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76A83F" w14:textId="08563E43" w:rsidR="00FB489F" w:rsidRDefault="00FB489F" w:rsidP="00B33A0F">
      <w:pPr>
        <w:pStyle w:val="Heading1"/>
        <w:ind w:left="0" w:firstLine="0"/>
      </w:pPr>
    </w:p>
    <w:p w14:paraId="3221320F" w14:textId="77777777" w:rsidR="00D62A5F" w:rsidRDefault="00C44F90">
      <w:pPr>
        <w:pStyle w:val="Heading1"/>
      </w:pPr>
      <w:r>
        <w:t>Council</w:t>
      </w:r>
      <w:r w:rsidR="00F9340B">
        <w:t xml:space="preserve"> assessment Report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5"/>
        <w:gridCol w:w="6558"/>
      </w:tblGrid>
      <w:tr w:rsidR="00C44F90" w14:paraId="22CA90D4" w14:textId="77777777" w:rsidTr="002A444B">
        <w:trPr>
          <w:trHeight w:val="587"/>
        </w:trPr>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3E8A33A1" w14:textId="77777777" w:rsidR="00C44F90" w:rsidRPr="00FB489F" w:rsidRDefault="00C44F90" w:rsidP="00C44F90">
            <w:pPr>
              <w:spacing w:after="240"/>
              <w:rPr>
                <w:rFonts w:cs="Arial"/>
                <w:b/>
                <w:bCs/>
                <w:szCs w:val="22"/>
              </w:rPr>
            </w:pPr>
            <w:r w:rsidRPr="00FB489F">
              <w:rPr>
                <w:rFonts w:cs="Arial"/>
                <w:b/>
                <w:bCs/>
                <w:szCs w:val="22"/>
              </w:rPr>
              <w:t>Panel Reference</w:t>
            </w:r>
          </w:p>
        </w:tc>
        <w:tc>
          <w:tcPr>
            <w:tcW w:w="6768" w:type="dxa"/>
            <w:tcBorders>
              <w:top w:val="single" w:sz="4" w:space="0" w:color="auto"/>
              <w:left w:val="single" w:sz="4" w:space="0" w:color="auto"/>
              <w:bottom w:val="single" w:sz="4" w:space="0" w:color="auto"/>
              <w:right w:val="single" w:sz="4" w:space="0" w:color="auto"/>
            </w:tcBorders>
            <w:shd w:val="clear" w:color="auto" w:fill="auto"/>
            <w:hideMark/>
          </w:tcPr>
          <w:p w14:paraId="56EB7A95" w14:textId="48748D81" w:rsidR="00C44F90" w:rsidRPr="00CD45CD" w:rsidRDefault="00CD45CD">
            <w:pPr>
              <w:spacing w:after="240"/>
              <w:rPr>
                <w:rFonts w:cs="Arial"/>
                <w:bCs/>
                <w:szCs w:val="22"/>
              </w:rPr>
            </w:pPr>
            <w:r w:rsidRPr="00CD45CD">
              <w:rPr>
                <w:rFonts w:cs="Arial"/>
                <w:bCs/>
                <w:szCs w:val="22"/>
              </w:rPr>
              <w:t>PPS-2018SSW028</w:t>
            </w:r>
          </w:p>
        </w:tc>
      </w:tr>
      <w:tr w:rsidR="00C44F90" w14:paraId="3795F911" w14:textId="77777777" w:rsidTr="002A444B">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022E1AB" w14:textId="77777777" w:rsidR="00C44F90" w:rsidRPr="00FB489F" w:rsidRDefault="00C44F90">
            <w:pPr>
              <w:spacing w:after="240"/>
              <w:rPr>
                <w:rFonts w:cs="Arial"/>
                <w:b/>
                <w:bCs/>
                <w:szCs w:val="22"/>
              </w:rPr>
            </w:pPr>
            <w:r w:rsidRPr="00FB489F">
              <w:rPr>
                <w:rFonts w:cs="Arial"/>
                <w:b/>
                <w:bCs/>
                <w:szCs w:val="22"/>
              </w:rPr>
              <w:t>DA Number</w:t>
            </w:r>
          </w:p>
        </w:tc>
        <w:tc>
          <w:tcPr>
            <w:tcW w:w="6768" w:type="dxa"/>
            <w:tcBorders>
              <w:top w:val="single" w:sz="4" w:space="0" w:color="auto"/>
              <w:left w:val="single" w:sz="4" w:space="0" w:color="auto"/>
              <w:bottom w:val="single" w:sz="4" w:space="0" w:color="auto"/>
              <w:right w:val="single" w:sz="4" w:space="0" w:color="auto"/>
            </w:tcBorders>
            <w:shd w:val="clear" w:color="auto" w:fill="auto"/>
            <w:hideMark/>
          </w:tcPr>
          <w:p w14:paraId="65382FFD" w14:textId="34497836" w:rsidR="00C44F90" w:rsidRPr="00CD45CD" w:rsidRDefault="00CD45CD">
            <w:pPr>
              <w:spacing w:after="240"/>
              <w:rPr>
                <w:rFonts w:cs="Arial"/>
                <w:bCs/>
                <w:szCs w:val="22"/>
              </w:rPr>
            </w:pPr>
            <w:r w:rsidRPr="00CD45CD">
              <w:rPr>
                <w:rFonts w:cs="Arial"/>
                <w:bCs/>
                <w:szCs w:val="22"/>
              </w:rPr>
              <w:t>2255/2018/DA-C</w:t>
            </w:r>
          </w:p>
        </w:tc>
      </w:tr>
      <w:tr w:rsidR="00C44F90" w14:paraId="62A7EA37"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0F80DA32" w14:textId="77777777" w:rsidR="00C44F90" w:rsidRPr="00FB489F" w:rsidRDefault="00FB489F">
            <w:pPr>
              <w:spacing w:after="240"/>
              <w:rPr>
                <w:rFonts w:cs="Arial"/>
                <w:b/>
                <w:bCs/>
                <w:szCs w:val="22"/>
              </w:rPr>
            </w:pPr>
            <w:r>
              <w:rPr>
                <w:rFonts w:cs="Arial"/>
                <w:b/>
                <w:bCs/>
                <w:szCs w:val="22"/>
              </w:rPr>
              <w:t>LGA</w:t>
            </w:r>
          </w:p>
        </w:tc>
        <w:tc>
          <w:tcPr>
            <w:tcW w:w="6768" w:type="dxa"/>
            <w:tcBorders>
              <w:top w:val="single" w:sz="4" w:space="0" w:color="auto"/>
              <w:left w:val="single" w:sz="4" w:space="0" w:color="auto"/>
              <w:bottom w:val="single" w:sz="4" w:space="0" w:color="auto"/>
              <w:right w:val="single" w:sz="4" w:space="0" w:color="auto"/>
            </w:tcBorders>
            <w:hideMark/>
          </w:tcPr>
          <w:p w14:paraId="5D3F5B8C" w14:textId="77777777" w:rsidR="00C44F90" w:rsidRDefault="00C44F90">
            <w:pPr>
              <w:spacing w:after="240"/>
              <w:rPr>
                <w:rFonts w:cs="Arial"/>
                <w:bCs/>
                <w:szCs w:val="22"/>
              </w:rPr>
            </w:pPr>
            <w:r>
              <w:rPr>
                <w:rFonts w:cs="Arial"/>
                <w:bCs/>
                <w:szCs w:val="22"/>
              </w:rPr>
              <w:t>Campbelltown City Council</w:t>
            </w:r>
          </w:p>
        </w:tc>
      </w:tr>
      <w:tr w:rsidR="00C44F90" w14:paraId="1CD0C7BD"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5ED13072" w14:textId="77777777" w:rsidR="00C44F90" w:rsidRPr="00FB489F" w:rsidRDefault="00C44F90">
            <w:pPr>
              <w:spacing w:after="240"/>
              <w:rPr>
                <w:rFonts w:cs="Arial"/>
                <w:b/>
                <w:bCs/>
                <w:szCs w:val="22"/>
              </w:rPr>
            </w:pPr>
            <w:r w:rsidRPr="00FB489F">
              <w:rPr>
                <w:rFonts w:cs="Arial"/>
                <w:b/>
                <w:bCs/>
                <w:szCs w:val="22"/>
              </w:rPr>
              <w:t>Proposed Development</w:t>
            </w:r>
          </w:p>
        </w:tc>
        <w:tc>
          <w:tcPr>
            <w:tcW w:w="6768" w:type="dxa"/>
            <w:tcBorders>
              <w:top w:val="single" w:sz="4" w:space="0" w:color="auto"/>
              <w:left w:val="single" w:sz="4" w:space="0" w:color="auto"/>
              <w:bottom w:val="single" w:sz="4" w:space="0" w:color="auto"/>
              <w:right w:val="single" w:sz="4" w:space="0" w:color="auto"/>
            </w:tcBorders>
            <w:hideMark/>
          </w:tcPr>
          <w:p w14:paraId="1A3C77E8" w14:textId="3BDCF9CC" w:rsidR="00C44F90" w:rsidRDefault="00EB2031">
            <w:pPr>
              <w:spacing w:after="240"/>
              <w:rPr>
                <w:rFonts w:cs="Arial"/>
                <w:bCs/>
                <w:szCs w:val="22"/>
              </w:rPr>
            </w:pPr>
            <w:r w:rsidRPr="00EB2031">
              <w:rPr>
                <w:rFonts w:cs="Arial"/>
                <w:bCs/>
                <w:szCs w:val="22"/>
              </w:rPr>
              <w:t xml:space="preserve">Proposed </w:t>
            </w:r>
            <w:r w:rsidR="002A444B" w:rsidRPr="002A444B">
              <w:rPr>
                <w:rFonts w:cs="Arial"/>
                <w:bCs/>
                <w:szCs w:val="22"/>
              </w:rPr>
              <w:t>Sports and Health Centre of Excellence</w:t>
            </w:r>
            <w:r w:rsidR="006D7F62">
              <w:rPr>
                <w:rFonts w:cs="Arial"/>
                <w:bCs/>
                <w:szCs w:val="22"/>
              </w:rPr>
              <w:t xml:space="preserve"> Building</w:t>
            </w:r>
            <w:r w:rsidRPr="00EB2031">
              <w:rPr>
                <w:rFonts w:cs="Arial"/>
                <w:bCs/>
                <w:szCs w:val="22"/>
              </w:rPr>
              <w:t xml:space="preserve"> and </w:t>
            </w:r>
            <w:r w:rsidR="006557A3">
              <w:rPr>
                <w:rFonts w:cs="Arial"/>
                <w:bCs/>
                <w:szCs w:val="22"/>
              </w:rPr>
              <w:t>associated</w:t>
            </w:r>
            <w:r w:rsidR="00706B1A">
              <w:rPr>
                <w:rFonts w:cs="Arial"/>
                <w:bCs/>
                <w:szCs w:val="22"/>
              </w:rPr>
              <w:t xml:space="preserve"> </w:t>
            </w:r>
            <w:r w:rsidR="00706B1A" w:rsidRPr="00706B1A">
              <w:rPr>
                <w:rFonts w:cs="Arial"/>
                <w:bCs/>
                <w:szCs w:val="22"/>
              </w:rPr>
              <w:t>drainage, car parking</w:t>
            </w:r>
            <w:r w:rsidR="00091085">
              <w:rPr>
                <w:rFonts w:cs="Arial"/>
                <w:bCs/>
                <w:szCs w:val="22"/>
              </w:rPr>
              <w:t xml:space="preserve">, </w:t>
            </w:r>
            <w:r w:rsidR="00706B1A" w:rsidRPr="00706B1A">
              <w:rPr>
                <w:rFonts w:cs="Arial"/>
                <w:bCs/>
                <w:szCs w:val="22"/>
              </w:rPr>
              <w:t>landscaping</w:t>
            </w:r>
            <w:r w:rsidR="00706B1A">
              <w:rPr>
                <w:rFonts w:cs="Arial"/>
                <w:bCs/>
                <w:szCs w:val="22"/>
              </w:rPr>
              <w:t xml:space="preserve"> </w:t>
            </w:r>
            <w:r w:rsidR="00091085">
              <w:rPr>
                <w:rFonts w:cs="Arial"/>
                <w:bCs/>
                <w:szCs w:val="22"/>
              </w:rPr>
              <w:t>and signage</w:t>
            </w:r>
          </w:p>
        </w:tc>
      </w:tr>
      <w:tr w:rsidR="00C44F90" w14:paraId="7B460229"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108B69F1" w14:textId="77777777" w:rsidR="00C44F90" w:rsidRPr="00FB489F" w:rsidRDefault="00C44F90">
            <w:pPr>
              <w:spacing w:after="240"/>
              <w:rPr>
                <w:rFonts w:cs="Arial"/>
                <w:b/>
                <w:bCs/>
                <w:szCs w:val="22"/>
              </w:rPr>
            </w:pPr>
            <w:r w:rsidRPr="00FB489F">
              <w:rPr>
                <w:rFonts w:cs="Arial"/>
                <w:b/>
                <w:bCs/>
                <w:szCs w:val="22"/>
              </w:rPr>
              <w:t>Street Address</w:t>
            </w:r>
          </w:p>
        </w:tc>
        <w:tc>
          <w:tcPr>
            <w:tcW w:w="6768" w:type="dxa"/>
            <w:tcBorders>
              <w:top w:val="single" w:sz="4" w:space="0" w:color="auto"/>
              <w:left w:val="single" w:sz="4" w:space="0" w:color="auto"/>
              <w:bottom w:val="single" w:sz="4" w:space="0" w:color="auto"/>
              <w:right w:val="single" w:sz="4" w:space="0" w:color="auto"/>
            </w:tcBorders>
            <w:hideMark/>
          </w:tcPr>
          <w:p w14:paraId="4F6BF294" w14:textId="2F85A8D1" w:rsidR="00C44F90" w:rsidRDefault="00706F4F" w:rsidP="00EB2031">
            <w:pPr>
              <w:spacing w:after="240"/>
              <w:rPr>
                <w:rFonts w:cs="Arial"/>
                <w:bCs/>
                <w:szCs w:val="22"/>
              </w:rPr>
            </w:pPr>
            <w:bookmarkStart w:id="0" w:name="_Hlk53422129"/>
            <w:r>
              <w:rPr>
                <w:rFonts w:cs="Arial"/>
                <w:bCs/>
                <w:szCs w:val="22"/>
              </w:rPr>
              <w:t xml:space="preserve">Lots </w:t>
            </w:r>
            <w:r w:rsidR="006D7F62">
              <w:rPr>
                <w:rFonts w:cs="Arial"/>
                <w:bCs/>
                <w:szCs w:val="22"/>
              </w:rPr>
              <w:t>309</w:t>
            </w:r>
            <w:r w:rsidR="00C30FEF">
              <w:rPr>
                <w:rFonts w:cs="Arial"/>
                <w:bCs/>
                <w:szCs w:val="22"/>
              </w:rPr>
              <w:t>8</w:t>
            </w:r>
            <w:r w:rsidR="006D7F62">
              <w:rPr>
                <w:rFonts w:cs="Arial"/>
                <w:bCs/>
                <w:szCs w:val="22"/>
              </w:rPr>
              <w:t xml:space="preserve"> DP 1230014, Goldsmith Avenue</w:t>
            </w:r>
            <w:r w:rsidR="00D719A7">
              <w:rPr>
                <w:rFonts w:cs="Arial"/>
                <w:bCs/>
                <w:szCs w:val="22"/>
              </w:rPr>
              <w:t>,</w:t>
            </w:r>
            <w:r w:rsidR="00EB2031" w:rsidRPr="00EB2031">
              <w:rPr>
                <w:rFonts w:cs="Arial"/>
                <w:bCs/>
                <w:szCs w:val="22"/>
              </w:rPr>
              <w:t xml:space="preserve"> </w:t>
            </w:r>
            <w:r w:rsidR="00D719A7" w:rsidRPr="00EB2031">
              <w:rPr>
                <w:rFonts w:cs="Arial"/>
                <w:bCs/>
                <w:szCs w:val="22"/>
              </w:rPr>
              <w:t>Campbelltown</w:t>
            </w:r>
            <w:bookmarkEnd w:id="0"/>
          </w:p>
        </w:tc>
      </w:tr>
      <w:tr w:rsidR="00C44F90" w14:paraId="5B0749E3"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47CDDC66" w14:textId="77777777" w:rsidR="00C44F90" w:rsidRPr="00FB489F" w:rsidRDefault="00C44F90">
            <w:pPr>
              <w:spacing w:after="240"/>
              <w:rPr>
                <w:rFonts w:cs="Arial"/>
                <w:b/>
                <w:bCs/>
                <w:szCs w:val="22"/>
              </w:rPr>
            </w:pPr>
            <w:r w:rsidRPr="00FB489F">
              <w:rPr>
                <w:rFonts w:cs="Arial"/>
                <w:b/>
                <w:bCs/>
                <w:szCs w:val="22"/>
              </w:rPr>
              <w:t xml:space="preserve">Applicant/Owner </w:t>
            </w:r>
          </w:p>
        </w:tc>
        <w:tc>
          <w:tcPr>
            <w:tcW w:w="6768" w:type="dxa"/>
            <w:tcBorders>
              <w:top w:val="single" w:sz="4" w:space="0" w:color="auto"/>
              <w:left w:val="single" w:sz="4" w:space="0" w:color="auto"/>
              <w:bottom w:val="single" w:sz="4" w:space="0" w:color="auto"/>
              <w:right w:val="single" w:sz="4" w:space="0" w:color="auto"/>
            </w:tcBorders>
            <w:hideMark/>
          </w:tcPr>
          <w:p w14:paraId="3F8D187C" w14:textId="00354D49" w:rsidR="00C44F90" w:rsidRDefault="006D7F62">
            <w:pPr>
              <w:tabs>
                <w:tab w:val="left" w:pos="5"/>
              </w:tabs>
              <w:rPr>
                <w:rFonts w:cs="Arial"/>
                <w:szCs w:val="22"/>
              </w:rPr>
            </w:pPr>
            <w:r w:rsidRPr="006D7F62">
              <w:rPr>
                <w:rFonts w:cs="Arial"/>
                <w:szCs w:val="22"/>
              </w:rPr>
              <w:t xml:space="preserve">Campbelltown City Council </w:t>
            </w:r>
            <w:r w:rsidR="00127965">
              <w:rPr>
                <w:rFonts w:cs="Arial"/>
                <w:szCs w:val="22"/>
              </w:rPr>
              <w:t>– Applicant</w:t>
            </w:r>
          </w:p>
          <w:p w14:paraId="22F12850" w14:textId="6943DC39" w:rsidR="00F455AC" w:rsidRDefault="008C21B3">
            <w:pPr>
              <w:tabs>
                <w:tab w:val="left" w:pos="5"/>
              </w:tabs>
              <w:rPr>
                <w:rFonts w:cs="Arial"/>
                <w:bCs/>
                <w:szCs w:val="22"/>
              </w:rPr>
            </w:pPr>
            <w:r>
              <w:t xml:space="preserve">Western Sydney </w:t>
            </w:r>
            <w:r w:rsidRPr="008C21B3">
              <w:t xml:space="preserve">University </w:t>
            </w:r>
            <w:r w:rsidR="00F455AC" w:rsidRPr="008C21B3">
              <w:rPr>
                <w:rFonts w:cs="Arial"/>
                <w:bCs/>
                <w:szCs w:val="22"/>
              </w:rPr>
              <w:t>– Owner</w:t>
            </w:r>
          </w:p>
          <w:p w14:paraId="18A441AF" w14:textId="77777777" w:rsidR="00F455AC" w:rsidRDefault="00F455AC">
            <w:pPr>
              <w:tabs>
                <w:tab w:val="left" w:pos="5"/>
              </w:tabs>
              <w:rPr>
                <w:rFonts w:cs="Arial"/>
                <w:szCs w:val="22"/>
              </w:rPr>
            </w:pPr>
          </w:p>
          <w:p w14:paraId="70788806" w14:textId="77777777" w:rsidR="00127965" w:rsidRDefault="00127965">
            <w:pPr>
              <w:tabs>
                <w:tab w:val="left" w:pos="5"/>
              </w:tabs>
              <w:rPr>
                <w:rFonts w:cs="Arial"/>
                <w:szCs w:val="22"/>
              </w:rPr>
            </w:pPr>
          </w:p>
        </w:tc>
      </w:tr>
      <w:tr w:rsidR="00C44F90" w14:paraId="2DB7F13E"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41AA5F1C" w14:textId="77777777" w:rsidR="00C44F90" w:rsidRPr="00FB489F" w:rsidRDefault="00C44F90">
            <w:pPr>
              <w:spacing w:after="240"/>
              <w:rPr>
                <w:rFonts w:cs="Arial"/>
                <w:b/>
                <w:bCs/>
                <w:szCs w:val="22"/>
              </w:rPr>
            </w:pPr>
            <w:r w:rsidRPr="00FB489F">
              <w:rPr>
                <w:rFonts w:cs="Arial"/>
                <w:b/>
                <w:bCs/>
                <w:szCs w:val="22"/>
              </w:rPr>
              <w:t>Date of DA Lodgement</w:t>
            </w:r>
          </w:p>
        </w:tc>
        <w:tc>
          <w:tcPr>
            <w:tcW w:w="6768" w:type="dxa"/>
            <w:tcBorders>
              <w:top w:val="single" w:sz="4" w:space="0" w:color="auto"/>
              <w:left w:val="single" w:sz="4" w:space="0" w:color="auto"/>
              <w:bottom w:val="single" w:sz="4" w:space="0" w:color="auto"/>
              <w:right w:val="single" w:sz="4" w:space="0" w:color="auto"/>
            </w:tcBorders>
          </w:tcPr>
          <w:p w14:paraId="33F00841" w14:textId="5DB97A76" w:rsidR="00C44F90" w:rsidRDefault="00CD45CD">
            <w:pPr>
              <w:tabs>
                <w:tab w:val="left" w:pos="5"/>
              </w:tabs>
              <w:rPr>
                <w:rFonts w:cs="Arial"/>
                <w:szCs w:val="22"/>
              </w:rPr>
            </w:pPr>
            <w:r>
              <w:rPr>
                <w:rFonts w:cs="Arial"/>
                <w:szCs w:val="22"/>
              </w:rPr>
              <w:t>28 June 2018</w:t>
            </w:r>
          </w:p>
          <w:p w14:paraId="42EF93F9" w14:textId="586EB57C" w:rsidR="00CD4F3C" w:rsidRDefault="00CD4F3C" w:rsidP="00CD4F3C">
            <w:pPr>
              <w:tabs>
                <w:tab w:val="left" w:pos="5"/>
              </w:tabs>
              <w:rPr>
                <w:rFonts w:cs="Arial"/>
                <w:szCs w:val="22"/>
              </w:rPr>
            </w:pPr>
            <w:r>
              <w:rPr>
                <w:rFonts w:cs="Arial"/>
                <w:szCs w:val="22"/>
              </w:rPr>
              <w:t>Amended Plans lodged</w:t>
            </w:r>
            <w:r w:rsidR="00CD45CD">
              <w:rPr>
                <w:rFonts w:cs="Arial"/>
                <w:szCs w:val="22"/>
              </w:rPr>
              <w:t xml:space="preserve"> 14 May 2020</w:t>
            </w:r>
          </w:p>
          <w:p w14:paraId="400F8040" w14:textId="7C0C9E8E" w:rsidR="00CD4F3C" w:rsidRDefault="00CD4F3C">
            <w:pPr>
              <w:tabs>
                <w:tab w:val="left" w:pos="5"/>
              </w:tabs>
              <w:rPr>
                <w:rFonts w:cs="Arial"/>
                <w:szCs w:val="22"/>
              </w:rPr>
            </w:pPr>
          </w:p>
        </w:tc>
      </w:tr>
      <w:tr w:rsidR="00C44F90" w14:paraId="3FAC8975"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04AE90C6" w14:textId="77777777" w:rsidR="00C44F90" w:rsidRPr="00FB489F" w:rsidRDefault="00C44F90">
            <w:pPr>
              <w:spacing w:after="240"/>
              <w:rPr>
                <w:rFonts w:cs="Arial"/>
                <w:b/>
                <w:bCs/>
                <w:szCs w:val="22"/>
              </w:rPr>
            </w:pPr>
            <w:r w:rsidRPr="00FB489F">
              <w:rPr>
                <w:rFonts w:cs="Arial"/>
                <w:b/>
                <w:bCs/>
                <w:szCs w:val="22"/>
              </w:rPr>
              <w:t>Number of Submissions</w:t>
            </w:r>
          </w:p>
        </w:tc>
        <w:tc>
          <w:tcPr>
            <w:tcW w:w="6768" w:type="dxa"/>
            <w:tcBorders>
              <w:top w:val="single" w:sz="4" w:space="0" w:color="auto"/>
              <w:left w:val="single" w:sz="4" w:space="0" w:color="auto"/>
              <w:bottom w:val="single" w:sz="4" w:space="0" w:color="auto"/>
              <w:right w:val="single" w:sz="4" w:space="0" w:color="auto"/>
            </w:tcBorders>
            <w:hideMark/>
          </w:tcPr>
          <w:p w14:paraId="1DB7034A" w14:textId="299613E0" w:rsidR="00C44F90" w:rsidRDefault="00CD45CD" w:rsidP="00CD45CD">
            <w:pPr>
              <w:rPr>
                <w:rFonts w:cs="Arial"/>
                <w:bCs/>
                <w:szCs w:val="22"/>
              </w:rPr>
            </w:pPr>
            <w:r>
              <w:rPr>
                <w:rFonts w:cs="Arial"/>
                <w:bCs/>
                <w:szCs w:val="22"/>
              </w:rPr>
              <w:t>Original Notification 20 August 2018 to 24 September 2018 - One (1)</w:t>
            </w:r>
            <w:r w:rsidR="006D7F62">
              <w:rPr>
                <w:rFonts w:cs="Arial"/>
                <w:bCs/>
                <w:szCs w:val="22"/>
              </w:rPr>
              <w:t xml:space="preserve"> </w:t>
            </w:r>
            <w:r w:rsidR="00C44F90">
              <w:rPr>
                <w:rFonts w:cs="Arial"/>
                <w:bCs/>
                <w:szCs w:val="22"/>
              </w:rPr>
              <w:t>submission received</w:t>
            </w:r>
          </w:p>
          <w:p w14:paraId="37F4A6B7" w14:textId="135C820E" w:rsidR="00CD45CD" w:rsidRDefault="00CD45CD" w:rsidP="00FB489F">
            <w:pPr>
              <w:spacing w:after="240"/>
              <w:rPr>
                <w:rFonts w:cs="Arial"/>
                <w:bCs/>
                <w:szCs w:val="22"/>
              </w:rPr>
            </w:pPr>
            <w:r>
              <w:rPr>
                <w:rFonts w:cs="Arial"/>
                <w:bCs/>
                <w:szCs w:val="22"/>
              </w:rPr>
              <w:t>Re-notification 19 July 2020 to 17 August 2020 – No submissions received</w:t>
            </w:r>
          </w:p>
        </w:tc>
      </w:tr>
      <w:tr w:rsidR="00C44F90" w14:paraId="21C8C3CE"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59221236" w14:textId="77777777" w:rsidR="00C44F90" w:rsidRPr="00FB489F" w:rsidRDefault="00C44F90">
            <w:pPr>
              <w:spacing w:after="240"/>
              <w:rPr>
                <w:rFonts w:cs="Arial"/>
                <w:b/>
                <w:bCs/>
                <w:szCs w:val="22"/>
              </w:rPr>
            </w:pPr>
            <w:r w:rsidRPr="00FB489F">
              <w:rPr>
                <w:rFonts w:cs="Arial"/>
                <w:b/>
                <w:bCs/>
                <w:szCs w:val="22"/>
              </w:rPr>
              <w:t>Recommendation</w:t>
            </w:r>
          </w:p>
        </w:tc>
        <w:tc>
          <w:tcPr>
            <w:tcW w:w="6768" w:type="dxa"/>
            <w:tcBorders>
              <w:top w:val="single" w:sz="4" w:space="0" w:color="auto"/>
              <w:left w:val="single" w:sz="4" w:space="0" w:color="auto"/>
              <w:bottom w:val="single" w:sz="4" w:space="0" w:color="auto"/>
              <w:right w:val="single" w:sz="4" w:space="0" w:color="auto"/>
            </w:tcBorders>
          </w:tcPr>
          <w:p w14:paraId="0B21911D" w14:textId="77777777" w:rsidR="00C44F90" w:rsidRDefault="00732A25">
            <w:pPr>
              <w:spacing w:after="240"/>
              <w:rPr>
                <w:rFonts w:cs="Arial"/>
                <w:bCs/>
                <w:szCs w:val="22"/>
              </w:rPr>
            </w:pPr>
            <w:r w:rsidRPr="00732A25">
              <w:rPr>
                <w:rFonts w:cs="Arial"/>
                <w:bCs/>
                <w:szCs w:val="22"/>
              </w:rPr>
              <w:t>Approval</w:t>
            </w:r>
          </w:p>
        </w:tc>
      </w:tr>
      <w:tr w:rsidR="00C44F90" w14:paraId="4C094DDB"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2E0C6724" w14:textId="77777777" w:rsidR="00C44F90" w:rsidRPr="00FB489F" w:rsidRDefault="00C44F90">
            <w:pPr>
              <w:spacing w:after="240"/>
              <w:rPr>
                <w:rFonts w:cs="Arial"/>
                <w:b/>
                <w:bCs/>
                <w:szCs w:val="22"/>
              </w:rPr>
            </w:pPr>
            <w:r w:rsidRPr="00FB489F">
              <w:rPr>
                <w:rFonts w:cs="Arial"/>
                <w:b/>
                <w:bCs/>
                <w:szCs w:val="22"/>
              </w:rPr>
              <w:t>Regional Development Criteria        (Schedule 4A of the EP&amp;A Act)</w:t>
            </w:r>
          </w:p>
        </w:tc>
        <w:tc>
          <w:tcPr>
            <w:tcW w:w="6768" w:type="dxa"/>
            <w:tcBorders>
              <w:top w:val="single" w:sz="4" w:space="0" w:color="auto"/>
              <w:left w:val="single" w:sz="4" w:space="0" w:color="auto"/>
              <w:bottom w:val="single" w:sz="4" w:space="0" w:color="auto"/>
              <w:right w:val="single" w:sz="4" w:space="0" w:color="auto"/>
            </w:tcBorders>
            <w:hideMark/>
          </w:tcPr>
          <w:p w14:paraId="2CDD977C" w14:textId="77777777" w:rsidR="00C44F90" w:rsidRDefault="00C44F90">
            <w:pPr>
              <w:spacing w:after="240"/>
              <w:rPr>
                <w:rFonts w:cs="Arial"/>
                <w:bCs/>
                <w:szCs w:val="22"/>
              </w:rPr>
            </w:pPr>
            <w:r>
              <w:rPr>
                <w:rFonts w:cs="Arial"/>
                <w:bCs/>
                <w:szCs w:val="22"/>
              </w:rPr>
              <w:t xml:space="preserve">Development on Council land over </w:t>
            </w:r>
            <w:r w:rsidR="00B87444">
              <w:rPr>
                <w:rFonts w:cs="Arial"/>
                <w:bCs/>
                <w:szCs w:val="22"/>
              </w:rPr>
              <w:t>$</w:t>
            </w:r>
            <w:r>
              <w:rPr>
                <w:rFonts w:cs="Arial"/>
                <w:bCs/>
                <w:szCs w:val="22"/>
              </w:rPr>
              <w:t>5 million</w:t>
            </w:r>
          </w:p>
        </w:tc>
      </w:tr>
      <w:tr w:rsidR="00C44F90" w14:paraId="31A6EEB7"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tcPr>
          <w:p w14:paraId="1BFCB449" w14:textId="77777777" w:rsidR="00C44F90" w:rsidRPr="00FB489F" w:rsidRDefault="00C44F90">
            <w:pPr>
              <w:spacing w:after="240"/>
              <w:rPr>
                <w:rFonts w:cs="Arial"/>
                <w:b/>
                <w:bCs/>
                <w:szCs w:val="22"/>
              </w:rPr>
            </w:pPr>
            <w:r w:rsidRPr="00FB489F">
              <w:rPr>
                <w:rFonts w:cs="Arial"/>
                <w:b/>
                <w:bCs/>
                <w:szCs w:val="22"/>
              </w:rPr>
              <w:t>List of All Relevant s79C(1)(a) Matters</w:t>
            </w:r>
          </w:p>
          <w:p w14:paraId="489D134F" w14:textId="77777777" w:rsidR="00C44F90" w:rsidRPr="00FB489F" w:rsidRDefault="00C44F90">
            <w:pPr>
              <w:spacing w:after="240"/>
              <w:rPr>
                <w:rFonts w:cs="Arial"/>
                <w:b/>
                <w:bCs/>
                <w:szCs w:val="22"/>
              </w:rPr>
            </w:pPr>
          </w:p>
        </w:tc>
        <w:tc>
          <w:tcPr>
            <w:tcW w:w="6768" w:type="dxa"/>
            <w:tcBorders>
              <w:top w:val="single" w:sz="4" w:space="0" w:color="auto"/>
              <w:left w:val="single" w:sz="4" w:space="0" w:color="auto"/>
              <w:bottom w:val="single" w:sz="4" w:space="0" w:color="auto"/>
              <w:right w:val="single" w:sz="4" w:space="0" w:color="auto"/>
            </w:tcBorders>
            <w:hideMark/>
          </w:tcPr>
          <w:p w14:paraId="4CFA9FC8" w14:textId="3D697BD7" w:rsidR="00C44F90" w:rsidRDefault="00C44F90" w:rsidP="008A7637">
            <w:pPr>
              <w:pStyle w:val="ListParagraph"/>
              <w:numPr>
                <w:ilvl w:val="0"/>
                <w:numId w:val="1"/>
              </w:numPr>
              <w:tabs>
                <w:tab w:val="left" w:pos="2552"/>
              </w:tabs>
              <w:spacing w:after="120"/>
              <w:rPr>
                <w:rFonts w:cs="Arial"/>
                <w:szCs w:val="22"/>
              </w:rPr>
            </w:pPr>
            <w:r w:rsidRPr="00B564E6">
              <w:rPr>
                <w:rFonts w:cs="Arial"/>
                <w:szCs w:val="22"/>
              </w:rPr>
              <w:t>Environmental Planning and Assessment Act 1979</w:t>
            </w:r>
          </w:p>
          <w:p w14:paraId="12C0C00C" w14:textId="4EA0C0CE" w:rsidR="00F74EDE" w:rsidRPr="00B564E6" w:rsidRDefault="00F74EDE" w:rsidP="008A7637">
            <w:pPr>
              <w:pStyle w:val="ListParagraph"/>
              <w:numPr>
                <w:ilvl w:val="0"/>
                <w:numId w:val="1"/>
              </w:numPr>
              <w:tabs>
                <w:tab w:val="left" w:pos="2552"/>
              </w:tabs>
              <w:spacing w:after="120"/>
              <w:rPr>
                <w:rFonts w:cs="Arial"/>
                <w:szCs w:val="22"/>
              </w:rPr>
            </w:pPr>
            <w:r w:rsidRPr="00F74EDE">
              <w:rPr>
                <w:rFonts w:cs="Arial"/>
                <w:szCs w:val="22"/>
              </w:rPr>
              <w:t>Water Management Act 2000</w:t>
            </w:r>
          </w:p>
          <w:p w14:paraId="45D08C94" w14:textId="77777777" w:rsidR="00C44F90" w:rsidRPr="00B564E6" w:rsidRDefault="00C44F90" w:rsidP="008A7637">
            <w:pPr>
              <w:pStyle w:val="ListParagraph"/>
              <w:numPr>
                <w:ilvl w:val="0"/>
                <w:numId w:val="1"/>
              </w:numPr>
              <w:tabs>
                <w:tab w:val="left" w:pos="2552"/>
              </w:tabs>
              <w:spacing w:after="120"/>
              <w:rPr>
                <w:rFonts w:cs="Arial"/>
                <w:szCs w:val="22"/>
              </w:rPr>
            </w:pPr>
            <w:r w:rsidRPr="00B564E6">
              <w:rPr>
                <w:rFonts w:cs="Arial"/>
                <w:szCs w:val="22"/>
              </w:rPr>
              <w:t>Environmental Protection &amp; Biodiversity Conservation Act 1999</w:t>
            </w:r>
          </w:p>
          <w:p w14:paraId="3B37E5C7" w14:textId="3C1B19F6" w:rsidR="00B564E6" w:rsidRPr="00F74EDE" w:rsidRDefault="00B564E6" w:rsidP="008A7637">
            <w:pPr>
              <w:pStyle w:val="ListParagraph"/>
              <w:numPr>
                <w:ilvl w:val="0"/>
                <w:numId w:val="1"/>
              </w:numPr>
              <w:tabs>
                <w:tab w:val="left" w:pos="2552"/>
              </w:tabs>
              <w:spacing w:after="120"/>
              <w:rPr>
                <w:rFonts w:cs="Arial"/>
                <w:szCs w:val="22"/>
              </w:rPr>
            </w:pPr>
            <w:r w:rsidRPr="00B564E6">
              <w:t xml:space="preserve">NSW Biodiversity Conservation Act 2016 </w:t>
            </w:r>
          </w:p>
          <w:p w14:paraId="76BFB713" w14:textId="1D2385CC" w:rsidR="00F74EDE" w:rsidRDefault="00F74EDE" w:rsidP="008A7637">
            <w:pPr>
              <w:pStyle w:val="ListParagraph"/>
              <w:numPr>
                <w:ilvl w:val="0"/>
                <w:numId w:val="1"/>
              </w:numPr>
              <w:tabs>
                <w:tab w:val="left" w:pos="2552"/>
              </w:tabs>
              <w:spacing w:after="120"/>
              <w:rPr>
                <w:rFonts w:cs="Arial"/>
                <w:szCs w:val="22"/>
              </w:rPr>
            </w:pPr>
            <w:r w:rsidRPr="00F74EDE">
              <w:rPr>
                <w:rFonts w:cs="Arial"/>
                <w:szCs w:val="22"/>
              </w:rPr>
              <w:t>Planning for Bush Fire Protection 2019</w:t>
            </w:r>
          </w:p>
          <w:p w14:paraId="76D09C0D" w14:textId="0035977B" w:rsidR="00F74EDE" w:rsidRPr="00B564E6" w:rsidRDefault="00F74EDE" w:rsidP="008A7637">
            <w:pPr>
              <w:pStyle w:val="ListParagraph"/>
              <w:numPr>
                <w:ilvl w:val="0"/>
                <w:numId w:val="1"/>
              </w:numPr>
              <w:tabs>
                <w:tab w:val="left" w:pos="2552"/>
              </w:tabs>
              <w:spacing w:after="120"/>
              <w:rPr>
                <w:rFonts w:cs="Arial"/>
                <w:szCs w:val="22"/>
              </w:rPr>
            </w:pPr>
            <w:r w:rsidRPr="00F74EDE">
              <w:rPr>
                <w:rFonts w:cs="Arial"/>
                <w:szCs w:val="22"/>
              </w:rPr>
              <w:t>State Environmental Planning Policy 33 – Hazardous and Offensive Development</w:t>
            </w:r>
          </w:p>
          <w:p w14:paraId="66FE7799" w14:textId="77777777" w:rsidR="00C44F90" w:rsidRPr="00B564E6" w:rsidRDefault="00C44F90" w:rsidP="008A7637">
            <w:pPr>
              <w:pStyle w:val="ListParagraph"/>
              <w:numPr>
                <w:ilvl w:val="0"/>
                <w:numId w:val="1"/>
              </w:numPr>
              <w:tabs>
                <w:tab w:val="left" w:pos="2552"/>
              </w:tabs>
              <w:spacing w:after="120"/>
              <w:rPr>
                <w:rFonts w:cs="Arial"/>
                <w:szCs w:val="22"/>
              </w:rPr>
            </w:pPr>
            <w:r w:rsidRPr="00B564E6">
              <w:rPr>
                <w:rFonts w:cs="Arial"/>
                <w:szCs w:val="22"/>
              </w:rPr>
              <w:t>State Environmental Planning Policy 55- Remediation of Land</w:t>
            </w:r>
          </w:p>
          <w:p w14:paraId="4B3F171A" w14:textId="2300FF8F" w:rsidR="00C44F90" w:rsidRDefault="00C44F90" w:rsidP="008A7637">
            <w:pPr>
              <w:pStyle w:val="ListParagraph"/>
              <w:numPr>
                <w:ilvl w:val="0"/>
                <w:numId w:val="1"/>
              </w:numPr>
              <w:tabs>
                <w:tab w:val="left" w:pos="2552"/>
              </w:tabs>
              <w:spacing w:after="120"/>
              <w:rPr>
                <w:rFonts w:cs="Arial"/>
                <w:szCs w:val="22"/>
              </w:rPr>
            </w:pPr>
            <w:r w:rsidRPr="00B564E6">
              <w:rPr>
                <w:rFonts w:cs="Arial"/>
                <w:szCs w:val="22"/>
              </w:rPr>
              <w:t>State Environmental Planning Policy (Infrastructure) 2007</w:t>
            </w:r>
          </w:p>
          <w:p w14:paraId="7858DB6D" w14:textId="6C1A9E1F" w:rsidR="00F74EDE" w:rsidRDefault="00F74EDE" w:rsidP="008A7637">
            <w:pPr>
              <w:pStyle w:val="ListParagraph"/>
              <w:numPr>
                <w:ilvl w:val="0"/>
                <w:numId w:val="1"/>
              </w:numPr>
              <w:tabs>
                <w:tab w:val="left" w:pos="2552"/>
              </w:tabs>
              <w:spacing w:after="120"/>
              <w:rPr>
                <w:rFonts w:cs="Arial"/>
                <w:szCs w:val="22"/>
              </w:rPr>
            </w:pPr>
            <w:r w:rsidRPr="00F74EDE">
              <w:rPr>
                <w:rFonts w:cs="Arial"/>
                <w:szCs w:val="22"/>
              </w:rPr>
              <w:t>State Environmental Planning Policy (Vegetation in Non-Rural Areas) 2017</w:t>
            </w:r>
          </w:p>
          <w:p w14:paraId="5430FD87" w14:textId="4EA9A48B" w:rsidR="00F74EDE" w:rsidRDefault="00F74EDE" w:rsidP="008A7637">
            <w:pPr>
              <w:pStyle w:val="ListParagraph"/>
              <w:numPr>
                <w:ilvl w:val="0"/>
                <w:numId w:val="1"/>
              </w:numPr>
              <w:tabs>
                <w:tab w:val="left" w:pos="2552"/>
              </w:tabs>
              <w:spacing w:after="120"/>
              <w:rPr>
                <w:rFonts w:cs="Arial"/>
                <w:szCs w:val="22"/>
              </w:rPr>
            </w:pPr>
            <w:r w:rsidRPr="00F74EDE">
              <w:rPr>
                <w:rFonts w:cs="Arial"/>
                <w:szCs w:val="22"/>
              </w:rPr>
              <w:t>State Environmental Planning Policy 64 – Advertising and Signage</w:t>
            </w:r>
          </w:p>
          <w:p w14:paraId="5D1A4DB9" w14:textId="4A67B401" w:rsidR="00F74EDE" w:rsidRDefault="00F74EDE" w:rsidP="008A7637">
            <w:pPr>
              <w:pStyle w:val="ListParagraph"/>
              <w:numPr>
                <w:ilvl w:val="0"/>
                <w:numId w:val="1"/>
              </w:numPr>
              <w:tabs>
                <w:tab w:val="left" w:pos="2552"/>
              </w:tabs>
              <w:spacing w:after="120"/>
              <w:rPr>
                <w:rFonts w:cs="Arial"/>
                <w:szCs w:val="22"/>
              </w:rPr>
            </w:pPr>
            <w:r w:rsidRPr="00F74EDE">
              <w:rPr>
                <w:rFonts w:cs="Arial"/>
                <w:szCs w:val="22"/>
              </w:rPr>
              <w:t>State Environmental Planning Policy 19 – Bushland in Urban Areas</w:t>
            </w:r>
          </w:p>
          <w:p w14:paraId="0771707F" w14:textId="540AA50B" w:rsidR="00F74EDE" w:rsidRPr="00B564E6" w:rsidRDefault="00F74EDE" w:rsidP="008A7637">
            <w:pPr>
              <w:pStyle w:val="ListParagraph"/>
              <w:numPr>
                <w:ilvl w:val="0"/>
                <w:numId w:val="1"/>
              </w:numPr>
              <w:tabs>
                <w:tab w:val="left" w:pos="2552"/>
              </w:tabs>
              <w:spacing w:after="120"/>
              <w:rPr>
                <w:rFonts w:cs="Arial"/>
                <w:szCs w:val="22"/>
              </w:rPr>
            </w:pPr>
            <w:r w:rsidRPr="00F74EDE">
              <w:rPr>
                <w:rFonts w:cs="Arial"/>
                <w:szCs w:val="22"/>
              </w:rPr>
              <w:lastRenderedPageBreak/>
              <w:t>State Environmental Planning Policy (Koala Habitat Protection) 2019</w:t>
            </w:r>
          </w:p>
          <w:p w14:paraId="4E661736" w14:textId="77777777" w:rsidR="00C44F90" w:rsidRPr="006557A3" w:rsidRDefault="00C44F90" w:rsidP="008A7637">
            <w:pPr>
              <w:pStyle w:val="ListParagraph"/>
              <w:numPr>
                <w:ilvl w:val="0"/>
                <w:numId w:val="1"/>
              </w:numPr>
              <w:tabs>
                <w:tab w:val="left" w:pos="34"/>
              </w:tabs>
              <w:spacing w:after="120"/>
              <w:rPr>
                <w:rFonts w:cs="Arial"/>
                <w:bCs/>
                <w:szCs w:val="22"/>
              </w:rPr>
            </w:pPr>
            <w:r w:rsidRPr="006557A3">
              <w:rPr>
                <w:rFonts w:cs="Arial"/>
                <w:bCs/>
                <w:szCs w:val="22"/>
              </w:rPr>
              <w:t>Greater Metropolitan Regional Environmental Plan No. 2 –Georges River Catchment</w:t>
            </w:r>
          </w:p>
          <w:p w14:paraId="633EFD39" w14:textId="77777777" w:rsidR="00F74EDE" w:rsidRDefault="00F74EDE" w:rsidP="008A7637">
            <w:pPr>
              <w:pStyle w:val="ListParagraph"/>
              <w:numPr>
                <w:ilvl w:val="0"/>
                <w:numId w:val="1"/>
              </w:numPr>
              <w:tabs>
                <w:tab w:val="clear" w:pos="567"/>
                <w:tab w:val="left" w:pos="720"/>
              </w:tabs>
              <w:jc w:val="left"/>
              <w:rPr>
                <w:rFonts w:cs="Arial"/>
                <w:szCs w:val="22"/>
              </w:rPr>
            </w:pPr>
            <w:r w:rsidRPr="00F74EDE">
              <w:rPr>
                <w:rFonts w:cs="Arial"/>
                <w:szCs w:val="22"/>
              </w:rPr>
              <w:t xml:space="preserve">Campbelltown Local Environmental Plan 2015 </w:t>
            </w:r>
          </w:p>
          <w:p w14:paraId="25971FAD" w14:textId="54A1EE47" w:rsidR="00C44F90" w:rsidRDefault="00C44F90" w:rsidP="008A7637">
            <w:pPr>
              <w:pStyle w:val="ListParagraph"/>
              <w:numPr>
                <w:ilvl w:val="0"/>
                <w:numId w:val="1"/>
              </w:numPr>
              <w:tabs>
                <w:tab w:val="clear" w:pos="567"/>
                <w:tab w:val="left" w:pos="720"/>
              </w:tabs>
              <w:jc w:val="left"/>
              <w:rPr>
                <w:rFonts w:cs="Arial"/>
                <w:szCs w:val="22"/>
              </w:rPr>
            </w:pPr>
            <w:r w:rsidRPr="006557A3">
              <w:rPr>
                <w:rFonts w:cs="Arial"/>
                <w:szCs w:val="22"/>
              </w:rPr>
              <w:t>Campbelltown (Sustainable City) Development Control Plan 2015</w:t>
            </w:r>
          </w:p>
        </w:tc>
      </w:tr>
      <w:tr w:rsidR="00C44F90" w14:paraId="599CEF9B"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6C20A52A" w14:textId="77777777" w:rsidR="00C44F90" w:rsidRPr="00FB489F" w:rsidRDefault="00C44F90">
            <w:pPr>
              <w:spacing w:after="240"/>
              <w:rPr>
                <w:rFonts w:cs="Arial"/>
                <w:b/>
                <w:bCs/>
                <w:szCs w:val="22"/>
              </w:rPr>
            </w:pPr>
            <w:r w:rsidRPr="00FB489F">
              <w:rPr>
                <w:rFonts w:cs="Arial"/>
                <w:b/>
                <w:bCs/>
                <w:szCs w:val="22"/>
              </w:rPr>
              <w:lastRenderedPageBreak/>
              <w:t>List all documents submitted with this report for the panel’s consideration</w:t>
            </w:r>
          </w:p>
        </w:tc>
        <w:tc>
          <w:tcPr>
            <w:tcW w:w="6768" w:type="dxa"/>
            <w:tcBorders>
              <w:top w:val="single" w:sz="4" w:space="0" w:color="auto"/>
              <w:left w:val="single" w:sz="4" w:space="0" w:color="auto"/>
              <w:bottom w:val="single" w:sz="4" w:space="0" w:color="auto"/>
              <w:right w:val="single" w:sz="4" w:space="0" w:color="auto"/>
            </w:tcBorders>
            <w:hideMark/>
          </w:tcPr>
          <w:p w14:paraId="3B6D2F6C" w14:textId="77777777" w:rsidR="00C44F90" w:rsidRPr="00CD1FA8" w:rsidRDefault="00C44F90" w:rsidP="008A7637">
            <w:pPr>
              <w:pStyle w:val="ListParagraph"/>
              <w:numPr>
                <w:ilvl w:val="0"/>
                <w:numId w:val="2"/>
              </w:numPr>
              <w:rPr>
                <w:rFonts w:cs="Arial"/>
                <w:bCs/>
                <w:szCs w:val="22"/>
              </w:rPr>
            </w:pPr>
            <w:r w:rsidRPr="00CD1FA8">
              <w:rPr>
                <w:rFonts w:cs="Arial"/>
                <w:bCs/>
                <w:szCs w:val="22"/>
              </w:rPr>
              <w:t xml:space="preserve">Assessment report and conditions </w:t>
            </w:r>
          </w:p>
          <w:p w14:paraId="66C1231D" w14:textId="33C9F0AD" w:rsidR="00C44F90" w:rsidRPr="00CD1FA8" w:rsidRDefault="00C44F90" w:rsidP="008A7637">
            <w:pPr>
              <w:pStyle w:val="ListParagraph"/>
              <w:numPr>
                <w:ilvl w:val="0"/>
                <w:numId w:val="2"/>
              </w:numPr>
              <w:rPr>
                <w:rFonts w:cs="Arial"/>
                <w:bCs/>
                <w:szCs w:val="22"/>
              </w:rPr>
            </w:pPr>
            <w:r w:rsidRPr="00CD1FA8">
              <w:rPr>
                <w:rFonts w:cs="Arial"/>
                <w:bCs/>
                <w:szCs w:val="22"/>
              </w:rPr>
              <w:t>Statement of Environmental Effects</w:t>
            </w:r>
          </w:p>
          <w:p w14:paraId="6522F3EA" w14:textId="4AB5BF7A" w:rsidR="00CD1FA8" w:rsidRPr="00CD1FA8" w:rsidRDefault="00CD1FA8" w:rsidP="008A7637">
            <w:pPr>
              <w:pStyle w:val="ListParagraph"/>
              <w:numPr>
                <w:ilvl w:val="0"/>
                <w:numId w:val="2"/>
              </w:numPr>
              <w:rPr>
                <w:rFonts w:cs="Arial"/>
                <w:bCs/>
                <w:szCs w:val="22"/>
              </w:rPr>
            </w:pPr>
            <w:r w:rsidRPr="00CD1FA8">
              <w:rPr>
                <w:rFonts w:cs="Arial"/>
                <w:bCs/>
                <w:szCs w:val="22"/>
              </w:rPr>
              <w:t>Clause 4.6 Variation request</w:t>
            </w:r>
          </w:p>
          <w:p w14:paraId="1A6D0A6C" w14:textId="77777777" w:rsidR="00FC7F4B" w:rsidRPr="00CD1FA8" w:rsidRDefault="00C44F90" w:rsidP="008A7637">
            <w:pPr>
              <w:pStyle w:val="ListParagraph"/>
              <w:numPr>
                <w:ilvl w:val="0"/>
                <w:numId w:val="2"/>
              </w:numPr>
              <w:rPr>
                <w:rFonts w:cs="Arial"/>
                <w:bCs/>
                <w:szCs w:val="22"/>
              </w:rPr>
            </w:pPr>
            <w:r w:rsidRPr="00CD1FA8">
              <w:rPr>
                <w:rFonts w:cs="Arial"/>
                <w:bCs/>
                <w:szCs w:val="22"/>
              </w:rPr>
              <w:t>Architectural Plans</w:t>
            </w:r>
            <w:r w:rsidR="00B56FE5" w:rsidRPr="00CD1FA8">
              <w:rPr>
                <w:rFonts w:cs="Arial"/>
                <w:bCs/>
                <w:szCs w:val="22"/>
              </w:rPr>
              <w:t xml:space="preserve"> </w:t>
            </w:r>
          </w:p>
          <w:p w14:paraId="73901307" w14:textId="77777777" w:rsidR="00C44F90" w:rsidRPr="00CD1FA8" w:rsidRDefault="00C44F90" w:rsidP="008A7637">
            <w:pPr>
              <w:pStyle w:val="ListParagraph"/>
              <w:numPr>
                <w:ilvl w:val="0"/>
                <w:numId w:val="2"/>
              </w:numPr>
              <w:rPr>
                <w:rFonts w:cs="Arial"/>
                <w:bCs/>
                <w:szCs w:val="22"/>
              </w:rPr>
            </w:pPr>
            <w:r w:rsidRPr="00CD1FA8">
              <w:rPr>
                <w:rFonts w:cs="Arial"/>
                <w:bCs/>
                <w:szCs w:val="22"/>
              </w:rPr>
              <w:t>Landscape Plans</w:t>
            </w:r>
          </w:p>
          <w:p w14:paraId="7936F3E4" w14:textId="397F78A6" w:rsidR="00C44F90" w:rsidRPr="00CD1FA8" w:rsidRDefault="00C44F90" w:rsidP="008A7637">
            <w:pPr>
              <w:pStyle w:val="ListParagraph"/>
              <w:numPr>
                <w:ilvl w:val="0"/>
                <w:numId w:val="2"/>
              </w:numPr>
              <w:rPr>
                <w:rFonts w:cs="Arial"/>
                <w:bCs/>
                <w:szCs w:val="22"/>
              </w:rPr>
            </w:pPr>
            <w:r w:rsidRPr="00CD1FA8">
              <w:rPr>
                <w:rFonts w:cs="Arial"/>
                <w:bCs/>
                <w:szCs w:val="22"/>
              </w:rPr>
              <w:t>Preliminary Site Investigation</w:t>
            </w:r>
            <w:r w:rsidR="00281B35" w:rsidRPr="00CD1FA8">
              <w:rPr>
                <w:rFonts w:cs="Arial"/>
                <w:bCs/>
                <w:szCs w:val="22"/>
              </w:rPr>
              <w:t xml:space="preserve"> </w:t>
            </w:r>
          </w:p>
          <w:p w14:paraId="71FC207F" w14:textId="77777777" w:rsidR="00C44F90" w:rsidRPr="00CD1FA8" w:rsidRDefault="00C44F90" w:rsidP="008A7637">
            <w:pPr>
              <w:pStyle w:val="ListParagraph"/>
              <w:numPr>
                <w:ilvl w:val="0"/>
                <w:numId w:val="2"/>
              </w:numPr>
              <w:rPr>
                <w:rFonts w:cs="Arial"/>
                <w:bCs/>
                <w:szCs w:val="22"/>
              </w:rPr>
            </w:pPr>
            <w:r w:rsidRPr="00CD1FA8">
              <w:rPr>
                <w:rFonts w:cs="Arial"/>
                <w:bCs/>
                <w:szCs w:val="22"/>
              </w:rPr>
              <w:t>Geotechnical Report</w:t>
            </w:r>
          </w:p>
          <w:p w14:paraId="70778F76" w14:textId="77777777" w:rsidR="00762921" w:rsidRPr="00CD1FA8" w:rsidRDefault="00762921" w:rsidP="008A7637">
            <w:pPr>
              <w:pStyle w:val="ListParagraph"/>
              <w:numPr>
                <w:ilvl w:val="0"/>
                <w:numId w:val="2"/>
              </w:numPr>
              <w:rPr>
                <w:rFonts w:cs="Arial"/>
                <w:bCs/>
                <w:szCs w:val="22"/>
              </w:rPr>
            </w:pPr>
            <w:r w:rsidRPr="00CD1FA8">
              <w:rPr>
                <w:rFonts w:cs="Arial"/>
                <w:bCs/>
                <w:szCs w:val="22"/>
              </w:rPr>
              <w:t>Stormwater Management Plan</w:t>
            </w:r>
          </w:p>
          <w:p w14:paraId="43AA806E" w14:textId="6A443D29" w:rsidR="00C44F90" w:rsidRPr="00CD1FA8" w:rsidRDefault="00C44F90" w:rsidP="008A7637">
            <w:pPr>
              <w:pStyle w:val="ListParagraph"/>
              <w:numPr>
                <w:ilvl w:val="0"/>
                <w:numId w:val="2"/>
              </w:numPr>
              <w:rPr>
                <w:rFonts w:cs="Arial"/>
                <w:bCs/>
                <w:szCs w:val="22"/>
              </w:rPr>
            </w:pPr>
            <w:r w:rsidRPr="00CD1FA8">
              <w:rPr>
                <w:rFonts w:cs="Arial"/>
                <w:bCs/>
                <w:szCs w:val="22"/>
              </w:rPr>
              <w:t>Traffic Report</w:t>
            </w:r>
          </w:p>
          <w:p w14:paraId="56EB4B53" w14:textId="3D7996E2" w:rsidR="00CD1FA8" w:rsidRPr="00CD1FA8" w:rsidRDefault="00CD1FA8" w:rsidP="008A7637">
            <w:pPr>
              <w:pStyle w:val="ListParagraph"/>
              <w:numPr>
                <w:ilvl w:val="0"/>
                <w:numId w:val="2"/>
              </w:numPr>
              <w:rPr>
                <w:rFonts w:cs="Arial"/>
                <w:bCs/>
                <w:szCs w:val="22"/>
              </w:rPr>
            </w:pPr>
            <w:r w:rsidRPr="00CD1FA8">
              <w:rPr>
                <w:rFonts w:cs="Arial"/>
                <w:bCs/>
                <w:szCs w:val="22"/>
              </w:rPr>
              <w:t>Acoustic Report</w:t>
            </w:r>
          </w:p>
          <w:p w14:paraId="4E1B2A50" w14:textId="3A3903B7" w:rsidR="00C44F90" w:rsidRPr="00CD1FA8" w:rsidRDefault="00C44F90" w:rsidP="008A7637">
            <w:pPr>
              <w:pStyle w:val="ListParagraph"/>
              <w:numPr>
                <w:ilvl w:val="0"/>
                <w:numId w:val="2"/>
              </w:numPr>
              <w:rPr>
                <w:rFonts w:cs="Arial"/>
                <w:bCs/>
                <w:szCs w:val="22"/>
              </w:rPr>
            </w:pPr>
            <w:r w:rsidRPr="00CD1FA8">
              <w:rPr>
                <w:rFonts w:cs="Arial"/>
                <w:bCs/>
                <w:szCs w:val="22"/>
              </w:rPr>
              <w:t xml:space="preserve">Waste Management </w:t>
            </w:r>
            <w:r w:rsidR="00CD1FA8" w:rsidRPr="00CD1FA8">
              <w:rPr>
                <w:rFonts w:cs="Arial"/>
                <w:bCs/>
                <w:szCs w:val="22"/>
              </w:rPr>
              <w:t>Plan</w:t>
            </w:r>
            <w:r w:rsidRPr="00CD1FA8">
              <w:rPr>
                <w:rFonts w:cs="Arial"/>
                <w:bCs/>
                <w:szCs w:val="22"/>
              </w:rPr>
              <w:t xml:space="preserve"> </w:t>
            </w:r>
          </w:p>
          <w:p w14:paraId="7AEE48ED" w14:textId="77777777" w:rsidR="00CD1FA8" w:rsidRPr="00CD1FA8" w:rsidRDefault="00CD1FA8" w:rsidP="00CD1FA8">
            <w:pPr>
              <w:pStyle w:val="ListParagraph"/>
              <w:numPr>
                <w:ilvl w:val="0"/>
                <w:numId w:val="2"/>
              </w:numPr>
              <w:rPr>
                <w:rFonts w:cs="Arial"/>
                <w:bCs/>
                <w:szCs w:val="22"/>
              </w:rPr>
            </w:pPr>
            <w:r w:rsidRPr="00CD1FA8">
              <w:rPr>
                <w:rFonts w:cs="Arial"/>
                <w:bCs/>
                <w:szCs w:val="22"/>
              </w:rPr>
              <w:t xml:space="preserve">BCA Assessment Report </w:t>
            </w:r>
          </w:p>
          <w:p w14:paraId="38504831" w14:textId="3BA5CAE5" w:rsidR="00CD1FA8" w:rsidRPr="00CD1FA8" w:rsidRDefault="00CD1FA8" w:rsidP="008A7637">
            <w:pPr>
              <w:pStyle w:val="ListParagraph"/>
              <w:numPr>
                <w:ilvl w:val="0"/>
                <w:numId w:val="2"/>
              </w:numPr>
              <w:rPr>
                <w:rFonts w:cs="Arial"/>
                <w:bCs/>
                <w:szCs w:val="22"/>
              </w:rPr>
            </w:pPr>
            <w:r w:rsidRPr="00CD1FA8">
              <w:rPr>
                <w:rFonts w:cs="Arial"/>
                <w:bCs/>
                <w:szCs w:val="22"/>
              </w:rPr>
              <w:t>Ecological Advice</w:t>
            </w:r>
          </w:p>
          <w:p w14:paraId="62657DD1" w14:textId="0F6E48F9" w:rsidR="00CD1FA8" w:rsidRPr="00CD1FA8" w:rsidRDefault="00CD1FA8" w:rsidP="008A7637">
            <w:pPr>
              <w:pStyle w:val="ListParagraph"/>
              <w:numPr>
                <w:ilvl w:val="0"/>
                <w:numId w:val="2"/>
              </w:numPr>
              <w:rPr>
                <w:rFonts w:cs="Arial"/>
                <w:bCs/>
                <w:szCs w:val="22"/>
              </w:rPr>
            </w:pPr>
            <w:r w:rsidRPr="00CD1FA8">
              <w:rPr>
                <w:rFonts w:cs="Arial"/>
                <w:bCs/>
                <w:szCs w:val="22"/>
              </w:rPr>
              <w:t>Bushfire Hazard Assessment</w:t>
            </w:r>
          </w:p>
          <w:p w14:paraId="03331443" w14:textId="39CEDCC7" w:rsidR="006E4034" w:rsidRDefault="00CD1FA8" w:rsidP="008A7637">
            <w:pPr>
              <w:pStyle w:val="ListParagraph"/>
              <w:numPr>
                <w:ilvl w:val="0"/>
                <w:numId w:val="2"/>
              </w:numPr>
              <w:rPr>
                <w:rFonts w:cs="Arial"/>
                <w:bCs/>
                <w:szCs w:val="22"/>
              </w:rPr>
            </w:pPr>
            <w:r>
              <w:rPr>
                <w:rFonts w:cs="Arial"/>
                <w:bCs/>
                <w:szCs w:val="22"/>
              </w:rPr>
              <w:t xml:space="preserve">Aboriginal Due </w:t>
            </w:r>
            <w:r w:rsidR="006D6A85">
              <w:rPr>
                <w:rFonts w:cs="Arial"/>
                <w:bCs/>
                <w:szCs w:val="22"/>
              </w:rPr>
              <w:t>Diligence</w:t>
            </w:r>
          </w:p>
        </w:tc>
      </w:tr>
      <w:tr w:rsidR="00C44F90" w14:paraId="6CEEE3C8" w14:textId="77777777" w:rsidTr="00C44F90">
        <w:trPr>
          <w:trHeight w:val="556"/>
        </w:trPr>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74A10006" w14:textId="77777777" w:rsidR="00C44F90" w:rsidRDefault="00C44F90">
            <w:pPr>
              <w:spacing w:after="240"/>
              <w:rPr>
                <w:rFonts w:cs="Arial"/>
                <w:bCs/>
                <w:szCs w:val="22"/>
              </w:rPr>
            </w:pPr>
            <w:r>
              <w:rPr>
                <w:rFonts w:cs="Arial"/>
                <w:bCs/>
                <w:szCs w:val="22"/>
              </w:rPr>
              <w:t>Report by</w:t>
            </w:r>
          </w:p>
        </w:tc>
        <w:tc>
          <w:tcPr>
            <w:tcW w:w="6768" w:type="dxa"/>
            <w:tcBorders>
              <w:top w:val="single" w:sz="4" w:space="0" w:color="auto"/>
              <w:left w:val="single" w:sz="4" w:space="0" w:color="auto"/>
              <w:bottom w:val="single" w:sz="4" w:space="0" w:color="auto"/>
              <w:right w:val="single" w:sz="4" w:space="0" w:color="auto"/>
            </w:tcBorders>
            <w:hideMark/>
          </w:tcPr>
          <w:p w14:paraId="5F8ADA8B" w14:textId="09B917AC" w:rsidR="00C44F90" w:rsidRDefault="00732A25">
            <w:pPr>
              <w:spacing w:after="240"/>
              <w:rPr>
                <w:rFonts w:cs="Arial"/>
                <w:bCs/>
                <w:szCs w:val="22"/>
              </w:rPr>
            </w:pPr>
            <w:r>
              <w:rPr>
                <w:rFonts w:cs="Arial"/>
                <w:bCs/>
                <w:szCs w:val="22"/>
              </w:rPr>
              <w:t xml:space="preserve">Donna Clarke – </w:t>
            </w:r>
            <w:r w:rsidR="006D7F62">
              <w:rPr>
                <w:rFonts w:cs="Arial"/>
                <w:bCs/>
                <w:szCs w:val="22"/>
              </w:rPr>
              <w:t>Land Dynamics Australia</w:t>
            </w:r>
            <w:r w:rsidR="00173670">
              <w:rPr>
                <w:rFonts w:cs="Arial"/>
                <w:bCs/>
                <w:szCs w:val="22"/>
              </w:rPr>
              <w:t xml:space="preserve"> Pty Ltd</w:t>
            </w:r>
          </w:p>
        </w:tc>
      </w:tr>
      <w:tr w:rsidR="00C44F90" w14:paraId="1CB3369C" w14:textId="77777777" w:rsidTr="00C44F90">
        <w:tc>
          <w:tcPr>
            <w:tcW w:w="2410" w:type="dxa"/>
            <w:tcBorders>
              <w:top w:val="single" w:sz="4" w:space="0" w:color="auto"/>
              <w:left w:val="single" w:sz="4" w:space="0" w:color="auto"/>
              <w:bottom w:val="single" w:sz="4" w:space="0" w:color="auto"/>
              <w:right w:val="single" w:sz="4" w:space="0" w:color="auto"/>
            </w:tcBorders>
            <w:shd w:val="clear" w:color="auto" w:fill="E6E6E6"/>
            <w:hideMark/>
          </w:tcPr>
          <w:p w14:paraId="23A54EF8" w14:textId="77777777" w:rsidR="00C44F90" w:rsidRDefault="00C44F90">
            <w:pPr>
              <w:spacing w:after="240"/>
              <w:rPr>
                <w:rFonts w:cs="Arial"/>
                <w:bCs/>
                <w:szCs w:val="22"/>
              </w:rPr>
            </w:pPr>
            <w:r w:rsidRPr="00BC6478">
              <w:rPr>
                <w:rFonts w:cs="Arial"/>
                <w:bCs/>
                <w:szCs w:val="22"/>
              </w:rPr>
              <w:t>Report date</w:t>
            </w:r>
          </w:p>
        </w:tc>
        <w:tc>
          <w:tcPr>
            <w:tcW w:w="6768" w:type="dxa"/>
            <w:tcBorders>
              <w:top w:val="single" w:sz="4" w:space="0" w:color="auto"/>
              <w:left w:val="single" w:sz="4" w:space="0" w:color="auto"/>
              <w:bottom w:val="single" w:sz="4" w:space="0" w:color="auto"/>
              <w:right w:val="single" w:sz="4" w:space="0" w:color="auto"/>
            </w:tcBorders>
          </w:tcPr>
          <w:p w14:paraId="17D3355F" w14:textId="3A0E0CFC" w:rsidR="00C44F90" w:rsidRDefault="007750B8">
            <w:pPr>
              <w:spacing w:after="240"/>
              <w:rPr>
                <w:rFonts w:cs="Arial"/>
                <w:bCs/>
                <w:szCs w:val="22"/>
              </w:rPr>
            </w:pPr>
            <w:r>
              <w:rPr>
                <w:rFonts w:cs="Arial"/>
                <w:bCs/>
                <w:szCs w:val="22"/>
              </w:rPr>
              <w:t>4 December</w:t>
            </w:r>
            <w:r w:rsidR="006D7F62">
              <w:rPr>
                <w:rFonts w:cs="Arial"/>
                <w:bCs/>
                <w:szCs w:val="22"/>
              </w:rPr>
              <w:t xml:space="preserve"> 2020</w:t>
            </w:r>
          </w:p>
        </w:tc>
      </w:tr>
    </w:tbl>
    <w:p w14:paraId="2242C1E2" w14:textId="77777777" w:rsidR="00D62A5F" w:rsidRDefault="00D62A5F">
      <w:pPr>
        <w:ind w:right="2892"/>
        <w:rPr>
          <w:szCs w:val="22"/>
        </w:rPr>
      </w:pPr>
    </w:p>
    <w:tbl>
      <w:tblPr>
        <w:tblW w:w="4961" w:type="pct"/>
        <w:tblInd w:w="108" w:type="dxa"/>
        <w:tblBorders>
          <w:insideH w:val="single" w:sz="4" w:space="0" w:color="auto"/>
        </w:tblBorders>
        <w:tblLayout w:type="fixed"/>
        <w:tblLook w:val="01E0" w:firstRow="1" w:lastRow="1" w:firstColumn="1" w:lastColumn="1" w:noHBand="0" w:noVBand="0"/>
      </w:tblPr>
      <w:tblGrid>
        <w:gridCol w:w="7797"/>
        <w:gridCol w:w="380"/>
        <w:gridCol w:w="1038"/>
      </w:tblGrid>
      <w:tr w:rsidR="00175902" w:rsidRPr="00247CC1" w14:paraId="46289515" w14:textId="77777777" w:rsidTr="00285705">
        <w:trPr>
          <w:trHeight w:val="574"/>
        </w:trPr>
        <w:tc>
          <w:tcPr>
            <w:tcW w:w="8177" w:type="dxa"/>
            <w:gridSpan w:val="2"/>
            <w:shd w:val="clear" w:color="auto" w:fill="auto"/>
          </w:tcPr>
          <w:p w14:paraId="7614D251" w14:textId="77777777" w:rsidR="00175902" w:rsidRPr="00247CC1" w:rsidRDefault="00175902" w:rsidP="00EE1A2E">
            <w:pPr>
              <w:tabs>
                <w:tab w:val="left" w:pos="1290"/>
              </w:tabs>
              <w:jc w:val="left"/>
              <w:rPr>
                <w:rFonts w:cs="Arial"/>
                <w:b/>
                <w:sz w:val="20"/>
                <w:lang w:val="en-US"/>
              </w:rPr>
            </w:pPr>
            <w:r w:rsidRPr="00247CC1">
              <w:rPr>
                <w:rFonts w:cs="Arial"/>
                <w:b/>
                <w:sz w:val="20"/>
                <w:lang w:val="en-US"/>
              </w:rPr>
              <w:t>Summary of 4.15 matters</w:t>
            </w:r>
          </w:p>
          <w:p w14:paraId="17D557C0" w14:textId="77777777" w:rsidR="00175902" w:rsidRPr="00247CC1" w:rsidRDefault="00175902" w:rsidP="00EE1A2E">
            <w:pPr>
              <w:tabs>
                <w:tab w:val="left" w:pos="1290"/>
              </w:tabs>
              <w:jc w:val="left"/>
              <w:rPr>
                <w:rFonts w:cs="Arial"/>
                <w:sz w:val="20"/>
                <w:lang w:val="en-US"/>
              </w:rPr>
            </w:pPr>
            <w:r w:rsidRPr="00247CC1">
              <w:rPr>
                <w:rFonts w:cs="Arial"/>
                <w:sz w:val="20"/>
                <w:lang w:val="en-US"/>
              </w:rPr>
              <w:t>Have all recommendations in relation to relevant 4.15 matters been summarised in the Executive Summary of the assessment report?</w:t>
            </w:r>
          </w:p>
        </w:tc>
        <w:tc>
          <w:tcPr>
            <w:tcW w:w="1038" w:type="dxa"/>
          </w:tcPr>
          <w:p w14:paraId="6E9430FF" w14:textId="77777777" w:rsidR="00175902" w:rsidRPr="00247CC1" w:rsidRDefault="00173670" w:rsidP="00EE1A2E">
            <w:pPr>
              <w:jc w:val="right"/>
              <w:rPr>
                <w:rFonts w:cs="Arial"/>
                <w:b/>
                <w:szCs w:val="22"/>
                <w:lang w:val="en-US"/>
              </w:rPr>
            </w:pPr>
            <w:r>
              <w:rPr>
                <w:rFonts w:cs="Arial"/>
                <w:b/>
                <w:szCs w:val="22"/>
                <w:lang w:val="en-US"/>
              </w:rPr>
              <w:t>Yes</w:t>
            </w:r>
          </w:p>
        </w:tc>
      </w:tr>
      <w:tr w:rsidR="00175902" w:rsidRPr="00247CC1" w14:paraId="2F3C0BF6" w14:textId="77777777" w:rsidTr="00285705">
        <w:trPr>
          <w:trHeight w:val="1097"/>
        </w:trPr>
        <w:tc>
          <w:tcPr>
            <w:tcW w:w="8177" w:type="dxa"/>
            <w:gridSpan w:val="2"/>
            <w:shd w:val="clear" w:color="auto" w:fill="auto"/>
          </w:tcPr>
          <w:p w14:paraId="1DEC1694" w14:textId="77777777" w:rsidR="00175902" w:rsidRPr="00247CC1" w:rsidRDefault="00175902" w:rsidP="00EE1A2E">
            <w:pPr>
              <w:tabs>
                <w:tab w:val="left" w:pos="1290"/>
              </w:tabs>
              <w:jc w:val="left"/>
              <w:rPr>
                <w:rFonts w:cs="Arial"/>
                <w:b/>
                <w:sz w:val="20"/>
                <w:lang w:val="en-US"/>
              </w:rPr>
            </w:pPr>
            <w:r w:rsidRPr="00247CC1">
              <w:rPr>
                <w:rFonts w:cs="Arial"/>
                <w:b/>
                <w:sz w:val="20"/>
                <w:lang w:val="en-US"/>
              </w:rPr>
              <w:t>Legislative clauses requiring consent authority satisfaction</w:t>
            </w:r>
          </w:p>
          <w:p w14:paraId="052AFE57" w14:textId="77777777" w:rsidR="00175902" w:rsidRPr="00247CC1" w:rsidRDefault="00175902" w:rsidP="00EE1A2E">
            <w:pPr>
              <w:tabs>
                <w:tab w:val="left" w:pos="1290"/>
              </w:tabs>
              <w:jc w:val="left"/>
              <w:rPr>
                <w:rFonts w:cs="Arial"/>
                <w:sz w:val="20"/>
                <w:lang w:val="en-US"/>
              </w:rPr>
            </w:pPr>
            <w:r w:rsidRPr="00247CC1">
              <w:rPr>
                <w:rFonts w:cs="Arial"/>
                <w:sz w:val="20"/>
                <w:lang w:val="en-US"/>
              </w:rPr>
              <w:t>Have relevant clauses in all applicable environmental planning instruments where the consent authority must be satisfied about a particular matter been listed, and relevant recommendations summarised, in the Executive Summary of the assessment report?</w:t>
            </w:r>
          </w:p>
          <w:p w14:paraId="5D6C0986" w14:textId="77777777" w:rsidR="00175902" w:rsidRPr="00247CC1" w:rsidRDefault="00175902" w:rsidP="00EE1A2E">
            <w:pPr>
              <w:tabs>
                <w:tab w:val="left" w:pos="1290"/>
              </w:tabs>
              <w:jc w:val="left"/>
              <w:rPr>
                <w:rFonts w:cs="Arial"/>
                <w:i/>
                <w:sz w:val="20"/>
                <w:lang w:val="en-US"/>
              </w:rPr>
            </w:pPr>
            <w:r w:rsidRPr="00247CC1">
              <w:rPr>
                <w:rFonts w:cs="Arial"/>
                <w:i/>
                <w:sz w:val="20"/>
                <w:lang w:val="en-US"/>
              </w:rPr>
              <w:t>e.g. Clause 7 of SEPP 55 - Remediation of Land, Clause 4.6(4) of the relevant LEP</w:t>
            </w:r>
          </w:p>
        </w:tc>
        <w:tc>
          <w:tcPr>
            <w:tcW w:w="1038" w:type="dxa"/>
          </w:tcPr>
          <w:p w14:paraId="14B6432F" w14:textId="77777777" w:rsidR="00175902" w:rsidRPr="00BF2242" w:rsidRDefault="00173670" w:rsidP="00EE1A2E">
            <w:pPr>
              <w:jc w:val="right"/>
              <w:rPr>
                <w:rFonts w:cs="Arial"/>
                <w:b/>
                <w:szCs w:val="22"/>
                <w:lang w:val="en-US"/>
              </w:rPr>
            </w:pPr>
            <w:r w:rsidRPr="00BF2242">
              <w:rPr>
                <w:rFonts w:cs="Arial"/>
                <w:b/>
                <w:szCs w:val="22"/>
                <w:lang w:val="en-US"/>
              </w:rPr>
              <w:t>Yes</w:t>
            </w:r>
          </w:p>
        </w:tc>
      </w:tr>
      <w:tr w:rsidR="00175902" w:rsidRPr="00247CC1" w14:paraId="3CC1F295" w14:textId="77777777" w:rsidTr="00285705">
        <w:tc>
          <w:tcPr>
            <w:tcW w:w="8177" w:type="dxa"/>
            <w:gridSpan w:val="2"/>
            <w:shd w:val="clear" w:color="auto" w:fill="auto"/>
          </w:tcPr>
          <w:p w14:paraId="2DA3A473" w14:textId="77777777" w:rsidR="00175902" w:rsidRPr="00247CC1" w:rsidRDefault="00175902" w:rsidP="00EE1A2E">
            <w:pPr>
              <w:tabs>
                <w:tab w:val="left" w:pos="1290"/>
              </w:tabs>
              <w:jc w:val="left"/>
              <w:rPr>
                <w:rFonts w:cs="Arial"/>
                <w:b/>
                <w:sz w:val="20"/>
                <w:lang w:val="en-US"/>
              </w:rPr>
            </w:pPr>
            <w:r w:rsidRPr="00247CC1">
              <w:rPr>
                <w:rFonts w:cs="Arial"/>
                <w:b/>
                <w:sz w:val="20"/>
                <w:lang w:val="en-US"/>
              </w:rPr>
              <w:t>Clause 4.6 Exceptions to development standards</w:t>
            </w:r>
          </w:p>
          <w:p w14:paraId="79E89F93" w14:textId="77777777" w:rsidR="00175902" w:rsidRPr="00247CC1" w:rsidRDefault="00175902" w:rsidP="00EE1A2E">
            <w:pPr>
              <w:tabs>
                <w:tab w:val="left" w:pos="1290"/>
              </w:tabs>
              <w:jc w:val="left"/>
              <w:rPr>
                <w:rFonts w:cs="Arial"/>
                <w:sz w:val="20"/>
                <w:lang w:val="en-US"/>
              </w:rPr>
            </w:pPr>
            <w:r w:rsidRPr="00247CC1">
              <w:rPr>
                <w:rFonts w:cs="Arial"/>
                <w:sz w:val="20"/>
                <w:lang w:val="en-US"/>
              </w:rPr>
              <w:t>If a written request for a contravention to a development standard (clause 4.6 of the LEP) has been received, has it been attached to the assessment report?</w:t>
            </w:r>
          </w:p>
        </w:tc>
        <w:tc>
          <w:tcPr>
            <w:tcW w:w="1038" w:type="dxa"/>
          </w:tcPr>
          <w:p w14:paraId="6C3EB566" w14:textId="051642BC" w:rsidR="00175902" w:rsidRPr="00BF2242" w:rsidRDefault="00CD1FA8" w:rsidP="00EE1A2E">
            <w:pPr>
              <w:jc w:val="right"/>
              <w:rPr>
                <w:rFonts w:cs="Arial"/>
                <w:b/>
                <w:szCs w:val="22"/>
                <w:lang w:val="en-US"/>
              </w:rPr>
            </w:pPr>
            <w:r>
              <w:rPr>
                <w:rFonts w:cs="Arial"/>
                <w:b/>
                <w:szCs w:val="22"/>
                <w:lang w:val="en-US"/>
              </w:rPr>
              <w:t>Yes</w:t>
            </w:r>
          </w:p>
        </w:tc>
      </w:tr>
      <w:tr w:rsidR="00175902" w:rsidRPr="00247CC1" w14:paraId="10C75B33" w14:textId="77777777" w:rsidTr="00285705">
        <w:trPr>
          <w:trHeight w:val="999"/>
        </w:trPr>
        <w:tc>
          <w:tcPr>
            <w:tcW w:w="7797" w:type="dxa"/>
            <w:shd w:val="clear" w:color="auto" w:fill="auto"/>
          </w:tcPr>
          <w:p w14:paraId="77840096" w14:textId="77777777" w:rsidR="00175902" w:rsidRPr="00247CC1" w:rsidRDefault="00175902" w:rsidP="00EE1A2E">
            <w:pPr>
              <w:tabs>
                <w:tab w:val="left" w:pos="1290"/>
              </w:tabs>
              <w:jc w:val="left"/>
              <w:rPr>
                <w:rFonts w:cs="Arial"/>
                <w:b/>
                <w:sz w:val="20"/>
                <w:lang w:val="en-US"/>
              </w:rPr>
            </w:pPr>
            <w:r w:rsidRPr="00247CC1">
              <w:rPr>
                <w:rFonts w:cs="Arial"/>
                <w:b/>
                <w:sz w:val="20"/>
                <w:lang w:val="en-US"/>
              </w:rPr>
              <w:t>Special Infrastructure Contributions</w:t>
            </w:r>
          </w:p>
          <w:p w14:paraId="1E177F1E" w14:textId="77777777" w:rsidR="00175902" w:rsidRPr="00247CC1" w:rsidRDefault="00175902" w:rsidP="00EE1A2E">
            <w:pPr>
              <w:tabs>
                <w:tab w:val="left" w:pos="1290"/>
              </w:tabs>
              <w:jc w:val="left"/>
              <w:rPr>
                <w:rFonts w:cs="Arial"/>
                <w:sz w:val="20"/>
                <w:lang w:val="en-US"/>
              </w:rPr>
            </w:pPr>
            <w:r w:rsidRPr="00247CC1">
              <w:rPr>
                <w:rFonts w:cs="Arial"/>
                <w:sz w:val="20"/>
                <w:lang w:val="en-US"/>
              </w:rPr>
              <w:t>Does the DA require Special Infrastructure Contributions conditions (S94EF)?</w:t>
            </w:r>
          </w:p>
          <w:p w14:paraId="067468DC" w14:textId="77777777" w:rsidR="00175902" w:rsidRPr="00247CC1" w:rsidRDefault="00175902" w:rsidP="00EE1A2E">
            <w:pPr>
              <w:tabs>
                <w:tab w:val="left" w:pos="1290"/>
              </w:tabs>
              <w:jc w:val="left"/>
              <w:rPr>
                <w:rFonts w:cs="Arial"/>
                <w:sz w:val="20"/>
                <w:lang w:val="en-US"/>
              </w:rPr>
            </w:pPr>
            <w:r w:rsidRPr="00247CC1">
              <w:rPr>
                <w:rFonts w:cs="Arial"/>
                <w:i/>
                <w:sz w:val="20"/>
                <w:lang w:val="en-US"/>
              </w:rPr>
              <w:t>Note: Certain DAs in the Western Sydney Growth Areas Special Contributions Area may require specific Special Infrastructure Contributions (SIC) conditions</w:t>
            </w:r>
          </w:p>
        </w:tc>
        <w:tc>
          <w:tcPr>
            <w:tcW w:w="1418" w:type="dxa"/>
            <w:gridSpan w:val="2"/>
          </w:tcPr>
          <w:p w14:paraId="3AE773EC" w14:textId="77777777" w:rsidR="00285705" w:rsidRPr="00BF2242" w:rsidRDefault="00285705" w:rsidP="00285705">
            <w:pPr>
              <w:tabs>
                <w:tab w:val="clear" w:pos="567"/>
              </w:tabs>
              <w:autoSpaceDE w:val="0"/>
              <w:autoSpaceDN w:val="0"/>
              <w:adjustRightInd w:val="0"/>
              <w:jc w:val="right"/>
              <w:rPr>
                <w:rFonts w:cs="Arial"/>
                <w:b/>
                <w:bCs/>
                <w:szCs w:val="22"/>
              </w:rPr>
            </w:pPr>
            <w:r w:rsidRPr="00BF2242">
              <w:rPr>
                <w:rFonts w:cs="Arial"/>
                <w:b/>
                <w:bCs/>
                <w:szCs w:val="22"/>
              </w:rPr>
              <w:t>No</w:t>
            </w:r>
          </w:p>
          <w:p w14:paraId="5C5700D2" w14:textId="77777777" w:rsidR="00175902" w:rsidRPr="00BF2242" w:rsidRDefault="00175902" w:rsidP="00285705">
            <w:pPr>
              <w:tabs>
                <w:tab w:val="left" w:pos="5910"/>
              </w:tabs>
              <w:jc w:val="right"/>
              <w:rPr>
                <w:rFonts w:cs="Arial"/>
                <w:b/>
                <w:szCs w:val="22"/>
              </w:rPr>
            </w:pPr>
          </w:p>
        </w:tc>
      </w:tr>
      <w:tr w:rsidR="00175902" w:rsidRPr="005E264E" w14:paraId="31F6D93C" w14:textId="77777777" w:rsidTr="00285705">
        <w:tc>
          <w:tcPr>
            <w:tcW w:w="8177" w:type="dxa"/>
            <w:gridSpan w:val="2"/>
            <w:shd w:val="clear" w:color="auto" w:fill="auto"/>
          </w:tcPr>
          <w:p w14:paraId="4B025E03" w14:textId="77777777" w:rsidR="00175902" w:rsidRPr="00247CC1" w:rsidRDefault="00175902" w:rsidP="00EE1A2E">
            <w:pPr>
              <w:tabs>
                <w:tab w:val="left" w:pos="1290"/>
              </w:tabs>
              <w:jc w:val="left"/>
              <w:rPr>
                <w:rFonts w:cs="Arial"/>
                <w:b/>
                <w:sz w:val="20"/>
                <w:lang w:val="en-US"/>
              </w:rPr>
            </w:pPr>
            <w:r w:rsidRPr="00247CC1">
              <w:rPr>
                <w:rFonts w:cs="Arial"/>
                <w:b/>
                <w:sz w:val="20"/>
                <w:lang w:val="en-US"/>
              </w:rPr>
              <w:t>Conditions</w:t>
            </w:r>
          </w:p>
          <w:p w14:paraId="34DD728E" w14:textId="77777777" w:rsidR="00175902" w:rsidRPr="00247CC1" w:rsidRDefault="00175902" w:rsidP="00EE1A2E">
            <w:pPr>
              <w:tabs>
                <w:tab w:val="left" w:pos="1290"/>
              </w:tabs>
              <w:jc w:val="left"/>
              <w:rPr>
                <w:rFonts w:cs="Arial"/>
                <w:sz w:val="20"/>
                <w:lang w:val="en-US"/>
              </w:rPr>
            </w:pPr>
            <w:r w:rsidRPr="00247CC1">
              <w:rPr>
                <w:rFonts w:cs="Arial"/>
                <w:sz w:val="20"/>
                <w:lang w:val="en-US"/>
              </w:rPr>
              <w:t>Have draft conditions been provided to the applicant for comment?</w:t>
            </w:r>
          </w:p>
          <w:p w14:paraId="2E8086C8" w14:textId="77777777" w:rsidR="00175902" w:rsidRPr="00247CC1" w:rsidRDefault="00175902" w:rsidP="00EE1A2E">
            <w:pPr>
              <w:tabs>
                <w:tab w:val="left" w:pos="1290"/>
              </w:tabs>
              <w:jc w:val="left"/>
              <w:rPr>
                <w:rFonts w:cs="Arial"/>
                <w:b/>
                <w:i/>
                <w:sz w:val="20"/>
                <w:lang w:val="en-US"/>
              </w:rPr>
            </w:pPr>
            <w:r w:rsidRPr="00247CC1">
              <w:rPr>
                <w:rFonts w:cs="Arial"/>
                <w:i/>
                <w:sz w:val="20"/>
                <w:lang w:val="en-US"/>
              </w:rPr>
              <w:t>Note: in order to reduce delays in determinations, the Panel prefer that draft conditions, notwithstanding Council’s recommendation, be provided to the applicant to enable any comments to be considered as part of the assessment report</w:t>
            </w:r>
          </w:p>
        </w:tc>
        <w:tc>
          <w:tcPr>
            <w:tcW w:w="1038" w:type="dxa"/>
          </w:tcPr>
          <w:p w14:paraId="13BF6E4A" w14:textId="77777777" w:rsidR="00175902" w:rsidRPr="00BF2242" w:rsidRDefault="00285705" w:rsidP="00EE1A2E">
            <w:pPr>
              <w:jc w:val="right"/>
              <w:rPr>
                <w:rFonts w:cs="Arial"/>
                <w:b/>
                <w:bCs/>
                <w:szCs w:val="22"/>
              </w:rPr>
            </w:pPr>
            <w:r w:rsidRPr="00BF2242">
              <w:rPr>
                <w:rFonts w:cs="Arial"/>
                <w:b/>
                <w:bCs/>
                <w:szCs w:val="22"/>
              </w:rPr>
              <w:t>Yes</w:t>
            </w:r>
          </w:p>
        </w:tc>
      </w:tr>
    </w:tbl>
    <w:p w14:paraId="65F8B028" w14:textId="77777777" w:rsidR="00C44F90" w:rsidRDefault="00C44F90" w:rsidP="00C44F90"/>
    <w:p w14:paraId="48DB02FF" w14:textId="77777777" w:rsidR="00E25D40" w:rsidRDefault="00E25D40" w:rsidP="00C44F90">
      <w:pPr>
        <w:rPr>
          <w:b/>
        </w:rPr>
      </w:pPr>
    </w:p>
    <w:p w14:paraId="737D5BDC" w14:textId="77777777" w:rsidR="00E25D40" w:rsidRDefault="00E25D40" w:rsidP="00C44F90">
      <w:pPr>
        <w:rPr>
          <w:b/>
        </w:rPr>
      </w:pPr>
    </w:p>
    <w:p w14:paraId="6B80D055" w14:textId="77777777" w:rsidR="00E25D40" w:rsidRDefault="00E25D40" w:rsidP="00C44F90">
      <w:pPr>
        <w:rPr>
          <w:b/>
        </w:rPr>
      </w:pPr>
    </w:p>
    <w:p w14:paraId="769E16C9" w14:textId="77777777" w:rsidR="00E25D40" w:rsidRDefault="00E25D40" w:rsidP="00C44F90">
      <w:pPr>
        <w:rPr>
          <w:b/>
        </w:rPr>
      </w:pPr>
    </w:p>
    <w:p w14:paraId="20809F02" w14:textId="77777777" w:rsidR="00E25D40" w:rsidRDefault="00E25D40" w:rsidP="00C44F90">
      <w:pPr>
        <w:rPr>
          <w:b/>
        </w:rPr>
      </w:pPr>
    </w:p>
    <w:p w14:paraId="108AD4D0" w14:textId="29DD0E76" w:rsidR="00C44F90" w:rsidRPr="00C44F90" w:rsidRDefault="00C44F90" w:rsidP="00C44F90">
      <w:pPr>
        <w:rPr>
          <w:b/>
        </w:rPr>
      </w:pPr>
      <w:r w:rsidRPr="00C44F90">
        <w:rPr>
          <w:b/>
        </w:rPr>
        <w:t>Executive Summary</w:t>
      </w:r>
    </w:p>
    <w:p w14:paraId="3912E0B7" w14:textId="77777777" w:rsidR="00C44F90" w:rsidRDefault="00C44F90" w:rsidP="004B4A8F">
      <w:pPr>
        <w:rPr>
          <w:b/>
        </w:rPr>
      </w:pPr>
    </w:p>
    <w:p w14:paraId="2443AC51" w14:textId="77777777" w:rsidR="00C44F90" w:rsidRDefault="009B3EFB" w:rsidP="004B4A8F">
      <w:pPr>
        <w:rPr>
          <w:rFonts w:cs="Arial"/>
          <w:szCs w:val="22"/>
        </w:rPr>
      </w:pPr>
      <w:r>
        <w:rPr>
          <w:rFonts w:cs="Arial"/>
          <w:szCs w:val="22"/>
        </w:rPr>
        <w:t>The application proposes the following works:</w:t>
      </w:r>
    </w:p>
    <w:p w14:paraId="53365F1D" w14:textId="77777777" w:rsidR="009B3EFB" w:rsidRDefault="009B3EFB" w:rsidP="004B4A8F">
      <w:pPr>
        <w:rPr>
          <w:rFonts w:cs="Arial"/>
          <w:szCs w:val="22"/>
        </w:rPr>
      </w:pPr>
    </w:p>
    <w:p w14:paraId="260EE516" w14:textId="5691F611" w:rsidR="00CD1FA8" w:rsidRPr="00CD1FA8" w:rsidRDefault="00CD1FA8" w:rsidP="00E410DA">
      <w:pPr>
        <w:pStyle w:val="ListParagraph"/>
        <w:numPr>
          <w:ilvl w:val="0"/>
          <w:numId w:val="13"/>
        </w:numPr>
        <w:ind w:left="567" w:hanging="207"/>
        <w:rPr>
          <w:rFonts w:cs="Arial"/>
          <w:szCs w:val="22"/>
        </w:rPr>
      </w:pPr>
      <w:r w:rsidRPr="00EB2031">
        <w:rPr>
          <w:rFonts w:cs="Arial"/>
          <w:bCs/>
          <w:szCs w:val="22"/>
        </w:rPr>
        <w:t xml:space="preserve">Proposed </w:t>
      </w:r>
      <w:r>
        <w:rPr>
          <w:rFonts w:cs="Arial"/>
          <w:bCs/>
          <w:szCs w:val="22"/>
        </w:rPr>
        <w:t xml:space="preserve">Construction of a two storey building for use as a </w:t>
      </w:r>
      <w:r w:rsidRPr="002A444B">
        <w:rPr>
          <w:rFonts w:cs="Arial"/>
          <w:bCs/>
          <w:szCs w:val="22"/>
        </w:rPr>
        <w:t>Sports and Health Centre of Excellence</w:t>
      </w:r>
      <w:r>
        <w:rPr>
          <w:rFonts w:cs="Arial"/>
          <w:bCs/>
          <w:szCs w:val="22"/>
        </w:rPr>
        <w:t xml:space="preserve"> Building</w:t>
      </w:r>
      <w:r w:rsidR="000D28BC">
        <w:rPr>
          <w:rFonts w:cs="Arial"/>
          <w:bCs/>
          <w:szCs w:val="22"/>
        </w:rPr>
        <w:t xml:space="preserve"> (CoE)</w:t>
      </w:r>
      <w:r>
        <w:rPr>
          <w:rFonts w:cs="Arial"/>
          <w:bCs/>
          <w:szCs w:val="22"/>
        </w:rPr>
        <w:t>;</w:t>
      </w:r>
      <w:r w:rsidR="003772E3">
        <w:rPr>
          <w:rFonts w:cs="Arial"/>
          <w:bCs/>
          <w:szCs w:val="22"/>
        </w:rPr>
        <w:t xml:space="preserve"> </w:t>
      </w:r>
    </w:p>
    <w:p w14:paraId="5CBE6A2A" w14:textId="25569BDF" w:rsidR="006D2E4D" w:rsidRPr="00F83DA6" w:rsidRDefault="00CD1FA8" w:rsidP="00CD45CD">
      <w:pPr>
        <w:pStyle w:val="ListParagraph"/>
        <w:numPr>
          <w:ilvl w:val="0"/>
          <w:numId w:val="13"/>
        </w:numPr>
        <w:ind w:left="567" w:hanging="207"/>
        <w:rPr>
          <w:rStyle w:val="alternatecontenttext"/>
          <w:rFonts w:cs="Arial"/>
          <w:szCs w:val="22"/>
        </w:rPr>
      </w:pPr>
      <w:r w:rsidRPr="00F83DA6">
        <w:rPr>
          <w:rFonts w:cs="Arial"/>
          <w:bCs/>
          <w:szCs w:val="22"/>
        </w:rPr>
        <w:t>Associated drainage, car parking</w:t>
      </w:r>
      <w:r w:rsidR="00F83DA6">
        <w:rPr>
          <w:rFonts w:cs="Arial"/>
          <w:bCs/>
          <w:szCs w:val="22"/>
        </w:rPr>
        <w:t>,</w:t>
      </w:r>
      <w:r w:rsidRPr="00F83DA6">
        <w:rPr>
          <w:rFonts w:cs="Arial"/>
          <w:bCs/>
          <w:szCs w:val="22"/>
        </w:rPr>
        <w:t xml:space="preserve"> landscaping</w:t>
      </w:r>
      <w:r w:rsidR="00F83DA6" w:rsidRPr="00F83DA6">
        <w:rPr>
          <w:rFonts w:cs="Arial"/>
          <w:bCs/>
          <w:szCs w:val="22"/>
        </w:rPr>
        <w:t xml:space="preserve"> and </w:t>
      </w:r>
      <w:r w:rsidR="00F83DA6">
        <w:rPr>
          <w:rFonts w:cs="Arial"/>
          <w:bCs/>
          <w:szCs w:val="22"/>
        </w:rPr>
        <w:t>s</w:t>
      </w:r>
      <w:r w:rsidR="006D2E4D" w:rsidRPr="00F83DA6">
        <w:rPr>
          <w:rFonts w:cs="Arial"/>
          <w:bCs/>
          <w:szCs w:val="22"/>
        </w:rPr>
        <w:t>ignage.</w:t>
      </w:r>
    </w:p>
    <w:p w14:paraId="1B4ADE85" w14:textId="77777777" w:rsidR="006B5A02" w:rsidRDefault="006B5A02" w:rsidP="000D28BC"/>
    <w:p w14:paraId="4E9D7113" w14:textId="3D23A3AC" w:rsidR="008C21B3" w:rsidRDefault="00DD6606" w:rsidP="000D28BC">
      <w:r w:rsidRPr="00DD6606">
        <w:t xml:space="preserve">The site is </w:t>
      </w:r>
      <w:r w:rsidRPr="00FD4DF2">
        <w:t xml:space="preserve">located </w:t>
      </w:r>
      <w:r w:rsidR="00C30FEF" w:rsidRPr="00FD4DF2">
        <w:t xml:space="preserve">off Goldsmith Avenue within the </w:t>
      </w:r>
      <w:bookmarkStart w:id="1" w:name="_Hlk53426613"/>
      <w:r w:rsidR="00C30FEF" w:rsidRPr="00FD4DF2">
        <w:t xml:space="preserve">master planned community of Macarthur Heights </w:t>
      </w:r>
      <w:bookmarkEnd w:id="1"/>
      <w:r w:rsidR="00E20FF6" w:rsidRPr="00FD4DF2">
        <w:t>and is currently vacant land</w:t>
      </w:r>
      <w:r w:rsidR="00C30FEF" w:rsidRPr="00FD4DF2">
        <w:t>. The proposed development will occupy a portion of the larger site only and will be dedicated to</w:t>
      </w:r>
      <w:r w:rsidR="00C30FEF">
        <w:t xml:space="preserve"> Council as per an existing Planning Agreement in place</w:t>
      </w:r>
      <w:r w:rsidRPr="00281B35">
        <w:t>.</w:t>
      </w:r>
      <w:r w:rsidR="00B22B73" w:rsidRPr="00281B35">
        <w:t xml:space="preserve"> </w:t>
      </w:r>
    </w:p>
    <w:p w14:paraId="09A71856" w14:textId="77777777" w:rsidR="008C21B3" w:rsidRDefault="008C21B3" w:rsidP="000D28BC"/>
    <w:p w14:paraId="406B2A31" w14:textId="77777777" w:rsidR="00F74EDE" w:rsidRDefault="000D28BC" w:rsidP="00F74EDE">
      <w:r>
        <w:t>The application indicates that the purpose of the proposed development is to address a demand for elite sporting facilities while also addressing the lack of community sports facilities in the region. The CoE will provide elite sports training and community sports facilities, administration and operational spaces with community spaces and special-use programs, as well as a fully functional Community Health Centre and sports science research facility, within a community hub model.</w:t>
      </w:r>
      <w:r w:rsidR="00F74EDE">
        <w:t xml:space="preserve"> </w:t>
      </w:r>
      <w:r w:rsidR="00F74EDE" w:rsidRPr="00281B35">
        <w:t>Vehicular access is proposed to the development via</w:t>
      </w:r>
      <w:r w:rsidR="00F74EDE">
        <w:t xml:space="preserve"> Goldsmith Avenue.</w:t>
      </w:r>
    </w:p>
    <w:p w14:paraId="2CAF3A92" w14:textId="77777777" w:rsidR="000D28BC" w:rsidRDefault="000D28BC" w:rsidP="00C30FEF"/>
    <w:p w14:paraId="52BB5FDD" w14:textId="54A48430" w:rsidR="000D28BC" w:rsidRDefault="001C346B" w:rsidP="00C30FEF">
      <w:r>
        <w:t>Throughout the assessment, amended plans were provided and re-</w:t>
      </w:r>
      <w:r w:rsidR="008C21B3">
        <w:t>exhibited</w:t>
      </w:r>
      <w:r>
        <w:t>.</w:t>
      </w:r>
    </w:p>
    <w:p w14:paraId="2E755DD3" w14:textId="77777777" w:rsidR="00DD6606" w:rsidRDefault="00DD6606" w:rsidP="004B4A8F">
      <w:pPr>
        <w:rPr>
          <w:rFonts w:cs="Arial"/>
          <w:szCs w:val="22"/>
        </w:rPr>
      </w:pPr>
    </w:p>
    <w:p w14:paraId="5E866A27" w14:textId="72597FC6" w:rsidR="00DD6606" w:rsidRDefault="00DD6606" w:rsidP="001B4980">
      <w:pPr>
        <w:rPr>
          <w:rFonts w:cs="Arial"/>
          <w:szCs w:val="22"/>
        </w:rPr>
      </w:pPr>
      <w:r w:rsidRPr="006D6A85">
        <w:rPr>
          <w:rFonts w:cs="Arial"/>
          <w:szCs w:val="22"/>
        </w:rPr>
        <w:t>The cost of works proposed under the application is $</w:t>
      </w:r>
      <w:r w:rsidR="006D6A85" w:rsidRPr="006D6A85">
        <w:rPr>
          <w:rFonts w:cs="Arial"/>
          <w:szCs w:val="22"/>
        </w:rPr>
        <w:t>29.2</w:t>
      </w:r>
      <w:r w:rsidRPr="006D6A85">
        <w:rPr>
          <w:rFonts w:cs="Arial"/>
          <w:szCs w:val="22"/>
        </w:rPr>
        <w:t xml:space="preserve"> million.</w:t>
      </w:r>
    </w:p>
    <w:p w14:paraId="65A3361A" w14:textId="77777777" w:rsidR="00515665" w:rsidRDefault="00515665" w:rsidP="001B4980">
      <w:pPr>
        <w:rPr>
          <w:rFonts w:cs="Arial"/>
          <w:szCs w:val="22"/>
        </w:rPr>
      </w:pPr>
    </w:p>
    <w:p w14:paraId="415F7EC7" w14:textId="38626E99" w:rsidR="00515665" w:rsidRDefault="008C21B3" w:rsidP="001B4980">
      <w:pPr>
        <w:rPr>
          <w:rFonts w:cs="Arial"/>
          <w:szCs w:val="22"/>
        </w:rPr>
      </w:pPr>
      <w:r>
        <w:rPr>
          <w:rFonts w:cs="Arial"/>
          <w:szCs w:val="22"/>
        </w:rPr>
        <w:t xml:space="preserve">The site is </w:t>
      </w:r>
      <w:r w:rsidRPr="008C21B3">
        <w:rPr>
          <w:rFonts w:cs="Arial"/>
          <w:szCs w:val="22"/>
        </w:rPr>
        <w:t>owned by Western Sydney University (WSU) and will be dedicated to Council after the development is completed</w:t>
      </w:r>
      <w:r w:rsidR="005D4BE7">
        <w:rPr>
          <w:rFonts w:cs="Arial"/>
          <w:szCs w:val="22"/>
        </w:rPr>
        <w:t xml:space="preserve">, by way of a separate application to excise off the CoE development. </w:t>
      </w:r>
      <w:r w:rsidR="00515665">
        <w:rPr>
          <w:rFonts w:cs="Arial"/>
          <w:szCs w:val="22"/>
        </w:rPr>
        <w:t>This application has been independently assessed given that the site is</w:t>
      </w:r>
      <w:r w:rsidR="000D28BC">
        <w:rPr>
          <w:rFonts w:cs="Arial"/>
          <w:szCs w:val="22"/>
        </w:rPr>
        <w:t xml:space="preserve"> to be dedicated to, and</w:t>
      </w:r>
      <w:r w:rsidR="00515665">
        <w:rPr>
          <w:rFonts w:cs="Arial"/>
          <w:szCs w:val="22"/>
        </w:rPr>
        <w:t xml:space="preserve"> owned by</w:t>
      </w:r>
      <w:r w:rsidR="000D28BC">
        <w:rPr>
          <w:rFonts w:cs="Arial"/>
          <w:szCs w:val="22"/>
        </w:rPr>
        <w:t>,</w:t>
      </w:r>
      <w:r w:rsidR="00515665">
        <w:rPr>
          <w:rFonts w:cs="Arial"/>
          <w:szCs w:val="22"/>
        </w:rPr>
        <w:t xml:space="preserve"> </w:t>
      </w:r>
      <w:r w:rsidR="00515665" w:rsidRPr="00B22B73">
        <w:rPr>
          <w:rFonts w:cs="Arial"/>
          <w:szCs w:val="22"/>
        </w:rPr>
        <w:t>Campbelltown City Counci</w:t>
      </w:r>
      <w:r w:rsidR="00515665">
        <w:rPr>
          <w:rFonts w:cs="Arial"/>
          <w:szCs w:val="22"/>
        </w:rPr>
        <w:t>l.</w:t>
      </w:r>
    </w:p>
    <w:p w14:paraId="078F7163" w14:textId="77777777" w:rsidR="001B4980" w:rsidRDefault="001B4980" w:rsidP="001B4980">
      <w:pPr>
        <w:rPr>
          <w:rFonts w:cs="Arial"/>
          <w:szCs w:val="22"/>
        </w:rPr>
      </w:pPr>
    </w:p>
    <w:p w14:paraId="6CF0AEFE" w14:textId="77777777" w:rsidR="00F74EDE" w:rsidRDefault="00694BA0" w:rsidP="00F74EDE">
      <w:r>
        <w:t>This application has been assessed against the provisions of Section 4.15 of the</w:t>
      </w:r>
      <w:r w:rsidR="001B4980">
        <w:t xml:space="preserve"> </w:t>
      </w:r>
      <w:r>
        <w:t>Environmental Planning and Assessment Act 1979. Having regard to these provisions, the</w:t>
      </w:r>
      <w:r w:rsidR="001B4980">
        <w:t xml:space="preserve"> </w:t>
      </w:r>
      <w:r>
        <w:t>application has been found to be satisfactory. The proposal has been found to satisfy the</w:t>
      </w:r>
      <w:r w:rsidR="001B4980">
        <w:t xml:space="preserve"> </w:t>
      </w:r>
      <w:r>
        <w:t>relevant State Environmental Planning Policies. In particular, pursuant to clause 7 of State</w:t>
      </w:r>
      <w:r w:rsidR="001B4980">
        <w:t xml:space="preserve"> </w:t>
      </w:r>
      <w:r>
        <w:t xml:space="preserve">Environmental Planning Policy 55 – Remediation of Land, </w:t>
      </w:r>
      <w:r w:rsidR="00B87444">
        <w:t xml:space="preserve">information has been provided that demonstrates </w:t>
      </w:r>
      <w:r>
        <w:t>that the site is</w:t>
      </w:r>
      <w:r w:rsidR="001B4980">
        <w:t xml:space="preserve"> </w:t>
      </w:r>
      <w:r>
        <w:t>suitable for the proposed development. The proposal would also satisfy the relevant</w:t>
      </w:r>
      <w:r w:rsidR="001B4980">
        <w:t xml:space="preserve"> </w:t>
      </w:r>
      <w:r>
        <w:t>provisions of Campbelltown Local Environmental Plan 2015 and Campbelltown Development</w:t>
      </w:r>
      <w:r w:rsidR="004319E1">
        <w:t xml:space="preserve"> </w:t>
      </w:r>
      <w:r>
        <w:t>Control Plan 2015.</w:t>
      </w:r>
      <w:r w:rsidR="00F74EDE">
        <w:t xml:space="preserve"> A Clause 4.6 Variation to Council’s height controls under Campbelltown Local Environmental Plan 2015 has been supported.</w:t>
      </w:r>
    </w:p>
    <w:p w14:paraId="4653C0C4" w14:textId="77777777" w:rsidR="001B4980" w:rsidRDefault="001B4980" w:rsidP="001B4980"/>
    <w:p w14:paraId="1616F96B" w14:textId="77777777" w:rsidR="004319E1" w:rsidRDefault="00694BA0" w:rsidP="001B4980">
      <w:r>
        <w:t>It is considered that the overall social and economic impacts of the proposed development</w:t>
      </w:r>
      <w:r w:rsidR="001B4980">
        <w:t xml:space="preserve"> </w:t>
      </w:r>
      <w:r>
        <w:t>would be positive, and that potential impacts on the natural and built environments will be</w:t>
      </w:r>
      <w:r w:rsidR="001B4980">
        <w:t xml:space="preserve"> </w:t>
      </w:r>
      <w:r>
        <w:t>mitigated through design measures and the imposition of specific conditions of consent.</w:t>
      </w:r>
      <w:r w:rsidR="00387A67">
        <w:t xml:space="preserve"> </w:t>
      </w:r>
      <w:r w:rsidR="002C012C">
        <w:t>High quality landscaping is proposed around all sides of the build</w:t>
      </w:r>
      <w:r w:rsidR="004319E1">
        <w:t>ing.</w:t>
      </w:r>
    </w:p>
    <w:p w14:paraId="0A6B4C06" w14:textId="77777777" w:rsidR="004319E1" w:rsidRDefault="004319E1" w:rsidP="001B4980"/>
    <w:p w14:paraId="374D4286" w14:textId="79C31FC5" w:rsidR="00694BA0" w:rsidRDefault="00694BA0" w:rsidP="001B4980">
      <w:r>
        <w:t xml:space="preserve">The application was publicly exhibited and notified to surrounding residents, and </w:t>
      </w:r>
      <w:r w:rsidR="000D28BC">
        <w:t xml:space="preserve">no </w:t>
      </w:r>
      <w:r>
        <w:t>submission</w:t>
      </w:r>
      <w:r w:rsidR="000D28BC">
        <w:t>s</w:t>
      </w:r>
      <w:r>
        <w:t xml:space="preserve"> w</w:t>
      </w:r>
      <w:r w:rsidR="000D28BC">
        <w:t>ere</w:t>
      </w:r>
      <w:r>
        <w:t xml:space="preserve"> received</w:t>
      </w:r>
      <w:r w:rsidR="001B4980">
        <w:t>.</w:t>
      </w:r>
      <w:r w:rsidR="000D28BC">
        <w:t xml:space="preserve"> Following the receipt of amended plans, the proposal was re-exhibited, and </w:t>
      </w:r>
      <w:r w:rsidR="000D28BC" w:rsidRPr="000D28BC">
        <w:t>no submissions w</w:t>
      </w:r>
      <w:r w:rsidR="000D28BC">
        <w:t>ere</w:t>
      </w:r>
      <w:r w:rsidR="000D28BC" w:rsidRPr="000D28BC">
        <w:t xml:space="preserve"> received</w:t>
      </w:r>
      <w:r w:rsidR="000D28BC">
        <w:t>.</w:t>
      </w:r>
    </w:p>
    <w:p w14:paraId="29FDE6B9" w14:textId="77777777" w:rsidR="001B4980" w:rsidRDefault="001B4980" w:rsidP="001B4980"/>
    <w:p w14:paraId="0C890B18" w14:textId="77777777" w:rsidR="00DD6606" w:rsidRPr="00DD6606" w:rsidRDefault="00694BA0" w:rsidP="001B4980">
      <w:r>
        <w:lastRenderedPageBreak/>
        <w:t>The site’s location, zoning and existing land use make it suitable for the proposed</w:t>
      </w:r>
      <w:r w:rsidR="001B4980">
        <w:t xml:space="preserve"> </w:t>
      </w:r>
      <w:r>
        <w:t xml:space="preserve">development, and the proposal </w:t>
      </w:r>
      <w:r w:rsidR="001B4980">
        <w:t>is</w:t>
      </w:r>
      <w:r>
        <w:t xml:space="preserve"> in the broad interests of the general</w:t>
      </w:r>
      <w:r w:rsidR="001B4980">
        <w:t xml:space="preserve"> </w:t>
      </w:r>
      <w:r>
        <w:t>public.</w:t>
      </w:r>
    </w:p>
    <w:p w14:paraId="18422956" w14:textId="77777777" w:rsidR="00175902" w:rsidRPr="00247CC1" w:rsidRDefault="00175902" w:rsidP="00175902">
      <w:pPr>
        <w:rPr>
          <w:b/>
        </w:rPr>
      </w:pPr>
      <w:r w:rsidRPr="00247CC1">
        <w:rPr>
          <w:b/>
        </w:rPr>
        <w:t>1.</w:t>
      </w:r>
      <w:r w:rsidRPr="00247CC1">
        <w:rPr>
          <w:b/>
        </w:rPr>
        <w:tab/>
        <w:t xml:space="preserve">Application Overview </w:t>
      </w:r>
    </w:p>
    <w:p w14:paraId="3D38756D" w14:textId="77777777" w:rsidR="00175902" w:rsidRPr="00247CC1" w:rsidRDefault="00175902" w:rsidP="00175902">
      <w:pPr>
        <w:rPr>
          <w:b/>
        </w:rPr>
      </w:pPr>
    </w:p>
    <w:p w14:paraId="39FDA9E2" w14:textId="77777777" w:rsidR="00175902" w:rsidRPr="00247CC1" w:rsidRDefault="00175902" w:rsidP="00175902">
      <w:pPr>
        <w:rPr>
          <w:b/>
        </w:rPr>
      </w:pPr>
      <w:r w:rsidRPr="00247CC1">
        <w:rPr>
          <w:b/>
        </w:rPr>
        <w:t>1.1</w:t>
      </w:r>
      <w:r w:rsidRPr="00247CC1">
        <w:rPr>
          <w:b/>
        </w:rPr>
        <w:tab/>
        <w:t xml:space="preserve">The Site and Locality </w:t>
      </w:r>
    </w:p>
    <w:p w14:paraId="536B05A3" w14:textId="77777777" w:rsidR="004B4A8F" w:rsidRPr="00BD6B79" w:rsidRDefault="004B4A8F" w:rsidP="004B4A8F">
      <w:pPr>
        <w:pStyle w:val="Header"/>
        <w:tabs>
          <w:tab w:val="clear" w:pos="4153"/>
          <w:tab w:val="clear" w:pos="8306"/>
          <w:tab w:val="left" w:pos="9356"/>
        </w:tabs>
        <w:ind w:right="46"/>
      </w:pPr>
    </w:p>
    <w:p w14:paraId="4ACEA53F" w14:textId="01B71A2A" w:rsidR="004B4A8F" w:rsidRPr="00A12D94" w:rsidRDefault="004B4A8F" w:rsidP="004B4A8F">
      <w:pPr>
        <w:pStyle w:val="Header"/>
        <w:tabs>
          <w:tab w:val="clear" w:pos="4153"/>
          <w:tab w:val="clear" w:pos="8306"/>
          <w:tab w:val="left" w:pos="9356"/>
          <w:tab w:val="left" w:pos="9923"/>
        </w:tabs>
        <w:ind w:right="46"/>
        <w:rPr>
          <w:rFonts w:cs="Arial"/>
          <w:szCs w:val="22"/>
        </w:rPr>
      </w:pPr>
      <w:r w:rsidRPr="00BD6B79">
        <w:rPr>
          <w:rFonts w:cs="Arial"/>
          <w:szCs w:val="22"/>
        </w:rPr>
        <w:t xml:space="preserve">The site is identified as </w:t>
      </w:r>
      <w:r w:rsidR="001C346B" w:rsidRPr="001C346B">
        <w:rPr>
          <w:rFonts w:cs="Arial"/>
          <w:szCs w:val="22"/>
        </w:rPr>
        <w:t>Lots 3098 DP 1230014, Goldsmith Avenue, Campbelltown</w:t>
      </w:r>
      <w:r w:rsidRPr="00BD6B79">
        <w:rPr>
          <w:rFonts w:cs="Arial"/>
          <w:szCs w:val="22"/>
        </w:rPr>
        <w:t xml:space="preserve">. The </w:t>
      </w:r>
      <w:r w:rsidR="001C346B">
        <w:rPr>
          <w:rFonts w:cs="Arial"/>
          <w:szCs w:val="22"/>
        </w:rPr>
        <w:t xml:space="preserve">overall </w:t>
      </w:r>
      <w:r w:rsidRPr="00BD6B79">
        <w:rPr>
          <w:rFonts w:cs="Arial"/>
          <w:szCs w:val="22"/>
        </w:rPr>
        <w:t xml:space="preserve">site is irregular in </w:t>
      </w:r>
      <w:r w:rsidR="001C346B" w:rsidRPr="00BD6B79">
        <w:rPr>
          <w:rFonts w:cs="Arial"/>
          <w:szCs w:val="22"/>
        </w:rPr>
        <w:t>shape</w:t>
      </w:r>
      <w:r w:rsidR="001C346B">
        <w:rPr>
          <w:rFonts w:cs="Arial"/>
          <w:szCs w:val="22"/>
        </w:rPr>
        <w:t>; however the proposed development relates to a smaller portion only which has an area of approx. 1.354ha</w:t>
      </w:r>
      <w:r w:rsidR="008C21B3">
        <w:rPr>
          <w:rFonts w:cs="Arial"/>
          <w:szCs w:val="22"/>
        </w:rPr>
        <w:t xml:space="preserve"> and is on the southern side of Goldsmith Avenue</w:t>
      </w:r>
      <w:r w:rsidR="00B87444">
        <w:rPr>
          <w:rFonts w:cs="Arial"/>
          <w:szCs w:val="22"/>
        </w:rPr>
        <w:t>.</w:t>
      </w:r>
      <w:r w:rsidR="00E33B3E">
        <w:rPr>
          <w:rFonts w:cs="Arial"/>
          <w:szCs w:val="22"/>
        </w:rPr>
        <w:t xml:space="preserve"> </w:t>
      </w:r>
      <w:r w:rsidR="00B87444" w:rsidRPr="003D7D3D">
        <w:rPr>
          <w:rFonts w:cs="Arial"/>
          <w:szCs w:val="22"/>
        </w:rPr>
        <w:t>T</w:t>
      </w:r>
      <w:r w:rsidR="00D65C5B" w:rsidRPr="003D7D3D">
        <w:rPr>
          <w:rFonts w:cs="Arial"/>
          <w:szCs w:val="22"/>
        </w:rPr>
        <w:t xml:space="preserve">he </w:t>
      </w:r>
      <w:r w:rsidR="0092750D" w:rsidRPr="003D7D3D">
        <w:rPr>
          <w:rFonts w:cs="Arial"/>
          <w:szCs w:val="22"/>
        </w:rPr>
        <w:t xml:space="preserve">topography of the </w:t>
      </w:r>
      <w:r w:rsidR="00D65C5B" w:rsidRPr="003D7D3D">
        <w:rPr>
          <w:rFonts w:cs="Arial"/>
          <w:szCs w:val="22"/>
        </w:rPr>
        <w:t xml:space="preserve">site </w:t>
      </w:r>
      <w:r w:rsidR="00CD45CD" w:rsidRPr="003D7D3D">
        <w:rPr>
          <w:rFonts w:cs="Arial"/>
          <w:szCs w:val="22"/>
        </w:rPr>
        <w:t>will be</w:t>
      </w:r>
      <w:r w:rsidR="0092750D" w:rsidRPr="003D7D3D">
        <w:rPr>
          <w:rFonts w:cs="Arial"/>
          <w:szCs w:val="22"/>
        </w:rPr>
        <w:t xml:space="preserve"> altered as part of a bulk earthworks approval under DA 1768/2015.</w:t>
      </w:r>
    </w:p>
    <w:p w14:paraId="74A642B1" w14:textId="77777777" w:rsidR="00D65C5B" w:rsidRPr="00A12D94" w:rsidRDefault="00D65C5B" w:rsidP="004B4A8F">
      <w:pPr>
        <w:pStyle w:val="Header"/>
        <w:tabs>
          <w:tab w:val="clear" w:pos="4153"/>
          <w:tab w:val="clear" w:pos="8306"/>
          <w:tab w:val="left" w:pos="9356"/>
          <w:tab w:val="left" w:pos="9923"/>
        </w:tabs>
        <w:ind w:right="46"/>
        <w:rPr>
          <w:rFonts w:cs="Arial"/>
          <w:szCs w:val="22"/>
        </w:rPr>
      </w:pPr>
    </w:p>
    <w:p w14:paraId="211FB8F7" w14:textId="6D178286" w:rsidR="004B4A8F" w:rsidRDefault="004B4A8F" w:rsidP="004B4A8F">
      <w:pPr>
        <w:pStyle w:val="Header"/>
        <w:tabs>
          <w:tab w:val="clear" w:pos="4153"/>
          <w:tab w:val="clear" w:pos="8306"/>
          <w:tab w:val="left" w:pos="9356"/>
          <w:tab w:val="left" w:pos="9923"/>
        </w:tabs>
        <w:ind w:right="46"/>
        <w:rPr>
          <w:rFonts w:cs="Arial"/>
          <w:szCs w:val="22"/>
        </w:rPr>
      </w:pPr>
      <w:r w:rsidRPr="00C45935">
        <w:rPr>
          <w:rFonts w:cs="Arial"/>
          <w:szCs w:val="22"/>
        </w:rPr>
        <w:t xml:space="preserve">The site is </w:t>
      </w:r>
      <w:r w:rsidR="002E4ED1" w:rsidRPr="00C45935">
        <w:rPr>
          <w:rFonts w:cs="Arial"/>
          <w:szCs w:val="22"/>
        </w:rPr>
        <w:t>currently vacant</w:t>
      </w:r>
      <w:r w:rsidR="001C346B">
        <w:rPr>
          <w:rFonts w:cs="Arial"/>
          <w:szCs w:val="22"/>
        </w:rPr>
        <w:t xml:space="preserve"> </w:t>
      </w:r>
      <w:r w:rsidR="002E4ED1" w:rsidRPr="00C45935">
        <w:rPr>
          <w:rFonts w:cs="Arial"/>
          <w:szCs w:val="22"/>
        </w:rPr>
        <w:t xml:space="preserve">and is traversed by </w:t>
      </w:r>
      <w:r w:rsidR="001C346B">
        <w:t xml:space="preserve">concrete channelled </w:t>
      </w:r>
      <w:r w:rsidR="002E4ED1" w:rsidRPr="00C45935">
        <w:rPr>
          <w:rFonts w:cs="Arial"/>
          <w:szCs w:val="22"/>
        </w:rPr>
        <w:t xml:space="preserve">Bow Bowing Creek to the </w:t>
      </w:r>
      <w:r w:rsidR="001C346B">
        <w:rPr>
          <w:rFonts w:cs="Arial"/>
          <w:szCs w:val="22"/>
        </w:rPr>
        <w:t xml:space="preserve">southern </w:t>
      </w:r>
      <w:r w:rsidR="002E4ED1" w:rsidRPr="00C45935">
        <w:rPr>
          <w:rFonts w:cs="Arial"/>
          <w:szCs w:val="22"/>
        </w:rPr>
        <w:t>part of the site.</w:t>
      </w:r>
      <w:r w:rsidR="00D65C5B" w:rsidRPr="00C45935">
        <w:rPr>
          <w:rFonts w:cs="Arial"/>
          <w:szCs w:val="22"/>
        </w:rPr>
        <w:t xml:space="preserve"> </w:t>
      </w:r>
      <w:r w:rsidR="002E4ED1" w:rsidRPr="00C45935">
        <w:rPr>
          <w:rFonts w:cs="Arial"/>
          <w:szCs w:val="22"/>
        </w:rPr>
        <w:t xml:space="preserve">The </w:t>
      </w:r>
      <w:r w:rsidR="00322B2D">
        <w:rPr>
          <w:rFonts w:cs="Arial"/>
          <w:szCs w:val="22"/>
        </w:rPr>
        <w:t xml:space="preserve">site is generally clear of </w:t>
      </w:r>
      <w:r w:rsidR="00640607">
        <w:rPr>
          <w:rFonts w:cs="Arial"/>
          <w:szCs w:val="22"/>
        </w:rPr>
        <w:t>vegetation</w:t>
      </w:r>
      <w:r w:rsidR="00BE126F">
        <w:rPr>
          <w:rFonts w:cs="Arial"/>
          <w:szCs w:val="22"/>
        </w:rPr>
        <w:t xml:space="preserve"> with</w:t>
      </w:r>
      <w:r w:rsidR="00D65C5B" w:rsidRPr="00C45935">
        <w:rPr>
          <w:rFonts w:cs="Arial"/>
          <w:szCs w:val="22"/>
        </w:rPr>
        <w:t xml:space="preserve"> </w:t>
      </w:r>
      <w:r w:rsidR="008C21B3">
        <w:rPr>
          <w:rFonts w:cs="Arial"/>
          <w:szCs w:val="22"/>
        </w:rPr>
        <w:t>a r</w:t>
      </w:r>
      <w:r w:rsidR="008C21B3" w:rsidRPr="008C21B3">
        <w:rPr>
          <w:rFonts w:cs="Arial"/>
          <w:szCs w:val="22"/>
        </w:rPr>
        <w:t xml:space="preserve">emnant </w:t>
      </w:r>
      <w:r w:rsidR="008C21B3">
        <w:rPr>
          <w:rFonts w:cs="Arial"/>
          <w:szCs w:val="22"/>
        </w:rPr>
        <w:t xml:space="preserve">pocket of </w:t>
      </w:r>
      <w:r w:rsidR="008C21B3" w:rsidRPr="008C21B3">
        <w:rPr>
          <w:rFonts w:cs="Arial"/>
          <w:szCs w:val="22"/>
        </w:rPr>
        <w:t xml:space="preserve">Cumberland Plain Woodlands </w:t>
      </w:r>
      <w:r w:rsidR="008C21B3">
        <w:rPr>
          <w:rFonts w:cs="Arial"/>
          <w:szCs w:val="22"/>
        </w:rPr>
        <w:t>to</w:t>
      </w:r>
      <w:r w:rsidR="00640607">
        <w:rPr>
          <w:rFonts w:cs="Arial"/>
          <w:szCs w:val="22"/>
        </w:rPr>
        <w:t xml:space="preserve"> the </w:t>
      </w:r>
      <w:r w:rsidR="008C21B3">
        <w:rPr>
          <w:rFonts w:cs="Arial"/>
          <w:szCs w:val="22"/>
        </w:rPr>
        <w:t>north and north-east of the development</w:t>
      </w:r>
      <w:r w:rsidR="00640607">
        <w:rPr>
          <w:rFonts w:cs="Arial"/>
          <w:szCs w:val="22"/>
        </w:rPr>
        <w:t>.</w:t>
      </w:r>
    </w:p>
    <w:p w14:paraId="120D08FB" w14:textId="191E433A" w:rsidR="000D28BC" w:rsidRDefault="000D28BC" w:rsidP="004B4A8F">
      <w:pPr>
        <w:pStyle w:val="Header"/>
        <w:tabs>
          <w:tab w:val="clear" w:pos="4153"/>
          <w:tab w:val="clear" w:pos="8306"/>
          <w:tab w:val="left" w:pos="9356"/>
          <w:tab w:val="left" w:pos="9923"/>
        </w:tabs>
        <w:ind w:right="46"/>
        <w:rPr>
          <w:rFonts w:cs="Arial"/>
          <w:szCs w:val="22"/>
        </w:rPr>
      </w:pPr>
    </w:p>
    <w:p w14:paraId="605B8B7D" w14:textId="241542B2" w:rsidR="000D28BC" w:rsidRDefault="008C21B3" w:rsidP="004B4A8F">
      <w:pPr>
        <w:pStyle w:val="Header"/>
        <w:tabs>
          <w:tab w:val="clear" w:pos="4153"/>
          <w:tab w:val="clear" w:pos="8306"/>
          <w:tab w:val="left" w:pos="9356"/>
          <w:tab w:val="left" w:pos="9923"/>
        </w:tabs>
        <w:ind w:right="46"/>
      </w:pPr>
      <w:r>
        <w:t>S</w:t>
      </w:r>
      <w:r w:rsidR="000D28BC">
        <w:t>urrounding</w:t>
      </w:r>
      <w:r>
        <w:t xml:space="preserve"> development comprises </w:t>
      </w:r>
      <w:r w:rsidR="000D28BC">
        <w:t xml:space="preserve">low to medium density residential development, </w:t>
      </w:r>
      <w:r>
        <w:t>within the</w:t>
      </w:r>
      <w:r w:rsidR="000D28BC">
        <w:t xml:space="preserve"> Macarthur Heights master planned estate. These residential areas on the northern side of Goldsmith Avenue are currently under construction. </w:t>
      </w:r>
      <w:r>
        <w:t>Western Sydney University (</w:t>
      </w:r>
      <w:r w:rsidR="000D28BC">
        <w:t>WSU</w:t>
      </w:r>
      <w:r>
        <w:t xml:space="preserve">) </w:t>
      </w:r>
      <w:r w:rsidR="000D28BC">
        <w:t>Campbelltown campus is located to the north/north-east of the site on the northern side of Goldsmith Avenue.</w:t>
      </w:r>
    </w:p>
    <w:p w14:paraId="31D7E219" w14:textId="4209BA30" w:rsidR="000D28BC" w:rsidRDefault="000D28BC" w:rsidP="004B4A8F">
      <w:pPr>
        <w:pStyle w:val="Header"/>
        <w:tabs>
          <w:tab w:val="clear" w:pos="4153"/>
          <w:tab w:val="clear" w:pos="8306"/>
          <w:tab w:val="left" w:pos="9356"/>
          <w:tab w:val="left" w:pos="9923"/>
        </w:tabs>
        <w:ind w:right="46"/>
      </w:pPr>
    </w:p>
    <w:p w14:paraId="0A38ACDD" w14:textId="023F6221" w:rsidR="000D28BC" w:rsidRDefault="008C21B3" w:rsidP="004B4A8F">
      <w:pPr>
        <w:pStyle w:val="Header"/>
        <w:tabs>
          <w:tab w:val="clear" w:pos="4153"/>
          <w:tab w:val="clear" w:pos="8306"/>
          <w:tab w:val="left" w:pos="9356"/>
          <w:tab w:val="left" w:pos="9923"/>
        </w:tabs>
        <w:ind w:right="46"/>
      </w:pPr>
      <w:r>
        <w:t xml:space="preserve">The area of </w:t>
      </w:r>
      <w:r w:rsidR="000D28BC">
        <w:t>Macarthur Heights is bounded by Narellan Road to the north and east, the Main Southern railway line to the south and Hume Motorway (M31) to the west and north-west.</w:t>
      </w:r>
    </w:p>
    <w:p w14:paraId="3CE575AE" w14:textId="49E068BB" w:rsidR="000D28BC" w:rsidRDefault="000D28BC" w:rsidP="004B4A8F">
      <w:pPr>
        <w:pStyle w:val="Header"/>
        <w:tabs>
          <w:tab w:val="clear" w:pos="4153"/>
          <w:tab w:val="clear" w:pos="8306"/>
          <w:tab w:val="left" w:pos="9356"/>
          <w:tab w:val="left" w:pos="9923"/>
        </w:tabs>
        <w:ind w:right="46"/>
      </w:pPr>
    </w:p>
    <w:p w14:paraId="411EA394" w14:textId="0F49045A" w:rsidR="000D28BC" w:rsidRDefault="008C21B3" w:rsidP="004B4A8F">
      <w:pPr>
        <w:pStyle w:val="Header"/>
        <w:tabs>
          <w:tab w:val="clear" w:pos="4153"/>
          <w:tab w:val="clear" w:pos="8306"/>
          <w:tab w:val="left" w:pos="9356"/>
          <w:tab w:val="left" w:pos="9923"/>
        </w:tabs>
        <w:ind w:right="46"/>
      </w:pPr>
      <w:r>
        <w:t xml:space="preserve">The site is within walking distance of </w:t>
      </w:r>
      <w:r w:rsidR="000D28BC">
        <w:t xml:space="preserve">Macarthur Station and Macarthur Square Shopping Centre </w:t>
      </w:r>
      <w:r>
        <w:t>and further to the</w:t>
      </w:r>
      <w:r w:rsidR="000D28BC">
        <w:t xml:space="preserve"> east of the site is Campbelltown </w:t>
      </w:r>
      <w:r>
        <w:t xml:space="preserve">Railway </w:t>
      </w:r>
      <w:r w:rsidR="000D28BC">
        <w:t>Station, Campbelltown Mall and Campbelltown Sports Stadium</w:t>
      </w:r>
      <w:r>
        <w:t>.</w:t>
      </w:r>
      <w:r w:rsidR="000D28BC">
        <w:t xml:space="preserve"> Bus interchanges are located at both railway stations </w:t>
      </w:r>
      <w:r>
        <w:t xml:space="preserve">and Campbelltown </w:t>
      </w:r>
      <w:r w:rsidR="000D28BC">
        <w:t>Hospital</w:t>
      </w:r>
    </w:p>
    <w:p w14:paraId="08ED1455" w14:textId="77777777" w:rsidR="000D28BC" w:rsidRDefault="000D28BC" w:rsidP="004B4A8F">
      <w:pPr>
        <w:pStyle w:val="Header"/>
        <w:tabs>
          <w:tab w:val="clear" w:pos="4153"/>
          <w:tab w:val="clear" w:pos="8306"/>
          <w:tab w:val="left" w:pos="9356"/>
          <w:tab w:val="left" w:pos="9923"/>
        </w:tabs>
        <w:ind w:right="46"/>
        <w:rPr>
          <w:rFonts w:cs="Arial"/>
          <w:szCs w:val="22"/>
        </w:rPr>
      </w:pPr>
    </w:p>
    <w:p w14:paraId="293CE9EA" w14:textId="071D6109" w:rsidR="00CD5F81" w:rsidRDefault="00CD5F81" w:rsidP="004B4A8F">
      <w:pPr>
        <w:pStyle w:val="Header"/>
        <w:tabs>
          <w:tab w:val="clear" w:pos="4153"/>
          <w:tab w:val="clear" w:pos="8306"/>
          <w:tab w:val="left" w:pos="9356"/>
          <w:tab w:val="left" w:pos="9923"/>
        </w:tabs>
        <w:ind w:right="46"/>
        <w:rPr>
          <w:rFonts w:cs="Arial"/>
          <w:szCs w:val="22"/>
        </w:rPr>
      </w:pPr>
      <w:r>
        <w:rPr>
          <w:noProof/>
          <w:lang w:eastAsia="en-AU"/>
        </w:rPr>
        <w:drawing>
          <wp:inline distT="0" distB="0" distL="0" distR="0" wp14:anchorId="0D203AD7" wp14:editId="39932A3B">
            <wp:extent cx="5622925" cy="3450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226"/>
                    <a:stretch/>
                  </pic:blipFill>
                  <pic:spPr bwMode="auto">
                    <a:xfrm>
                      <a:off x="0" y="0"/>
                      <a:ext cx="5622925" cy="3450590"/>
                    </a:xfrm>
                    <a:prstGeom prst="rect">
                      <a:avLst/>
                    </a:prstGeom>
                    <a:ln>
                      <a:noFill/>
                    </a:ln>
                    <a:extLst>
                      <a:ext uri="{53640926-AAD7-44D8-BBD7-CCE9431645EC}">
                        <a14:shadowObscured xmlns:a14="http://schemas.microsoft.com/office/drawing/2010/main"/>
                      </a:ext>
                    </a:extLst>
                  </pic:spPr>
                </pic:pic>
              </a:graphicData>
            </a:graphic>
          </wp:inline>
        </w:drawing>
      </w:r>
    </w:p>
    <w:p w14:paraId="59078EC1" w14:textId="77777777" w:rsidR="007B6D64" w:rsidRDefault="007B6D64" w:rsidP="007B6D64">
      <w:pPr>
        <w:rPr>
          <w:szCs w:val="22"/>
        </w:rPr>
      </w:pPr>
    </w:p>
    <w:p w14:paraId="1D62A325" w14:textId="77777777" w:rsidR="007B6D64" w:rsidRDefault="007B6D64" w:rsidP="007B6D64">
      <w:pPr>
        <w:rPr>
          <w:szCs w:val="22"/>
        </w:rPr>
      </w:pPr>
      <w:r>
        <w:rPr>
          <w:szCs w:val="22"/>
        </w:rPr>
        <w:t>Figure 1: Locality Map</w:t>
      </w:r>
    </w:p>
    <w:p w14:paraId="6C198E6B" w14:textId="77777777" w:rsidR="007B6D64" w:rsidRDefault="007B6D64" w:rsidP="007B6D64">
      <w:pPr>
        <w:rPr>
          <w:rFonts w:cs="Arial"/>
          <w:b/>
          <w:szCs w:val="22"/>
          <w:highlight w:val="yellow"/>
        </w:rPr>
      </w:pPr>
    </w:p>
    <w:p w14:paraId="2B797FC1" w14:textId="3CD1F9AF" w:rsidR="007B6D64" w:rsidRDefault="00CD5F81" w:rsidP="007B6D64">
      <w:pPr>
        <w:rPr>
          <w:rFonts w:cs="Arial"/>
          <w:b/>
          <w:szCs w:val="22"/>
          <w:highlight w:val="yellow"/>
        </w:rPr>
      </w:pPr>
      <w:r>
        <w:rPr>
          <w:noProof/>
          <w:lang w:eastAsia="en-AU"/>
        </w:rPr>
        <w:drawing>
          <wp:inline distT="0" distB="0" distL="0" distR="0" wp14:anchorId="5E648484" wp14:editId="69585282">
            <wp:extent cx="6194425" cy="4464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94425" cy="4464050"/>
                    </a:xfrm>
                    <a:prstGeom prst="rect">
                      <a:avLst/>
                    </a:prstGeom>
                  </pic:spPr>
                </pic:pic>
              </a:graphicData>
            </a:graphic>
          </wp:inline>
        </w:drawing>
      </w:r>
    </w:p>
    <w:p w14:paraId="529B43F8" w14:textId="77777777" w:rsidR="00CD5F81" w:rsidRDefault="00CD5F81" w:rsidP="007B6D64">
      <w:pPr>
        <w:rPr>
          <w:rFonts w:cs="Arial"/>
          <w:szCs w:val="22"/>
        </w:rPr>
      </w:pPr>
    </w:p>
    <w:p w14:paraId="6F26E3B4" w14:textId="4380815F" w:rsidR="007B6D64" w:rsidRDefault="007B6D64" w:rsidP="007B6D64">
      <w:pPr>
        <w:rPr>
          <w:rFonts w:cs="Arial"/>
          <w:szCs w:val="22"/>
        </w:rPr>
      </w:pPr>
      <w:r w:rsidRPr="00435B7E">
        <w:rPr>
          <w:rFonts w:cs="Arial"/>
          <w:szCs w:val="22"/>
        </w:rPr>
        <w:t xml:space="preserve">Figure 2: </w:t>
      </w:r>
      <w:r w:rsidR="008C21B3">
        <w:rPr>
          <w:rFonts w:cs="Arial"/>
          <w:szCs w:val="22"/>
        </w:rPr>
        <w:t>Site Map</w:t>
      </w:r>
    </w:p>
    <w:p w14:paraId="41FA735E" w14:textId="77777777" w:rsidR="007B6D64" w:rsidRDefault="007B6D64" w:rsidP="004B4A8F">
      <w:pPr>
        <w:pStyle w:val="Header"/>
        <w:tabs>
          <w:tab w:val="clear" w:pos="4153"/>
          <w:tab w:val="clear" w:pos="8306"/>
          <w:tab w:val="left" w:pos="9356"/>
          <w:tab w:val="left" w:pos="9923"/>
        </w:tabs>
        <w:ind w:right="46"/>
        <w:rPr>
          <w:rFonts w:cs="Arial"/>
          <w:szCs w:val="22"/>
        </w:rPr>
      </w:pPr>
    </w:p>
    <w:p w14:paraId="4028A41B" w14:textId="75FFAD87" w:rsidR="005C3832" w:rsidRPr="00C45935" w:rsidRDefault="00632EF7" w:rsidP="004B4A8F">
      <w:pPr>
        <w:pStyle w:val="Header"/>
        <w:tabs>
          <w:tab w:val="clear" w:pos="4153"/>
          <w:tab w:val="clear" w:pos="8306"/>
          <w:tab w:val="left" w:pos="9356"/>
          <w:tab w:val="left" w:pos="9923"/>
        </w:tabs>
        <w:ind w:right="46"/>
        <w:rPr>
          <w:rFonts w:cs="Arial"/>
          <w:szCs w:val="22"/>
        </w:rPr>
      </w:pPr>
      <w:r>
        <w:rPr>
          <w:rFonts w:cs="Arial"/>
          <w:szCs w:val="22"/>
        </w:rPr>
        <w:t xml:space="preserve">The </w:t>
      </w:r>
      <w:r w:rsidR="008C21B3">
        <w:rPr>
          <w:rFonts w:cs="Arial"/>
          <w:szCs w:val="22"/>
        </w:rPr>
        <w:t>site has access from Goldsmith Avenue already via a previous driveway</w:t>
      </w:r>
      <w:r w:rsidR="007B3696">
        <w:rPr>
          <w:rFonts w:cs="Arial"/>
          <w:szCs w:val="22"/>
        </w:rPr>
        <w:t>.</w:t>
      </w:r>
    </w:p>
    <w:p w14:paraId="722C7A2B" w14:textId="77777777" w:rsidR="004B4A8F" w:rsidRPr="00C45935" w:rsidRDefault="004B4A8F" w:rsidP="004B4A8F">
      <w:pPr>
        <w:pStyle w:val="Header"/>
        <w:tabs>
          <w:tab w:val="clear" w:pos="4153"/>
          <w:tab w:val="clear" w:pos="8306"/>
          <w:tab w:val="left" w:pos="9356"/>
          <w:tab w:val="left" w:pos="9923"/>
        </w:tabs>
        <w:ind w:right="46"/>
        <w:rPr>
          <w:rFonts w:cs="Arial"/>
          <w:szCs w:val="22"/>
        </w:rPr>
      </w:pPr>
    </w:p>
    <w:p w14:paraId="55226316" w14:textId="09ED8073" w:rsidR="000D28BC" w:rsidRDefault="000D28BC" w:rsidP="000D28BC">
      <w:r>
        <w:t>Immediately north and north-east of the development area is remnant Cumberland Plain Woodlands (CPW)</w:t>
      </w:r>
      <w:r w:rsidR="0092750D">
        <w:t>, subject of a Vegetation Management Plan</w:t>
      </w:r>
      <w:r>
        <w:t>. Directly south of the development area is the concrete channelled Bow Bowing Creek and the Main Southern railway line. The development site is located approximately 60 m from the natural watercourse</w:t>
      </w:r>
      <w:r w:rsidR="005D4BE7">
        <w:t xml:space="preserve"> to the south</w:t>
      </w:r>
      <w:r w:rsidR="00813128">
        <w:t xml:space="preserve"> and a watercourse is also located in the northern area of the site.</w:t>
      </w:r>
      <w:r w:rsidR="00CD45CD">
        <w:t xml:space="preserve"> </w:t>
      </w:r>
    </w:p>
    <w:p w14:paraId="491DACDB" w14:textId="77777777" w:rsidR="000D28BC" w:rsidRPr="000D28BC" w:rsidRDefault="000D28BC" w:rsidP="000D28BC"/>
    <w:p w14:paraId="73005D21" w14:textId="77777777" w:rsidR="00175902" w:rsidRPr="00247CC1" w:rsidRDefault="00175902" w:rsidP="00175902">
      <w:pPr>
        <w:rPr>
          <w:b/>
        </w:rPr>
      </w:pPr>
      <w:r w:rsidRPr="00247CC1">
        <w:rPr>
          <w:b/>
        </w:rPr>
        <w:t>1.2</w:t>
      </w:r>
      <w:r w:rsidRPr="00247CC1">
        <w:rPr>
          <w:b/>
        </w:rPr>
        <w:tab/>
        <w:t xml:space="preserve">Proposal </w:t>
      </w:r>
    </w:p>
    <w:p w14:paraId="7001B6B1" w14:textId="77777777" w:rsidR="004B4A8F" w:rsidRPr="00145EE0" w:rsidRDefault="004B4A8F" w:rsidP="004B4A8F">
      <w:pPr>
        <w:pStyle w:val="Header"/>
        <w:tabs>
          <w:tab w:val="clear" w:pos="4153"/>
          <w:tab w:val="clear" w:pos="8306"/>
          <w:tab w:val="left" w:pos="9072"/>
        </w:tabs>
        <w:ind w:right="46"/>
        <w:rPr>
          <w:b/>
          <w:szCs w:val="22"/>
        </w:rPr>
      </w:pPr>
    </w:p>
    <w:p w14:paraId="0CCAA050" w14:textId="28B4BE7D" w:rsidR="008D6E26" w:rsidRDefault="00D65C5B" w:rsidP="004B4A8F">
      <w:pPr>
        <w:pStyle w:val="Header"/>
        <w:tabs>
          <w:tab w:val="clear" w:pos="4153"/>
          <w:tab w:val="clear" w:pos="8306"/>
          <w:tab w:val="left" w:pos="9072"/>
        </w:tabs>
        <w:ind w:right="46"/>
        <w:rPr>
          <w:szCs w:val="22"/>
        </w:rPr>
      </w:pPr>
      <w:r w:rsidRPr="00C4636D">
        <w:rPr>
          <w:szCs w:val="22"/>
        </w:rPr>
        <w:t xml:space="preserve">The applicant has sought development consent for the construction of a </w:t>
      </w:r>
      <w:r w:rsidR="005D4BE7" w:rsidRPr="005D4BE7">
        <w:rPr>
          <w:szCs w:val="22"/>
        </w:rPr>
        <w:t>Proposed Sports and Health Centre of Excellence Building and associated drainage, car parking</w:t>
      </w:r>
      <w:r w:rsidR="005D4BE7">
        <w:rPr>
          <w:szCs w:val="22"/>
        </w:rPr>
        <w:t xml:space="preserve"> for 120 vehicles</w:t>
      </w:r>
      <w:r w:rsidR="005D4BE7" w:rsidRPr="005D4BE7">
        <w:rPr>
          <w:szCs w:val="22"/>
        </w:rPr>
        <w:t>, landscaping and signage</w:t>
      </w:r>
      <w:r w:rsidR="005D4BE7">
        <w:rPr>
          <w:szCs w:val="22"/>
        </w:rPr>
        <w:t>.</w:t>
      </w:r>
    </w:p>
    <w:p w14:paraId="38FC8F7C" w14:textId="4C196C3A" w:rsidR="009A06F9" w:rsidRDefault="009A06F9" w:rsidP="004B4A8F">
      <w:pPr>
        <w:pStyle w:val="Header"/>
        <w:tabs>
          <w:tab w:val="clear" w:pos="4153"/>
          <w:tab w:val="clear" w:pos="8306"/>
          <w:tab w:val="left" w:pos="9072"/>
        </w:tabs>
        <w:ind w:right="46"/>
        <w:rPr>
          <w:szCs w:val="22"/>
        </w:rPr>
      </w:pPr>
    </w:p>
    <w:p w14:paraId="0659C14B" w14:textId="2060C49E" w:rsidR="009A06F9" w:rsidRDefault="009A06F9" w:rsidP="009A06F9">
      <w:pPr>
        <w:pStyle w:val="Header"/>
        <w:tabs>
          <w:tab w:val="left" w:pos="9072"/>
        </w:tabs>
        <w:ind w:right="46"/>
        <w:rPr>
          <w:szCs w:val="22"/>
        </w:rPr>
      </w:pPr>
      <w:r>
        <w:rPr>
          <w:szCs w:val="22"/>
        </w:rPr>
        <w:t>The application details that t</w:t>
      </w:r>
      <w:r w:rsidRPr="009A06F9">
        <w:rPr>
          <w:szCs w:val="22"/>
        </w:rPr>
        <w:t>he proposed CoE will contain a mix of sports and community related facilities and will promote</w:t>
      </w:r>
      <w:r>
        <w:rPr>
          <w:szCs w:val="22"/>
        </w:rPr>
        <w:t xml:space="preserve"> </w:t>
      </w:r>
      <w:r w:rsidRPr="009A06F9">
        <w:rPr>
          <w:szCs w:val="22"/>
        </w:rPr>
        <w:t>sporting participation, health and wellbeing in a community hub model. Council will be responsible for</w:t>
      </w:r>
      <w:r>
        <w:rPr>
          <w:szCs w:val="22"/>
        </w:rPr>
        <w:t xml:space="preserve"> </w:t>
      </w:r>
      <w:r w:rsidRPr="009A06F9">
        <w:rPr>
          <w:szCs w:val="22"/>
        </w:rPr>
        <w:t xml:space="preserve">maintaining the development, including the security </w:t>
      </w:r>
      <w:r w:rsidRPr="009A06F9">
        <w:rPr>
          <w:szCs w:val="22"/>
        </w:rPr>
        <w:lastRenderedPageBreak/>
        <w:t>and safety of the building, management of staff,</w:t>
      </w:r>
      <w:r>
        <w:rPr>
          <w:szCs w:val="22"/>
        </w:rPr>
        <w:t xml:space="preserve"> </w:t>
      </w:r>
      <w:r w:rsidRPr="009A06F9">
        <w:rPr>
          <w:szCs w:val="22"/>
        </w:rPr>
        <w:t>management of the sporting/training programs, management of deliveries</w:t>
      </w:r>
      <w:r>
        <w:rPr>
          <w:szCs w:val="22"/>
        </w:rPr>
        <w:t xml:space="preserve"> and</w:t>
      </w:r>
      <w:r w:rsidRPr="009A06F9">
        <w:rPr>
          <w:szCs w:val="22"/>
        </w:rPr>
        <w:t xml:space="preserve"> maintaining the quality of</w:t>
      </w:r>
      <w:r>
        <w:rPr>
          <w:szCs w:val="22"/>
        </w:rPr>
        <w:t xml:space="preserve"> </w:t>
      </w:r>
      <w:r w:rsidRPr="009A06F9">
        <w:rPr>
          <w:szCs w:val="22"/>
        </w:rPr>
        <w:t>the building.</w:t>
      </w:r>
      <w:r>
        <w:rPr>
          <w:szCs w:val="22"/>
        </w:rPr>
        <w:t xml:space="preserve"> </w:t>
      </w:r>
      <w:r w:rsidRPr="009A06F9">
        <w:rPr>
          <w:szCs w:val="22"/>
        </w:rPr>
        <w:t>The CoE will operate as a controlled, multiuse environment and will</w:t>
      </w:r>
      <w:r>
        <w:rPr>
          <w:szCs w:val="22"/>
        </w:rPr>
        <w:t xml:space="preserve"> </w:t>
      </w:r>
      <w:r w:rsidRPr="009A06F9">
        <w:rPr>
          <w:szCs w:val="22"/>
        </w:rPr>
        <w:t>provide the following:</w:t>
      </w:r>
    </w:p>
    <w:p w14:paraId="3B639B2B" w14:textId="77449C2E" w:rsidR="009A06F9" w:rsidRDefault="009A06F9" w:rsidP="009A06F9">
      <w:pPr>
        <w:pStyle w:val="Header"/>
        <w:tabs>
          <w:tab w:val="left" w:pos="9072"/>
        </w:tabs>
        <w:ind w:right="46"/>
        <w:rPr>
          <w:szCs w:val="22"/>
        </w:rPr>
      </w:pPr>
    </w:p>
    <w:p w14:paraId="1E288F91" w14:textId="5E4DAD03" w:rsidR="009A06F9" w:rsidRDefault="009A06F9" w:rsidP="009A06F9">
      <w:pPr>
        <w:pStyle w:val="Header"/>
        <w:numPr>
          <w:ilvl w:val="0"/>
          <w:numId w:val="46"/>
        </w:numPr>
        <w:tabs>
          <w:tab w:val="left" w:pos="9072"/>
        </w:tabs>
        <w:ind w:right="46"/>
      </w:pPr>
      <w:r>
        <w:t>Gymnasium and fitness studios</w:t>
      </w:r>
    </w:p>
    <w:p w14:paraId="64F33E6E" w14:textId="676E47C0" w:rsidR="009A06F9" w:rsidRDefault="009A06F9" w:rsidP="009A06F9">
      <w:pPr>
        <w:pStyle w:val="Header"/>
        <w:numPr>
          <w:ilvl w:val="0"/>
          <w:numId w:val="46"/>
        </w:numPr>
        <w:tabs>
          <w:tab w:val="left" w:pos="9072"/>
        </w:tabs>
        <w:ind w:right="46"/>
      </w:pPr>
      <w:r>
        <w:t>Recovery and program pool</w:t>
      </w:r>
      <w:r w:rsidR="00992048">
        <w:t xml:space="preserve"> being 8m x 15m</w:t>
      </w:r>
    </w:p>
    <w:p w14:paraId="4291B77F" w14:textId="3AF1AF16" w:rsidR="009A06F9" w:rsidRDefault="009A06F9" w:rsidP="009A06F9">
      <w:pPr>
        <w:pStyle w:val="Header"/>
        <w:numPr>
          <w:ilvl w:val="0"/>
          <w:numId w:val="46"/>
        </w:numPr>
        <w:tabs>
          <w:tab w:val="left" w:pos="9072"/>
        </w:tabs>
        <w:ind w:right="46"/>
      </w:pPr>
      <w:r>
        <w:t>Indoor sports hall</w:t>
      </w:r>
      <w:r w:rsidR="00992048">
        <w:t xml:space="preserve"> containing two sports courts and store rooms for equipment</w:t>
      </w:r>
    </w:p>
    <w:p w14:paraId="69A93ABB" w14:textId="1DF346E3" w:rsidR="009A06F9" w:rsidRDefault="009A06F9" w:rsidP="009A06F9">
      <w:pPr>
        <w:pStyle w:val="Header"/>
        <w:numPr>
          <w:ilvl w:val="0"/>
          <w:numId w:val="46"/>
        </w:numPr>
        <w:tabs>
          <w:tab w:val="left" w:pos="9072"/>
        </w:tabs>
        <w:ind w:right="46"/>
      </w:pPr>
      <w:r>
        <w:t>Amenities</w:t>
      </w:r>
    </w:p>
    <w:p w14:paraId="18F32412" w14:textId="174271EE" w:rsidR="009A06F9" w:rsidRDefault="009A06F9" w:rsidP="009A06F9">
      <w:pPr>
        <w:pStyle w:val="Header"/>
        <w:numPr>
          <w:ilvl w:val="0"/>
          <w:numId w:val="46"/>
        </w:numPr>
        <w:tabs>
          <w:tab w:val="left" w:pos="9072"/>
        </w:tabs>
        <w:ind w:right="46"/>
        <w:rPr>
          <w:szCs w:val="22"/>
        </w:rPr>
      </w:pPr>
      <w:bookmarkStart w:id="2" w:name="_Hlk53403759"/>
      <w:r w:rsidRPr="009A06F9">
        <w:rPr>
          <w:szCs w:val="22"/>
        </w:rPr>
        <w:t xml:space="preserve">Community health centre </w:t>
      </w:r>
      <w:bookmarkEnd w:id="2"/>
      <w:r w:rsidRPr="009A06F9">
        <w:rPr>
          <w:szCs w:val="22"/>
        </w:rPr>
        <w:t>and clinical rooms</w:t>
      </w:r>
      <w:r w:rsidR="00992048">
        <w:rPr>
          <w:szCs w:val="22"/>
        </w:rPr>
        <w:t xml:space="preserve"> on the first floor, in partnership with WSU</w:t>
      </w:r>
    </w:p>
    <w:p w14:paraId="6963141A" w14:textId="3A3EF6B1" w:rsidR="009A06F9" w:rsidRDefault="009A06F9" w:rsidP="009A06F9">
      <w:pPr>
        <w:pStyle w:val="Header"/>
        <w:numPr>
          <w:ilvl w:val="0"/>
          <w:numId w:val="46"/>
        </w:numPr>
        <w:tabs>
          <w:tab w:val="left" w:pos="9072"/>
        </w:tabs>
        <w:ind w:right="46"/>
        <w:rPr>
          <w:szCs w:val="22"/>
        </w:rPr>
      </w:pPr>
      <w:r w:rsidRPr="009A06F9">
        <w:rPr>
          <w:szCs w:val="22"/>
        </w:rPr>
        <w:t>Social club room and meeting rooms</w:t>
      </w:r>
    </w:p>
    <w:p w14:paraId="1C8ABC92" w14:textId="48AF27C1" w:rsidR="009A06F9" w:rsidRDefault="009A06F9" w:rsidP="009A06F9">
      <w:pPr>
        <w:pStyle w:val="Header"/>
        <w:numPr>
          <w:ilvl w:val="0"/>
          <w:numId w:val="46"/>
        </w:numPr>
        <w:tabs>
          <w:tab w:val="left" w:pos="9072"/>
        </w:tabs>
        <w:ind w:right="46"/>
        <w:rPr>
          <w:szCs w:val="22"/>
        </w:rPr>
      </w:pPr>
      <w:r w:rsidRPr="009A06F9">
        <w:rPr>
          <w:szCs w:val="22"/>
        </w:rPr>
        <w:t>Office, administration, storage and staff facilities</w:t>
      </w:r>
    </w:p>
    <w:p w14:paraId="0294E771" w14:textId="449820D5" w:rsidR="009A06F9" w:rsidRDefault="009A06F9" w:rsidP="009A06F9">
      <w:pPr>
        <w:pStyle w:val="Header"/>
        <w:numPr>
          <w:ilvl w:val="0"/>
          <w:numId w:val="46"/>
        </w:numPr>
        <w:tabs>
          <w:tab w:val="left" w:pos="9072"/>
        </w:tabs>
        <w:ind w:right="46"/>
      </w:pPr>
      <w:r>
        <w:t>Café</w:t>
      </w:r>
      <w:r w:rsidR="00992048">
        <w:t xml:space="preserve"> being 40m</w:t>
      </w:r>
      <w:r w:rsidR="00992048">
        <w:rPr>
          <w:rFonts w:cs="Arial"/>
        </w:rPr>
        <w:t>²</w:t>
      </w:r>
      <w:r w:rsidR="00992048">
        <w:t xml:space="preserve"> in area without cooking facilities</w:t>
      </w:r>
    </w:p>
    <w:p w14:paraId="04F8FF43" w14:textId="064E23C7" w:rsidR="009A06F9" w:rsidRDefault="009A06F9" w:rsidP="009A06F9">
      <w:pPr>
        <w:pStyle w:val="Header"/>
        <w:numPr>
          <w:ilvl w:val="0"/>
          <w:numId w:val="46"/>
        </w:numPr>
        <w:tabs>
          <w:tab w:val="left" w:pos="9072"/>
        </w:tabs>
        <w:ind w:right="46"/>
        <w:rPr>
          <w:szCs w:val="22"/>
        </w:rPr>
      </w:pPr>
      <w:r w:rsidRPr="009A06F9">
        <w:rPr>
          <w:szCs w:val="22"/>
        </w:rPr>
        <w:t>Plant and equipment</w:t>
      </w:r>
      <w:r w:rsidR="00992048">
        <w:rPr>
          <w:szCs w:val="22"/>
        </w:rPr>
        <w:t xml:space="preserve"> rooms</w:t>
      </w:r>
    </w:p>
    <w:p w14:paraId="6F85EFEE" w14:textId="254C9539" w:rsidR="009A06F9" w:rsidRDefault="009A06F9" w:rsidP="009A06F9">
      <w:pPr>
        <w:pStyle w:val="Header"/>
        <w:numPr>
          <w:ilvl w:val="0"/>
          <w:numId w:val="46"/>
        </w:numPr>
        <w:tabs>
          <w:tab w:val="left" w:pos="9072"/>
        </w:tabs>
        <w:ind w:right="46"/>
      </w:pPr>
      <w:r>
        <w:t>New access driveway</w:t>
      </w:r>
    </w:p>
    <w:p w14:paraId="0605621C" w14:textId="0900FF77" w:rsidR="009A06F9" w:rsidRDefault="009A06F9" w:rsidP="009A06F9">
      <w:pPr>
        <w:pStyle w:val="Header"/>
        <w:numPr>
          <w:ilvl w:val="0"/>
          <w:numId w:val="46"/>
        </w:numPr>
        <w:tabs>
          <w:tab w:val="left" w:pos="9072"/>
        </w:tabs>
        <w:ind w:right="46"/>
      </w:pPr>
      <w:r>
        <w:t>Controlled car park</w:t>
      </w:r>
      <w:r w:rsidR="003772E3">
        <w:t xml:space="preserve"> containing a</w:t>
      </w:r>
      <w:r w:rsidR="003772E3" w:rsidRPr="003772E3">
        <w:t xml:space="preserve"> total of 120 car spaces, including 4 accessible spaces</w:t>
      </w:r>
    </w:p>
    <w:p w14:paraId="1C5F3CE3" w14:textId="4CD25C63" w:rsidR="009A06F9" w:rsidRDefault="009A06F9" w:rsidP="009A06F9">
      <w:pPr>
        <w:pStyle w:val="Header"/>
        <w:numPr>
          <w:ilvl w:val="0"/>
          <w:numId w:val="46"/>
        </w:numPr>
        <w:tabs>
          <w:tab w:val="left" w:pos="9072"/>
        </w:tabs>
        <w:ind w:right="46"/>
      </w:pPr>
      <w:r>
        <w:t>Bin store and waste collection area</w:t>
      </w:r>
    </w:p>
    <w:p w14:paraId="3D2F1E0D" w14:textId="6062F03B" w:rsidR="009A06F9" w:rsidRDefault="009A06F9" w:rsidP="009A06F9">
      <w:pPr>
        <w:pStyle w:val="Header"/>
        <w:numPr>
          <w:ilvl w:val="0"/>
          <w:numId w:val="46"/>
        </w:numPr>
        <w:tabs>
          <w:tab w:val="left" w:pos="9072"/>
        </w:tabs>
        <w:ind w:right="46"/>
      </w:pPr>
      <w:r>
        <w:t>Loading Zone</w:t>
      </w:r>
    </w:p>
    <w:p w14:paraId="5474C1DA" w14:textId="77777777" w:rsidR="00847F71" w:rsidRPr="00C4636D" w:rsidRDefault="00847F71" w:rsidP="004B4A8F">
      <w:pPr>
        <w:pStyle w:val="Header"/>
        <w:tabs>
          <w:tab w:val="clear" w:pos="4153"/>
          <w:tab w:val="clear" w:pos="8306"/>
          <w:tab w:val="left" w:pos="9072"/>
        </w:tabs>
        <w:ind w:right="46"/>
        <w:rPr>
          <w:szCs w:val="22"/>
        </w:rPr>
      </w:pPr>
    </w:p>
    <w:p w14:paraId="1B4987DB" w14:textId="2C3539BF" w:rsidR="005D4BE7" w:rsidRPr="003F0ED9" w:rsidRDefault="00F83DA6" w:rsidP="005D4BE7">
      <w:r>
        <w:t>The building has a gross floor area of 7,080m</w:t>
      </w:r>
      <w:r>
        <w:rPr>
          <w:rFonts w:cs="Arial"/>
        </w:rPr>
        <w:t>²</w:t>
      </w:r>
      <w:r>
        <w:t xml:space="preserve">. </w:t>
      </w:r>
      <w:r w:rsidR="005D4BE7" w:rsidRPr="003F0ED9">
        <w:t>Vehicular access is proposed to the development via construction of a new two-way access driveway off Goldsmith Avenue</w:t>
      </w:r>
      <w:r w:rsidR="00F74EDE" w:rsidRPr="003F0ED9">
        <w:t xml:space="preserve"> and </w:t>
      </w:r>
      <w:r w:rsidR="009A06F9" w:rsidRPr="003F0ED9">
        <w:t>an internal roundabout</w:t>
      </w:r>
      <w:r w:rsidR="005D4BE7" w:rsidRPr="003F0ED9">
        <w:t xml:space="preserve">. The new driveway is proposed to the </w:t>
      </w:r>
      <w:r w:rsidR="00F74EDE" w:rsidRPr="003F0ED9">
        <w:t>we</w:t>
      </w:r>
      <w:r w:rsidR="005D4BE7" w:rsidRPr="003F0ED9">
        <w:t xml:space="preserve">st of the existing driveway and will provide access to both the playing fields </w:t>
      </w:r>
      <w:r w:rsidR="00F74EDE" w:rsidRPr="003F0ED9">
        <w:t xml:space="preserve">(separate approval) </w:t>
      </w:r>
      <w:r w:rsidR="005D4BE7" w:rsidRPr="003F0ED9">
        <w:t>and the CoE building.</w:t>
      </w:r>
      <w:r w:rsidR="00F74EDE" w:rsidRPr="003F0ED9">
        <w:t xml:space="preserve"> </w:t>
      </w:r>
      <w:r w:rsidR="00992048" w:rsidRPr="003F0ED9">
        <w:t>Adjacent to the roundabout is a designated bus parking/queuing and drop-off zone. A ‘kiss and drop’ zone is also located immediately at the front of the building. The existing redundant footway crossing on Goldsmith Avenue will be replaced with kerb and gutter, and the footway area will be restored.</w:t>
      </w:r>
    </w:p>
    <w:p w14:paraId="6D220D3B" w14:textId="77777777" w:rsidR="005720CE" w:rsidRPr="003F0ED9" w:rsidRDefault="005720CE">
      <w:pPr>
        <w:rPr>
          <w:szCs w:val="22"/>
        </w:rPr>
      </w:pPr>
    </w:p>
    <w:p w14:paraId="2BD08563" w14:textId="13A24171" w:rsidR="003F0ED9" w:rsidRPr="003F0ED9" w:rsidRDefault="00C4636D" w:rsidP="00F74EDE">
      <w:r w:rsidRPr="003F0ED9">
        <w:rPr>
          <w:szCs w:val="22"/>
        </w:rPr>
        <w:t>The</w:t>
      </w:r>
      <w:r w:rsidR="00154344" w:rsidRPr="003F0ED9">
        <w:rPr>
          <w:szCs w:val="22"/>
        </w:rPr>
        <w:t xml:space="preserve"> </w:t>
      </w:r>
      <w:r w:rsidR="00F74EDE" w:rsidRPr="003F0ED9">
        <w:rPr>
          <w:szCs w:val="22"/>
        </w:rPr>
        <w:t xml:space="preserve">appearance of the building is contemporary and suited to the emerging precinct. The </w:t>
      </w:r>
      <w:r w:rsidR="00154344" w:rsidRPr="003F0ED9">
        <w:rPr>
          <w:szCs w:val="22"/>
        </w:rPr>
        <w:t xml:space="preserve">materials and finishes of the proposed building </w:t>
      </w:r>
      <w:r w:rsidR="003F0ED9" w:rsidRPr="003F0ED9">
        <w:rPr>
          <w:szCs w:val="22"/>
        </w:rPr>
        <w:t>include</w:t>
      </w:r>
      <w:r w:rsidR="00F74EDE" w:rsidRPr="003F0ED9">
        <w:rPr>
          <w:szCs w:val="22"/>
        </w:rPr>
        <w:t xml:space="preserve"> l</w:t>
      </w:r>
      <w:r w:rsidR="00B34152" w:rsidRPr="003F0ED9">
        <w:t>arge areas of glazing</w:t>
      </w:r>
      <w:r w:rsidR="003F0ED9">
        <w:t xml:space="preserve"> and a mixture of </w:t>
      </w:r>
      <w:r w:rsidR="003F0ED9" w:rsidRPr="003F0ED9">
        <w:t>brickwork, precast concrete panels, painted surfaces</w:t>
      </w:r>
      <w:r w:rsidR="003F0ED9">
        <w:t xml:space="preserve"> and </w:t>
      </w:r>
      <w:r w:rsidR="003F0ED9" w:rsidRPr="003F0ED9">
        <w:t>colorbond</w:t>
      </w:r>
      <w:r w:rsidR="003F0ED9">
        <w:t>.</w:t>
      </w:r>
    </w:p>
    <w:p w14:paraId="23B3554B" w14:textId="77777777" w:rsidR="003F0ED9" w:rsidRDefault="003F0ED9" w:rsidP="00F74EDE">
      <w:pPr>
        <w:rPr>
          <w:highlight w:val="yellow"/>
        </w:rPr>
      </w:pPr>
    </w:p>
    <w:p w14:paraId="55FD5632" w14:textId="18C789AF" w:rsidR="00E5499D" w:rsidRDefault="00E5499D" w:rsidP="003772E3">
      <w:pPr>
        <w:rPr>
          <w:rFonts w:cs="Arial"/>
          <w:szCs w:val="22"/>
        </w:rPr>
      </w:pPr>
      <w:r w:rsidRPr="00195BD3">
        <w:rPr>
          <w:rFonts w:cs="Arial"/>
          <w:szCs w:val="22"/>
        </w:rPr>
        <w:t>The proposal includes a landscape scheme</w:t>
      </w:r>
      <w:r w:rsidR="00194078">
        <w:rPr>
          <w:rFonts w:cs="Arial"/>
          <w:szCs w:val="22"/>
        </w:rPr>
        <w:t xml:space="preserve"> around the perimeter of the building</w:t>
      </w:r>
      <w:r w:rsidR="009A06F9">
        <w:rPr>
          <w:rFonts w:cs="Arial"/>
          <w:szCs w:val="22"/>
        </w:rPr>
        <w:t xml:space="preserve"> and within </w:t>
      </w:r>
      <w:r w:rsidR="009A06F9" w:rsidRPr="003F0ED9">
        <w:rPr>
          <w:rFonts w:cs="Arial"/>
          <w:szCs w:val="22"/>
        </w:rPr>
        <w:t>the CoE development site</w:t>
      </w:r>
      <w:r w:rsidR="00194078" w:rsidRPr="003F0ED9">
        <w:rPr>
          <w:rFonts w:cs="Arial"/>
          <w:szCs w:val="22"/>
        </w:rPr>
        <w:t xml:space="preserve">, </w:t>
      </w:r>
      <w:r w:rsidR="008C1B4D" w:rsidRPr="003F0ED9">
        <w:rPr>
          <w:rFonts w:cs="Arial"/>
          <w:szCs w:val="22"/>
        </w:rPr>
        <w:t xml:space="preserve">which incorporates a variety of </w:t>
      </w:r>
      <w:r w:rsidR="005206F5" w:rsidRPr="003F0ED9">
        <w:rPr>
          <w:rFonts w:cs="Arial"/>
          <w:szCs w:val="22"/>
        </w:rPr>
        <w:t>trees and shrubs, with an emphasis on native species.</w:t>
      </w:r>
      <w:r w:rsidRPr="00195BD3">
        <w:rPr>
          <w:rFonts w:cs="Arial"/>
          <w:szCs w:val="22"/>
        </w:rPr>
        <w:t xml:space="preserve"> </w:t>
      </w:r>
      <w:r w:rsidR="003772E3">
        <w:rPr>
          <w:rFonts w:cs="Arial"/>
          <w:szCs w:val="22"/>
        </w:rPr>
        <w:t>O</w:t>
      </w:r>
      <w:r w:rsidR="003772E3" w:rsidRPr="003772E3">
        <w:rPr>
          <w:rFonts w:cs="Arial"/>
          <w:szCs w:val="22"/>
        </w:rPr>
        <w:t>ne (1) Eucalyptus</w:t>
      </w:r>
      <w:r w:rsidR="003772E3">
        <w:rPr>
          <w:rFonts w:cs="Arial"/>
          <w:szCs w:val="22"/>
        </w:rPr>
        <w:t xml:space="preserve"> </w:t>
      </w:r>
      <w:r w:rsidR="003772E3" w:rsidRPr="003772E3">
        <w:rPr>
          <w:rFonts w:cs="Arial"/>
          <w:szCs w:val="22"/>
        </w:rPr>
        <w:t>moluccana tree located at the driveway entrance</w:t>
      </w:r>
      <w:r w:rsidR="003772E3">
        <w:rPr>
          <w:rFonts w:cs="Arial"/>
          <w:szCs w:val="22"/>
        </w:rPr>
        <w:t xml:space="preserve"> is proposed to be removed</w:t>
      </w:r>
      <w:r w:rsidR="003772E3" w:rsidRPr="003772E3">
        <w:rPr>
          <w:rFonts w:cs="Arial"/>
          <w:szCs w:val="22"/>
        </w:rPr>
        <w:t>. A further twelve (12) small trees/shrubs will</w:t>
      </w:r>
      <w:r w:rsidR="003772E3">
        <w:rPr>
          <w:rFonts w:cs="Arial"/>
          <w:szCs w:val="22"/>
        </w:rPr>
        <w:t xml:space="preserve"> </w:t>
      </w:r>
      <w:r w:rsidR="003772E3" w:rsidRPr="003772E3">
        <w:rPr>
          <w:rFonts w:cs="Arial"/>
          <w:szCs w:val="22"/>
        </w:rPr>
        <w:t>also be removed to accommodate the proposed new car parking area. It is proposed that</w:t>
      </w:r>
      <w:r w:rsidR="003772E3">
        <w:rPr>
          <w:rFonts w:cs="Arial"/>
          <w:szCs w:val="22"/>
        </w:rPr>
        <w:t xml:space="preserve"> </w:t>
      </w:r>
      <w:r w:rsidR="003772E3" w:rsidRPr="003772E3">
        <w:rPr>
          <w:rFonts w:cs="Arial"/>
          <w:szCs w:val="22"/>
        </w:rPr>
        <w:t>replacement tree planting, in the form of shade trees within the car park, along the entry</w:t>
      </w:r>
      <w:r w:rsidR="003772E3">
        <w:rPr>
          <w:rFonts w:cs="Arial"/>
          <w:szCs w:val="22"/>
        </w:rPr>
        <w:t xml:space="preserve"> </w:t>
      </w:r>
      <w:r w:rsidR="003772E3" w:rsidRPr="003772E3">
        <w:rPr>
          <w:rFonts w:cs="Arial"/>
          <w:szCs w:val="22"/>
        </w:rPr>
        <w:t>driveway and on the western side of the building, will be provided. An informal seating area is located on the western side of</w:t>
      </w:r>
      <w:r w:rsidR="003772E3">
        <w:rPr>
          <w:rFonts w:cs="Arial"/>
          <w:szCs w:val="22"/>
        </w:rPr>
        <w:t xml:space="preserve"> </w:t>
      </w:r>
      <w:r w:rsidR="003772E3" w:rsidRPr="003772E3">
        <w:rPr>
          <w:rFonts w:cs="Arial"/>
          <w:szCs w:val="22"/>
        </w:rPr>
        <w:t>the building next to the car park.</w:t>
      </w:r>
    </w:p>
    <w:p w14:paraId="0C80502C" w14:textId="319052C5" w:rsidR="003772E3" w:rsidRDefault="003772E3">
      <w:pPr>
        <w:rPr>
          <w:rFonts w:cs="Arial"/>
          <w:szCs w:val="22"/>
        </w:rPr>
      </w:pPr>
    </w:p>
    <w:p w14:paraId="212EE279" w14:textId="3A6A1752" w:rsidR="00403AB6" w:rsidRDefault="003772E3">
      <w:r>
        <w:t xml:space="preserve">A secure open-air bin enclosure is proposed on the northern side of the car park adjacent to the roundabout. The bin enclosure will accommodate </w:t>
      </w:r>
      <w:r w:rsidR="00403AB6">
        <w:t xml:space="preserve">bins </w:t>
      </w:r>
      <w:r>
        <w:t>for general waste</w:t>
      </w:r>
      <w:r w:rsidR="00403AB6">
        <w:t xml:space="preserve">, </w:t>
      </w:r>
      <w:r>
        <w:t>recyclables</w:t>
      </w:r>
      <w:r w:rsidR="00403AB6">
        <w:t xml:space="preserve">, </w:t>
      </w:r>
      <w:r>
        <w:t xml:space="preserve"> general/green waste, and medical waste. </w:t>
      </w:r>
    </w:p>
    <w:p w14:paraId="130D67A1" w14:textId="77777777" w:rsidR="003F0ED9" w:rsidRDefault="003F0ED9"/>
    <w:p w14:paraId="01A61D8D" w14:textId="2CE5E77F" w:rsidR="00CC2AF1" w:rsidRPr="00195BD3" w:rsidRDefault="00403AB6" w:rsidP="003F0ED9">
      <w:pPr>
        <w:rPr>
          <w:rFonts w:cs="Arial"/>
          <w:color w:val="000000"/>
          <w:szCs w:val="22"/>
        </w:rPr>
      </w:pPr>
      <w:r>
        <w:t>S</w:t>
      </w:r>
      <w:r w:rsidR="003772E3">
        <w:t>ecurity gates, lighting and CCTV attached to the exterior of the CoE building</w:t>
      </w:r>
      <w:r>
        <w:t>.</w:t>
      </w:r>
      <w:r w:rsidR="003F0ED9">
        <w:t xml:space="preserve"> </w:t>
      </w:r>
      <w:r w:rsidR="00CC2AF1" w:rsidRPr="00CC2AF1">
        <w:rPr>
          <w:rFonts w:cs="Arial"/>
          <w:color w:val="000000"/>
          <w:szCs w:val="22"/>
        </w:rPr>
        <w:t xml:space="preserve">The </w:t>
      </w:r>
      <w:r w:rsidR="00CC2AF1" w:rsidRPr="00195BD3">
        <w:rPr>
          <w:rFonts w:cs="Arial"/>
          <w:color w:val="000000"/>
          <w:szCs w:val="22"/>
        </w:rPr>
        <w:t>proposed hours of operation comprise</w:t>
      </w:r>
      <w:r w:rsidR="003F0ED9">
        <w:rPr>
          <w:rFonts w:cs="Arial"/>
          <w:color w:val="000000"/>
          <w:szCs w:val="22"/>
        </w:rPr>
        <w:t xml:space="preserve"> </w:t>
      </w:r>
      <w:r w:rsidR="009A06F9" w:rsidRPr="009A06F9">
        <w:rPr>
          <w:rFonts w:cs="Arial"/>
          <w:color w:val="000000"/>
          <w:szCs w:val="22"/>
        </w:rPr>
        <w:t>5am to 12</w:t>
      </w:r>
      <w:r w:rsidR="00AC4B6E">
        <w:rPr>
          <w:rFonts w:cs="Arial"/>
          <w:color w:val="000000"/>
          <w:szCs w:val="22"/>
        </w:rPr>
        <w:t>am</w:t>
      </w:r>
      <w:r w:rsidR="009A06F9" w:rsidRPr="009A06F9">
        <w:rPr>
          <w:rFonts w:cs="Arial"/>
          <w:color w:val="000000"/>
          <w:szCs w:val="22"/>
        </w:rPr>
        <w:t xml:space="preserve"> midnight</w:t>
      </w:r>
      <w:r w:rsidR="00AC4B6E">
        <w:rPr>
          <w:rFonts w:cs="Arial"/>
          <w:color w:val="000000"/>
          <w:szCs w:val="22"/>
        </w:rPr>
        <w:t>, 7 days a week</w:t>
      </w:r>
      <w:r w:rsidR="003F0ED9">
        <w:rPr>
          <w:rFonts w:cs="Arial"/>
          <w:color w:val="000000"/>
          <w:szCs w:val="22"/>
        </w:rPr>
        <w:t>.</w:t>
      </w:r>
    </w:p>
    <w:p w14:paraId="18C8FBC6" w14:textId="11C1F5E5" w:rsidR="00621877" w:rsidRDefault="00621877" w:rsidP="004D4305">
      <w:pPr>
        <w:rPr>
          <w:rFonts w:cs="Arial"/>
          <w:szCs w:val="22"/>
        </w:rPr>
      </w:pPr>
    </w:p>
    <w:p w14:paraId="59031F11" w14:textId="11F813A4" w:rsidR="00D86186" w:rsidRDefault="00D86186" w:rsidP="004D4305">
      <w:pPr>
        <w:rPr>
          <w:rFonts w:cs="Arial"/>
          <w:szCs w:val="22"/>
        </w:rPr>
      </w:pPr>
      <w:r>
        <w:rPr>
          <w:noProof/>
          <w:lang w:eastAsia="en-AU"/>
        </w:rPr>
        <w:lastRenderedPageBreak/>
        <w:drawing>
          <wp:inline distT="0" distB="0" distL="0" distR="0" wp14:anchorId="751646ED" wp14:editId="1C46BCFB">
            <wp:extent cx="4722253" cy="379095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380" b="2247"/>
                    <a:stretch/>
                  </pic:blipFill>
                  <pic:spPr bwMode="auto">
                    <a:xfrm>
                      <a:off x="0" y="0"/>
                      <a:ext cx="4733223" cy="3799756"/>
                    </a:xfrm>
                    <a:prstGeom prst="rect">
                      <a:avLst/>
                    </a:prstGeom>
                    <a:ln>
                      <a:noFill/>
                    </a:ln>
                    <a:extLst>
                      <a:ext uri="{53640926-AAD7-44D8-BBD7-CCE9431645EC}">
                        <a14:shadowObscured xmlns:a14="http://schemas.microsoft.com/office/drawing/2010/main"/>
                      </a:ext>
                    </a:extLst>
                  </pic:spPr>
                </pic:pic>
              </a:graphicData>
            </a:graphic>
          </wp:inline>
        </w:drawing>
      </w:r>
    </w:p>
    <w:p w14:paraId="716F94EC" w14:textId="519551F1" w:rsidR="00BE73E5" w:rsidRDefault="00BE73E5" w:rsidP="004D4305">
      <w:pPr>
        <w:rPr>
          <w:rFonts w:cs="Arial"/>
          <w:szCs w:val="22"/>
        </w:rPr>
      </w:pPr>
      <w:r>
        <w:rPr>
          <w:rFonts w:cs="Arial"/>
          <w:szCs w:val="22"/>
        </w:rPr>
        <w:t xml:space="preserve">Figure 3: Proposed </w:t>
      </w:r>
      <w:r w:rsidR="00D86186">
        <w:rPr>
          <w:rFonts w:cs="Arial"/>
          <w:szCs w:val="22"/>
        </w:rPr>
        <w:t>Site Plan</w:t>
      </w:r>
    </w:p>
    <w:p w14:paraId="60B11233" w14:textId="77777777" w:rsidR="00BE73E5" w:rsidRDefault="00BE73E5" w:rsidP="004D4305">
      <w:pPr>
        <w:rPr>
          <w:rFonts w:cs="Arial"/>
          <w:szCs w:val="22"/>
        </w:rPr>
      </w:pPr>
    </w:p>
    <w:p w14:paraId="04142119" w14:textId="4C8FDAAF" w:rsidR="00BE73E5" w:rsidRDefault="00D86186" w:rsidP="004D4305">
      <w:pPr>
        <w:rPr>
          <w:rFonts w:cs="Arial"/>
          <w:szCs w:val="22"/>
        </w:rPr>
      </w:pPr>
      <w:r>
        <w:rPr>
          <w:noProof/>
          <w:lang w:eastAsia="en-AU"/>
        </w:rPr>
        <w:drawing>
          <wp:inline distT="0" distB="0" distL="0" distR="0" wp14:anchorId="45C54F74" wp14:editId="3E0CD789">
            <wp:extent cx="5339018" cy="34956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49260" cy="3502381"/>
                    </a:xfrm>
                    <a:prstGeom prst="rect">
                      <a:avLst/>
                    </a:prstGeom>
                  </pic:spPr>
                </pic:pic>
              </a:graphicData>
            </a:graphic>
          </wp:inline>
        </w:drawing>
      </w:r>
    </w:p>
    <w:p w14:paraId="13466525" w14:textId="77777777" w:rsidR="00A34615" w:rsidRDefault="00A34615" w:rsidP="004D4305">
      <w:pPr>
        <w:rPr>
          <w:rFonts w:cs="Arial"/>
          <w:szCs w:val="22"/>
        </w:rPr>
      </w:pPr>
    </w:p>
    <w:p w14:paraId="0EA3049A" w14:textId="75325F49" w:rsidR="0060435B" w:rsidRDefault="00164E3E" w:rsidP="004D4305">
      <w:pPr>
        <w:rPr>
          <w:rFonts w:cs="Arial"/>
          <w:szCs w:val="22"/>
        </w:rPr>
      </w:pPr>
      <w:r>
        <w:rPr>
          <w:rFonts w:cs="Arial"/>
          <w:szCs w:val="22"/>
        </w:rPr>
        <w:t>Figure 4: Proposed Building Layout</w:t>
      </w:r>
      <w:r w:rsidR="00D86186">
        <w:rPr>
          <w:rFonts w:cs="Arial"/>
          <w:szCs w:val="22"/>
        </w:rPr>
        <w:t xml:space="preserve"> – Ground Floor</w:t>
      </w:r>
    </w:p>
    <w:p w14:paraId="1A229536" w14:textId="6CBF18CB" w:rsidR="00514B8A" w:rsidRDefault="00514B8A" w:rsidP="004D4305">
      <w:pPr>
        <w:rPr>
          <w:rFonts w:cs="Arial"/>
          <w:szCs w:val="22"/>
        </w:rPr>
      </w:pPr>
    </w:p>
    <w:p w14:paraId="7A2724FF" w14:textId="03ECBF47" w:rsidR="00D86186" w:rsidRDefault="00D86186" w:rsidP="004D4305">
      <w:pPr>
        <w:rPr>
          <w:rFonts w:cs="Arial"/>
          <w:szCs w:val="22"/>
        </w:rPr>
      </w:pPr>
      <w:r>
        <w:rPr>
          <w:noProof/>
          <w:lang w:eastAsia="en-AU"/>
        </w:rPr>
        <w:lastRenderedPageBreak/>
        <w:drawing>
          <wp:inline distT="0" distB="0" distL="0" distR="0" wp14:anchorId="2C72B999" wp14:editId="298A4869">
            <wp:extent cx="5114925" cy="3552919"/>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2552" cy="3558217"/>
                    </a:xfrm>
                    <a:prstGeom prst="rect">
                      <a:avLst/>
                    </a:prstGeom>
                  </pic:spPr>
                </pic:pic>
              </a:graphicData>
            </a:graphic>
          </wp:inline>
        </w:drawing>
      </w:r>
    </w:p>
    <w:p w14:paraId="245AFF37" w14:textId="417E34AA" w:rsidR="00D86186" w:rsidRDefault="00D86186" w:rsidP="00D86186">
      <w:pPr>
        <w:rPr>
          <w:rFonts w:cs="Arial"/>
          <w:szCs w:val="22"/>
        </w:rPr>
      </w:pPr>
      <w:r>
        <w:rPr>
          <w:rFonts w:cs="Arial"/>
          <w:szCs w:val="22"/>
        </w:rPr>
        <w:t>Figure 5: Proposed Building Layout – First Floor</w:t>
      </w:r>
    </w:p>
    <w:p w14:paraId="3D43D815" w14:textId="7B4DB12B" w:rsidR="00D86186" w:rsidRDefault="00D86186" w:rsidP="004D4305">
      <w:pPr>
        <w:rPr>
          <w:rFonts w:cs="Arial"/>
          <w:szCs w:val="22"/>
        </w:rPr>
      </w:pPr>
    </w:p>
    <w:p w14:paraId="27FDEE59" w14:textId="4BA95ED5" w:rsidR="00D86186" w:rsidRDefault="00D86186" w:rsidP="004D4305">
      <w:pPr>
        <w:rPr>
          <w:rFonts w:cs="Arial"/>
          <w:szCs w:val="22"/>
        </w:rPr>
      </w:pPr>
      <w:r>
        <w:rPr>
          <w:noProof/>
          <w:lang w:eastAsia="en-AU"/>
        </w:rPr>
        <w:drawing>
          <wp:inline distT="0" distB="0" distL="0" distR="0" wp14:anchorId="7B40AF93" wp14:editId="68CC357A">
            <wp:extent cx="5486400" cy="4201834"/>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04670" cy="4215826"/>
                    </a:xfrm>
                    <a:prstGeom prst="rect">
                      <a:avLst/>
                    </a:prstGeom>
                  </pic:spPr>
                </pic:pic>
              </a:graphicData>
            </a:graphic>
          </wp:inline>
        </w:drawing>
      </w:r>
    </w:p>
    <w:p w14:paraId="1E49F49B" w14:textId="23472C38" w:rsidR="00D86186" w:rsidRDefault="00D86186" w:rsidP="004D4305">
      <w:pPr>
        <w:rPr>
          <w:rFonts w:cs="Arial"/>
          <w:szCs w:val="22"/>
        </w:rPr>
      </w:pPr>
      <w:r>
        <w:rPr>
          <w:noProof/>
          <w:lang w:eastAsia="en-AU"/>
        </w:rPr>
        <w:lastRenderedPageBreak/>
        <w:drawing>
          <wp:inline distT="0" distB="0" distL="0" distR="0" wp14:anchorId="129E2631" wp14:editId="0F05B78D">
            <wp:extent cx="5305399" cy="41433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762"/>
                    <a:stretch/>
                  </pic:blipFill>
                  <pic:spPr bwMode="auto">
                    <a:xfrm>
                      <a:off x="0" y="0"/>
                      <a:ext cx="5310511" cy="4147367"/>
                    </a:xfrm>
                    <a:prstGeom prst="rect">
                      <a:avLst/>
                    </a:prstGeom>
                    <a:ln>
                      <a:noFill/>
                    </a:ln>
                    <a:extLst>
                      <a:ext uri="{53640926-AAD7-44D8-BBD7-CCE9431645EC}">
                        <a14:shadowObscured xmlns:a14="http://schemas.microsoft.com/office/drawing/2010/main"/>
                      </a:ext>
                    </a:extLst>
                  </pic:spPr>
                </pic:pic>
              </a:graphicData>
            </a:graphic>
          </wp:inline>
        </w:drawing>
      </w:r>
    </w:p>
    <w:p w14:paraId="7C78371B" w14:textId="7A1C64EC" w:rsidR="00D86186" w:rsidRDefault="00D86186" w:rsidP="004D4305">
      <w:pPr>
        <w:rPr>
          <w:rFonts w:cs="Arial"/>
          <w:szCs w:val="22"/>
        </w:rPr>
      </w:pPr>
      <w:r>
        <w:rPr>
          <w:noProof/>
          <w:lang w:eastAsia="en-AU"/>
        </w:rPr>
        <w:drawing>
          <wp:inline distT="0" distB="0" distL="0" distR="0" wp14:anchorId="2E58BD54" wp14:editId="3519A5DE">
            <wp:extent cx="5381625" cy="39053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85019" cy="3907796"/>
                    </a:xfrm>
                    <a:prstGeom prst="rect">
                      <a:avLst/>
                    </a:prstGeom>
                  </pic:spPr>
                </pic:pic>
              </a:graphicData>
            </a:graphic>
          </wp:inline>
        </w:drawing>
      </w:r>
    </w:p>
    <w:p w14:paraId="3BC2FB27" w14:textId="0BD16649" w:rsidR="00446E62" w:rsidRDefault="00446E62" w:rsidP="004D4305">
      <w:pPr>
        <w:rPr>
          <w:rFonts w:cs="Arial"/>
          <w:szCs w:val="22"/>
        </w:rPr>
      </w:pPr>
      <w:r>
        <w:rPr>
          <w:rFonts w:cs="Arial"/>
          <w:szCs w:val="22"/>
        </w:rPr>
        <w:t xml:space="preserve">Figure </w:t>
      </w:r>
      <w:r w:rsidR="00D86186">
        <w:rPr>
          <w:rFonts w:cs="Arial"/>
          <w:szCs w:val="22"/>
        </w:rPr>
        <w:t>6</w:t>
      </w:r>
      <w:r w:rsidR="009C6FE4">
        <w:rPr>
          <w:rFonts w:cs="Arial"/>
          <w:szCs w:val="22"/>
        </w:rPr>
        <w:t>:</w:t>
      </w:r>
      <w:r>
        <w:rPr>
          <w:rFonts w:cs="Arial"/>
          <w:szCs w:val="22"/>
        </w:rPr>
        <w:t xml:space="preserve"> Elevations</w:t>
      </w:r>
    </w:p>
    <w:p w14:paraId="4229EC65" w14:textId="38CCB2CA" w:rsidR="00164E3E" w:rsidRDefault="00F177B1" w:rsidP="004D4305">
      <w:pPr>
        <w:rPr>
          <w:rFonts w:cs="Arial"/>
          <w:szCs w:val="22"/>
        </w:rPr>
      </w:pPr>
      <w:r>
        <w:rPr>
          <w:noProof/>
          <w:lang w:eastAsia="en-AU"/>
        </w:rPr>
        <w:lastRenderedPageBreak/>
        <w:drawing>
          <wp:inline distT="0" distB="0" distL="0" distR="0" wp14:anchorId="1FF3C361" wp14:editId="546D52A2">
            <wp:extent cx="5760085" cy="3319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085" cy="3319780"/>
                    </a:xfrm>
                    <a:prstGeom prst="rect">
                      <a:avLst/>
                    </a:prstGeom>
                  </pic:spPr>
                </pic:pic>
              </a:graphicData>
            </a:graphic>
          </wp:inline>
        </w:drawing>
      </w:r>
    </w:p>
    <w:p w14:paraId="5D5EC7BD" w14:textId="5AB0533C" w:rsidR="00164E3E" w:rsidRDefault="00164E3E" w:rsidP="004D4305">
      <w:pPr>
        <w:rPr>
          <w:rFonts w:cs="Arial"/>
          <w:szCs w:val="22"/>
        </w:rPr>
      </w:pPr>
    </w:p>
    <w:p w14:paraId="3ECCAF6B" w14:textId="0ADF5B58" w:rsidR="00F46F23" w:rsidRDefault="00F46F23" w:rsidP="004D4305">
      <w:pPr>
        <w:rPr>
          <w:rFonts w:cs="Arial"/>
          <w:szCs w:val="22"/>
        </w:rPr>
      </w:pPr>
      <w:r w:rsidRPr="00F177B1">
        <w:rPr>
          <w:rFonts w:cs="Arial"/>
          <w:szCs w:val="22"/>
        </w:rPr>
        <w:t xml:space="preserve">Figure </w:t>
      </w:r>
      <w:r w:rsidR="00F571A3" w:rsidRPr="00F177B1">
        <w:rPr>
          <w:rFonts w:cs="Arial"/>
          <w:szCs w:val="22"/>
        </w:rPr>
        <w:t>7</w:t>
      </w:r>
      <w:r w:rsidRPr="00F177B1">
        <w:rPr>
          <w:rFonts w:cs="Arial"/>
          <w:szCs w:val="22"/>
        </w:rPr>
        <w:t>: Photomontage</w:t>
      </w:r>
    </w:p>
    <w:p w14:paraId="4D7275A2" w14:textId="39760BF9" w:rsidR="00164E3E" w:rsidRDefault="00164E3E" w:rsidP="004D4305">
      <w:pPr>
        <w:rPr>
          <w:rFonts w:cs="Arial"/>
          <w:szCs w:val="22"/>
        </w:rPr>
      </w:pPr>
    </w:p>
    <w:p w14:paraId="4F1567F4" w14:textId="6EB99D45" w:rsidR="00F46F23" w:rsidRDefault="00D86186" w:rsidP="004D4305">
      <w:pPr>
        <w:rPr>
          <w:rFonts w:cs="Arial"/>
          <w:szCs w:val="22"/>
        </w:rPr>
      </w:pPr>
      <w:r>
        <w:rPr>
          <w:rFonts w:cs="Arial"/>
          <w:szCs w:val="22"/>
        </w:rPr>
        <w:t>Signage is proposed to the car park which comprises two (2) pylon signs as follows:</w:t>
      </w:r>
    </w:p>
    <w:p w14:paraId="61D3558D" w14:textId="0385FB3C" w:rsidR="00D86186" w:rsidRDefault="00D86186" w:rsidP="004D4305">
      <w:pPr>
        <w:rPr>
          <w:rFonts w:cs="Arial"/>
          <w:szCs w:val="22"/>
        </w:rPr>
      </w:pPr>
    </w:p>
    <w:p w14:paraId="4603EDAF" w14:textId="1FFCEFD9" w:rsidR="00D86186" w:rsidRDefault="00F571A3" w:rsidP="00F571A3">
      <w:pPr>
        <w:pStyle w:val="ListParagraph"/>
        <w:numPr>
          <w:ilvl w:val="0"/>
          <w:numId w:val="48"/>
        </w:numPr>
        <w:rPr>
          <w:rFonts w:cs="Arial"/>
          <w:szCs w:val="22"/>
        </w:rPr>
      </w:pPr>
      <w:r>
        <w:rPr>
          <w:rFonts w:cs="Arial"/>
          <w:szCs w:val="22"/>
        </w:rPr>
        <w:t>Sign 1 - 2.5m wide x 6m high backlit illuminated tenant sign</w:t>
      </w:r>
    </w:p>
    <w:p w14:paraId="03068B66" w14:textId="3E8681E1" w:rsidR="00F571A3" w:rsidRDefault="00F571A3" w:rsidP="00F571A3">
      <w:pPr>
        <w:pStyle w:val="ListParagraph"/>
        <w:numPr>
          <w:ilvl w:val="0"/>
          <w:numId w:val="48"/>
        </w:numPr>
        <w:rPr>
          <w:rFonts w:cs="Arial"/>
          <w:szCs w:val="22"/>
        </w:rPr>
      </w:pPr>
      <w:r>
        <w:rPr>
          <w:rFonts w:cs="Arial"/>
          <w:szCs w:val="22"/>
        </w:rPr>
        <w:t>Sign 2 - 1.5m wide x 2.5m high backlit illuminated tenant sign</w:t>
      </w:r>
    </w:p>
    <w:p w14:paraId="5274FAAB" w14:textId="6CC15CE4" w:rsidR="000D28BC" w:rsidRDefault="000D28BC" w:rsidP="004D4305">
      <w:pPr>
        <w:rPr>
          <w:rFonts w:cs="Arial"/>
          <w:szCs w:val="22"/>
        </w:rPr>
      </w:pPr>
    </w:p>
    <w:p w14:paraId="79DDBB32" w14:textId="77777777" w:rsidR="00403AB6" w:rsidRDefault="000D28BC" w:rsidP="004D4305">
      <w:r>
        <w:t xml:space="preserve">The </w:t>
      </w:r>
      <w:r w:rsidR="00403AB6">
        <w:t>application details that:</w:t>
      </w:r>
    </w:p>
    <w:p w14:paraId="5FF228BA" w14:textId="77777777" w:rsidR="00403AB6" w:rsidRDefault="00403AB6" w:rsidP="004D4305"/>
    <w:p w14:paraId="176D2F4B" w14:textId="695F4BCD" w:rsidR="00403AB6" w:rsidRDefault="00403AB6" w:rsidP="00403AB6">
      <w:pPr>
        <w:pStyle w:val="ListParagraph"/>
        <w:numPr>
          <w:ilvl w:val="0"/>
          <w:numId w:val="50"/>
        </w:numPr>
      </w:pPr>
      <w:r>
        <w:t xml:space="preserve">The </w:t>
      </w:r>
      <w:r w:rsidR="000D28BC">
        <w:t>building is proposed to be constructed at RL</w:t>
      </w:r>
      <w:r w:rsidR="003F0ED9">
        <w:t xml:space="preserve"> </w:t>
      </w:r>
      <w:r w:rsidR="000D28BC">
        <w:t xml:space="preserve">80.26m AHD </w:t>
      </w:r>
    </w:p>
    <w:p w14:paraId="06F9C424" w14:textId="3F69A5A6" w:rsidR="00403AB6" w:rsidRDefault="00403AB6" w:rsidP="00403AB6">
      <w:pPr>
        <w:pStyle w:val="ListParagraph"/>
        <w:numPr>
          <w:ilvl w:val="0"/>
          <w:numId w:val="50"/>
        </w:numPr>
      </w:pPr>
      <w:r>
        <w:t>T</w:t>
      </w:r>
      <w:r w:rsidR="000D28BC">
        <w:t>he car park at RL</w:t>
      </w:r>
      <w:r w:rsidR="003F0ED9">
        <w:t xml:space="preserve"> </w:t>
      </w:r>
      <w:r w:rsidR="000D28BC">
        <w:t xml:space="preserve">80.00 </w:t>
      </w:r>
      <w:r w:rsidR="003F0ED9">
        <w:t>–</w:t>
      </w:r>
      <w:r w:rsidR="000D28BC">
        <w:t xml:space="preserve"> RL</w:t>
      </w:r>
      <w:r w:rsidR="003F0ED9">
        <w:t xml:space="preserve"> </w:t>
      </w:r>
      <w:r w:rsidR="000D28BC">
        <w:t xml:space="preserve">78.50m AHD. </w:t>
      </w:r>
    </w:p>
    <w:p w14:paraId="3D5B7D82" w14:textId="53049A95" w:rsidR="00403AB6" w:rsidRDefault="000D28BC" w:rsidP="00403AB6">
      <w:pPr>
        <w:pStyle w:val="ListParagraph"/>
        <w:numPr>
          <w:ilvl w:val="0"/>
          <w:numId w:val="50"/>
        </w:numPr>
      </w:pPr>
      <w:r>
        <w:t>The existing levels of Goldsmith Avenue at the entry to the site is RL</w:t>
      </w:r>
      <w:r w:rsidR="003F0ED9">
        <w:t xml:space="preserve"> </w:t>
      </w:r>
      <w:r>
        <w:t xml:space="preserve">84.80m AHD. </w:t>
      </w:r>
    </w:p>
    <w:p w14:paraId="511590D0" w14:textId="2DAAD417" w:rsidR="000D28BC" w:rsidRDefault="000D28BC" w:rsidP="00403AB6">
      <w:pPr>
        <w:pStyle w:val="ListParagraph"/>
        <w:numPr>
          <w:ilvl w:val="0"/>
          <w:numId w:val="50"/>
        </w:numPr>
      </w:pPr>
      <w:r>
        <w:t>The proposed playing fields adjacent to the CoE will be located at RL</w:t>
      </w:r>
      <w:r w:rsidR="003F0ED9">
        <w:t xml:space="preserve"> </w:t>
      </w:r>
      <w:r>
        <w:t>77.00m AHD to the west of the site and RL</w:t>
      </w:r>
      <w:r w:rsidR="003F0ED9">
        <w:t xml:space="preserve"> </w:t>
      </w:r>
      <w:r>
        <w:t>76.50m AHD to the east.</w:t>
      </w:r>
    </w:p>
    <w:p w14:paraId="0CDA3101" w14:textId="4553EB71" w:rsidR="000D28BC" w:rsidRDefault="000D28BC" w:rsidP="004D4305">
      <w:pPr>
        <w:rPr>
          <w:rFonts w:cs="Arial"/>
          <w:szCs w:val="22"/>
        </w:rPr>
      </w:pPr>
    </w:p>
    <w:p w14:paraId="3F7C1CA7" w14:textId="144AFE8A" w:rsidR="009A06F9" w:rsidRDefault="003772E3" w:rsidP="004D4305">
      <w:pPr>
        <w:rPr>
          <w:rFonts w:cs="Arial"/>
          <w:szCs w:val="22"/>
        </w:rPr>
      </w:pPr>
      <w:r>
        <w:rPr>
          <w:rFonts w:cs="Arial"/>
          <w:szCs w:val="22"/>
        </w:rPr>
        <w:t xml:space="preserve">The application confirms that the following works </w:t>
      </w:r>
      <w:r w:rsidR="009A06F9">
        <w:rPr>
          <w:rFonts w:cs="Arial"/>
          <w:szCs w:val="22"/>
        </w:rPr>
        <w:t>are subject to separate development applications</w:t>
      </w:r>
      <w:r>
        <w:rPr>
          <w:rFonts w:cs="Arial"/>
          <w:szCs w:val="22"/>
        </w:rPr>
        <w:t>:</w:t>
      </w:r>
    </w:p>
    <w:p w14:paraId="1C13B3C0" w14:textId="3AE38865" w:rsidR="003772E3" w:rsidRDefault="003772E3" w:rsidP="004D4305">
      <w:pPr>
        <w:rPr>
          <w:rFonts w:cs="Arial"/>
          <w:szCs w:val="22"/>
        </w:rPr>
      </w:pPr>
    </w:p>
    <w:p w14:paraId="22E1682E" w14:textId="72E0919E" w:rsidR="003772E3" w:rsidRDefault="003772E3" w:rsidP="003772E3">
      <w:pPr>
        <w:pStyle w:val="ListParagraph"/>
        <w:numPr>
          <w:ilvl w:val="0"/>
          <w:numId w:val="16"/>
        </w:numPr>
        <w:rPr>
          <w:rFonts w:cs="Arial"/>
          <w:szCs w:val="22"/>
        </w:rPr>
      </w:pPr>
      <w:r w:rsidRPr="003772E3">
        <w:rPr>
          <w:rFonts w:cs="Arial"/>
          <w:szCs w:val="22"/>
        </w:rPr>
        <w:t xml:space="preserve">All demolition works </w:t>
      </w:r>
    </w:p>
    <w:p w14:paraId="45F454A5" w14:textId="68C7AA1F" w:rsidR="003772E3" w:rsidRDefault="003772E3" w:rsidP="003772E3">
      <w:pPr>
        <w:pStyle w:val="ListParagraph"/>
        <w:numPr>
          <w:ilvl w:val="0"/>
          <w:numId w:val="16"/>
        </w:numPr>
        <w:rPr>
          <w:rFonts w:cs="Arial"/>
          <w:szCs w:val="22"/>
        </w:rPr>
      </w:pPr>
      <w:r>
        <w:rPr>
          <w:rFonts w:cs="Arial"/>
          <w:szCs w:val="22"/>
        </w:rPr>
        <w:t>F</w:t>
      </w:r>
      <w:r w:rsidRPr="003772E3">
        <w:rPr>
          <w:rFonts w:cs="Arial"/>
          <w:szCs w:val="22"/>
        </w:rPr>
        <w:t>it out of the community health centre</w:t>
      </w:r>
    </w:p>
    <w:p w14:paraId="4ED64DB0" w14:textId="036F9807" w:rsidR="007C7A16" w:rsidRDefault="007C7A16" w:rsidP="003772E3">
      <w:pPr>
        <w:pStyle w:val="ListParagraph"/>
        <w:numPr>
          <w:ilvl w:val="0"/>
          <w:numId w:val="16"/>
        </w:numPr>
        <w:rPr>
          <w:rFonts w:cs="Arial"/>
          <w:szCs w:val="22"/>
        </w:rPr>
      </w:pPr>
      <w:r w:rsidRPr="007C7A16">
        <w:rPr>
          <w:rFonts w:cs="Arial"/>
          <w:szCs w:val="22"/>
        </w:rPr>
        <w:t>Land excavation and cut/fill activities</w:t>
      </w:r>
    </w:p>
    <w:p w14:paraId="5F352018" w14:textId="77777777" w:rsidR="007C7A16" w:rsidRDefault="007C7A16" w:rsidP="004D4305">
      <w:pPr>
        <w:pStyle w:val="ListParagraph"/>
        <w:numPr>
          <w:ilvl w:val="0"/>
          <w:numId w:val="16"/>
        </w:numPr>
        <w:rPr>
          <w:rFonts w:cs="Arial"/>
          <w:szCs w:val="22"/>
        </w:rPr>
      </w:pPr>
      <w:r w:rsidRPr="007C7A16">
        <w:rPr>
          <w:rFonts w:cs="Arial"/>
          <w:szCs w:val="22"/>
        </w:rPr>
        <w:t>Fencing and retaining walls</w:t>
      </w:r>
    </w:p>
    <w:p w14:paraId="081832D7" w14:textId="1CB4CD4F" w:rsidR="003772E3" w:rsidRPr="007C7A16" w:rsidRDefault="007C7A16" w:rsidP="004D4305">
      <w:pPr>
        <w:pStyle w:val="ListParagraph"/>
        <w:numPr>
          <w:ilvl w:val="0"/>
          <w:numId w:val="16"/>
        </w:numPr>
        <w:rPr>
          <w:rFonts w:cs="Arial"/>
          <w:szCs w:val="22"/>
        </w:rPr>
      </w:pPr>
      <w:r>
        <w:t>Subdivision</w:t>
      </w:r>
    </w:p>
    <w:p w14:paraId="0341CAEB" w14:textId="77777777" w:rsidR="0060435B" w:rsidRPr="00435B7E" w:rsidRDefault="0060435B" w:rsidP="004D4305">
      <w:pPr>
        <w:rPr>
          <w:rFonts w:cs="Arial"/>
          <w:szCs w:val="22"/>
        </w:rPr>
      </w:pPr>
    </w:p>
    <w:p w14:paraId="0E125398" w14:textId="77777777" w:rsidR="00175902" w:rsidRPr="00247CC1" w:rsidRDefault="00175902" w:rsidP="00175902">
      <w:pPr>
        <w:rPr>
          <w:b/>
          <w:bCs/>
        </w:rPr>
      </w:pPr>
      <w:r w:rsidRPr="00247CC1">
        <w:rPr>
          <w:b/>
          <w:bCs/>
        </w:rPr>
        <w:t>1.3</w:t>
      </w:r>
      <w:r w:rsidRPr="00247CC1">
        <w:rPr>
          <w:b/>
          <w:bCs/>
        </w:rPr>
        <w:tab/>
        <w:t>Site History</w:t>
      </w:r>
    </w:p>
    <w:p w14:paraId="701DA6DD" w14:textId="77777777" w:rsidR="00175902" w:rsidRPr="00145EE0" w:rsidRDefault="00175902" w:rsidP="00175902">
      <w:pPr>
        <w:pStyle w:val="Header"/>
        <w:tabs>
          <w:tab w:val="clear" w:pos="4153"/>
          <w:tab w:val="clear" w:pos="8306"/>
          <w:tab w:val="left" w:pos="9072"/>
        </w:tabs>
        <w:ind w:right="46"/>
        <w:rPr>
          <w:b/>
          <w:szCs w:val="22"/>
        </w:rPr>
      </w:pPr>
    </w:p>
    <w:p w14:paraId="36B98753" w14:textId="4F33E772" w:rsidR="00D86186" w:rsidRPr="00813128" w:rsidRDefault="00D86186" w:rsidP="00D86186">
      <w:r w:rsidRPr="00813128">
        <w:t xml:space="preserve">DA </w:t>
      </w:r>
      <w:r w:rsidR="00813128" w:rsidRPr="00813128">
        <w:t xml:space="preserve">845/2015/DA-CW </w:t>
      </w:r>
      <w:r w:rsidRPr="00813128">
        <w:t xml:space="preserve">was approved by Council on 22 December 2016 for bulk earthworks and drainage works on the site, with the extent of works is limited to the area of the training/playing </w:t>
      </w:r>
      <w:r w:rsidRPr="00813128">
        <w:lastRenderedPageBreak/>
        <w:t>fields only. The application confirms that this approval excludes any works within the proposed Campbelltown Sports and Health CoE development area.</w:t>
      </w:r>
    </w:p>
    <w:p w14:paraId="06894D0E" w14:textId="77777777" w:rsidR="00D86186" w:rsidRPr="00813128" w:rsidRDefault="00D86186" w:rsidP="00D86186"/>
    <w:p w14:paraId="5C5DB3A7" w14:textId="7D27E8AF" w:rsidR="00D86186" w:rsidRDefault="00D86186" w:rsidP="00D86186">
      <w:r w:rsidRPr="00813128">
        <w:t xml:space="preserve">DA </w:t>
      </w:r>
      <w:r w:rsidR="00813128" w:rsidRPr="00813128">
        <w:t xml:space="preserve">1768/2015/DA-SW </w:t>
      </w:r>
      <w:r w:rsidRPr="00813128">
        <w:t xml:space="preserve">was approved by Council on </w:t>
      </w:r>
      <w:r w:rsidR="00813128" w:rsidRPr="00813128">
        <w:t>29 October 2020</w:t>
      </w:r>
      <w:r w:rsidRPr="00813128">
        <w:t xml:space="preserve"> for the construction of two sports fields, associated landscaping, civil works</w:t>
      </w:r>
      <w:r w:rsidRPr="005D4BE7">
        <w:t>, vegetation management and rehabilitation works</w:t>
      </w:r>
      <w:r>
        <w:t xml:space="preserve"> and </w:t>
      </w:r>
      <w:r w:rsidRPr="005D4BE7">
        <w:t>Torrens Title subdivision to create an allotment for a telecommunications facility.</w:t>
      </w:r>
      <w:r>
        <w:t xml:space="preserve"> The application confirms that this approval </w:t>
      </w:r>
      <w:r w:rsidRPr="005D4BE7">
        <w:t>excludes any works within the proposed Campbelltown Sports and Health CoE development area.</w:t>
      </w:r>
    </w:p>
    <w:p w14:paraId="18110840" w14:textId="271EC181" w:rsidR="00175902" w:rsidRDefault="00175902" w:rsidP="00175902">
      <w:pPr>
        <w:pStyle w:val="Header"/>
        <w:tabs>
          <w:tab w:val="clear" w:pos="4153"/>
          <w:tab w:val="clear" w:pos="8306"/>
          <w:tab w:val="left" w:pos="9072"/>
        </w:tabs>
        <w:ind w:right="46"/>
        <w:rPr>
          <w:szCs w:val="22"/>
        </w:rPr>
      </w:pPr>
    </w:p>
    <w:p w14:paraId="607639B2" w14:textId="77777777" w:rsidR="00175902" w:rsidRPr="00247CC1" w:rsidRDefault="00175902" w:rsidP="00175902">
      <w:pPr>
        <w:rPr>
          <w:b/>
        </w:rPr>
      </w:pPr>
      <w:r w:rsidRPr="00247CC1">
        <w:rPr>
          <w:b/>
        </w:rPr>
        <w:t>1.4</w:t>
      </w:r>
      <w:r w:rsidRPr="00247CC1">
        <w:rPr>
          <w:b/>
        </w:rPr>
        <w:tab/>
        <w:t>Application History</w:t>
      </w:r>
    </w:p>
    <w:p w14:paraId="32903AB8" w14:textId="77777777" w:rsidR="00175902" w:rsidRDefault="00175902" w:rsidP="00175902">
      <w:pPr>
        <w:pStyle w:val="Header"/>
        <w:tabs>
          <w:tab w:val="clear" w:pos="4153"/>
          <w:tab w:val="clear" w:pos="8306"/>
          <w:tab w:val="left" w:pos="9072"/>
        </w:tabs>
        <w:ind w:right="46"/>
        <w:rPr>
          <w:b/>
          <w:szCs w:val="22"/>
        </w:rPr>
      </w:pPr>
    </w:p>
    <w:p w14:paraId="444FE6D2" w14:textId="3ADD8B01" w:rsidR="00175902" w:rsidRDefault="00175902" w:rsidP="00AC4B6E">
      <w:pPr>
        <w:pStyle w:val="Header"/>
        <w:tabs>
          <w:tab w:val="clear" w:pos="4153"/>
          <w:tab w:val="clear" w:pos="8306"/>
          <w:tab w:val="left" w:pos="9072"/>
        </w:tabs>
        <w:ind w:right="46"/>
        <w:rPr>
          <w:szCs w:val="22"/>
        </w:rPr>
      </w:pPr>
      <w:r w:rsidRPr="00FB489F">
        <w:rPr>
          <w:szCs w:val="22"/>
        </w:rPr>
        <w:t xml:space="preserve">The application was briefed to the </w:t>
      </w:r>
      <w:r w:rsidR="00B87444">
        <w:rPr>
          <w:szCs w:val="22"/>
        </w:rPr>
        <w:t xml:space="preserve">Sydney </w:t>
      </w:r>
      <w:r w:rsidR="00B87444" w:rsidRPr="006B5A02">
        <w:rPr>
          <w:szCs w:val="22"/>
        </w:rPr>
        <w:t>Western City</w:t>
      </w:r>
      <w:r w:rsidRPr="006B5A02">
        <w:rPr>
          <w:szCs w:val="22"/>
        </w:rPr>
        <w:t xml:space="preserve"> Planning Panel on </w:t>
      </w:r>
      <w:r w:rsidR="006B5A02" w:rsidRPr="006B5A02">
        <w:rPr>
          <w:szCs w:val="22"/>
        </w:rPr>
        <w:t>29 October 2018</w:t>
      </w:r>
      <w:r w:rsidRPr="006B5A02">
        <w:rPr>
          <w:szCs w:val="22"/>
        </w:rPr>
        <w:t xml:space="preserve">. The Panel </w:t>
      </w:r>
      <w:r w:rsidR="00AC4B6E" w:rsidRPr="006B5A02">
        <w:rPr>
          <w:szCs w:val="22"/>
        </w:rPr>
        <w:t>resolved to allow electronic determination of this application</w:t>
      </w:r>
      <w:r w:rsidR="00DA5286" w:rsidRPr="006B5A02">
        <w:rPr>
          <w:szCs w:val="22"/>
        </w:rPr>
        <w:t>.</w:t>
      </w:r>
    </w:p>
    <w:p w14:paraId="4856EAFE" w14:textId="474A7EAE" w:rsidR="00DA5286" w:rsidRDefault="00DA5286" w:rsidP="00DA5286">
      <w:pPr>
        <w:pStyle w:val="Header"/>
        <w:tabs>
          <w:tab w:val="clear" w:pos="4153"/>
          <w:tab w:val="clear" w:pos="8306"/>
          <w:tab w:val="left" w:pos="9072"/>
        </w:tabs>
        <w:ind w:right="46"/>
        <w:rPr>
          <w:szCs w:val="22"/>
        </w:rPr>
      </w:pPr>
    </w:p>
    <w:p w14:paraId="5BBB94FD" w14:textId="77777777" w:rsidR="005720CE" w:rsidRDefault="00175902" w:rsidP="005720CE">
      <w:pPr>
        <w:rPr>
          <w:rFonts w:cs="Arial"/>
          <w:b/>
          <w:szCs w:val="22"/>
        </w:rPr>
      </w:pPr>
      <w:r>
        <w:rPr>
          <w:rFonts w:cs="Arial"/>
          <w:b/>
          <w:szCs w:val="22"/>
        </w:rPr>
        <w:t>1.5</w:t>
      </w:r>
      <w:r>
        <w:rPr>
          <w:rFonts w:cs="Arial"/>
          <w:b/>
          <w:szCs w:val="22"/>
        </w:rPr>
        <w:tab/>
        <w:t xml:space="preserve">Vision - </w:t>
      </w:r>
      <w:r w:rsidR="005720CE">
        <w:rPr>
          <w:rFonts w:cs="Arial"/>
          <w:b/>
          <w:szCs w:val="22"/>
        </w:rPr>
        <w:t>Campbelltown 2027</w:t>
      </w:r>
    </w:p>
    <w:p w14:paraId="464F91DD" w14:textId="77777777" w:rsidR="005720CE" w:rsidRDefault="005720CE" w:rsidP="005720CE">
      <w:pPr>
        <w:rPr>
          <w:rFonts w:cs="Arial"/>
          <w:szCs w:val="22"/>
        </w:rPr>
      </w:pPr>
    </w:p>
    <w:p w14:paraId="759BB0F6" w14:textId="77777777" w:rsidR="005720CE" w:rsidRDefault="005720CE" w:rsidP="005720CE">
      <w:pPr>
        <w:rPr>
          <w:szCs w:val="22"/>
        </w:rPr>
      </w:pPr>
      <w:r>
        <w:rPr>
          <w:szCs w:val="22"/>
        </w:rPr>
        <w:t xml:space="preserve">Campbelltown 2027 is the Community Strategic Plan (CSP) for the city of Campbelltown. Campbelltown 2027 addresses four key strategic outcomes that Council and other stakeholders will work to achieve over the next 10 years: </w:t>
      </w:r>
    </w:p>
    <w:p w14:paraId="70E0B9DC" w14:textId="77777777" w:rsidR="005720CE" w:rsidRDefault="005720CE" w:rsidP="005720CE">
      <w:pPr>
        <w:rPr>
          <w:szCs w:val="22"/>
        </w:rPr>
      </w:pPr>
    </w:p>
    <w:p w14:paraId="78472DB8" w14:textId="77777777" w:rsidR="005720CE" w:rsidRDefault="005720CE" w:rsidP="005720CE">
      <w:pPr>
        <w:ind w:firstLine="567"/>
        <w:rPr>
          <w:szCs w:val="22"/>
        </w:rPr>
      </w:pPr>
      <w:r>
        <w:rPr>
          <w:szCs w:val="22"/>
        </w:rPr>
        <w:t>• Outcome 1: A vibrant, liveable city</w:t>
      </w:r>
    </w:p>
    <w:p w14:paraId="5DB1F556" w14:textId="77777777" w:rsidR="005720CE" w:rsidRDefault="005720CE" w:rsidP="005720CE">
      <w:pPr>
        <w:ind w:firstLine="567"/>
        <w:rPr>
          <w:szCs w:val="22"/>
        </w:rPr>
      </w:pPr>
      <w:r>
        <w:rPr>
          <w:szCs w:val="22"/>
        </w:rPr>
        <w:t xml:space="preserve">• Outcome 2: A respected and protected natural environment </w:t>
      </w:r>
    </w:p>
    <w:p w14:paraId="0F1DCA13" w14:textId="77777777" w:rsidR="005720CE" w:rsidRDefault="005720CE" w:rsidP="005720CE">
      <w:pPr>
        <w:ind w:firstLine="567"/>
        <w:rPr>
          <w:szCs w:val="22"/>
        </w:rPr>
      </w:pPr>
      <w:r>
        <w:rPr>
          <w:szCs w:val="22"/>
        </w:rPr>
        <w:t xml:space="preserve">• Outcome 3: A thriving, attractive city </w:t>
      </w:r>
    </w:p>
    <w:p w14:paraId="04DDE89D" w14:textId="77777777" w:rsidR="005720CE" w:rsidRDefault="005720CE" w:rsidP="005720CE">
      <w:pPr>
        <w:ind w:firstLine="567"/>
        <w:rPr>
          <w:szCs w:val="22"/>
        </w:rPr>
      </w:pPr>
      <w:r>
        <w:rPr>
          <w:szCs w:val="22"/>
        </w:rPr>
        <w:t xml:space="preserve">• Outcome 4: A successful city  </w:t>
      </w:r>
    </w:p>
    <w:p w14:paraId="50317ADE" w14:textId="77777777" w:rsidR="005720CE" w:rsidRDefault="005720CE" w:rsidP="005720CE">
      <w:pPr>
        <w:rPr>
          <w:szCs w:val="22"/>
        </w:rPr>
      </w:pPr>
    </w:p>
    <w:p w14:paraId="15437A75" w14:textId="76351660" w:rsidR="005720CE" w:rsidRDefault="005720CE" w:rsidP="005720CE">
      <w:pPr>
        <w:rPr>
          <w:szCs w:val="22"/>
        </w:rPr>
      </w:pPr>
      <w:r>
        <w:rPr>
          <w:szCs w:val="22"/>
        </w:rPr>
        <w:t>Outcome</w:t>
      </w:r>
      <w:r w:rsidR="006705F8">
        <w:rPr>
          <w:szCs w:val="22"/>
        </w:rPr>
        <w:t>s 1</w:t>
      </w:r>
      <w:r w:rsidR="00473117">
        <w:rPr>
          <w:szCs w:val="22"/>
        </w:rPr>
        <w:t xml:space="preserve">, </w:t>
      </w:r>
      <w:r>
        <w:rPr>
          <w:szCs w:val="22"/>
        </w:rPr>
        <w:t xml:space="preserve">3 </w:t>
      </w:r>
      <w:r w:rsidR="00473117">
        <w:rPr>
          <w:szCs w:val="22"/>
        </w:rPr>
        <w:t xml:space="preserve">and 4 </w:t>
      </w:r>
      <w:r w:rsidR="006705F8">
        <w:rPr>
          <w:szCs w:val="22"/>
        </w:rPr>
        <w:t xml:space="preserve">are </w:t>
      </w:r>
      <w:r>
        <w:rPr>
          <w:szCs w:val="22"/>
        </w:rPr>
        <w:t xml:space="preserve">the most relevant to the proposed development. </w:t>
      </w:r>
    </w:p>
    <w:p w14:paraId="58BD8BE1" w14:textId="77777777" w:rsidR="005720CE" w:rsidRDefault="005720CE" w:rsidP="005720CE">
      <w:pPr>
        <w:rPr>
          <w:szCs w:val="22"/>
        </w:rPr>
      </w:pPr>
    </w:p>
    <w:p w14:paraId="7AAC2B79" w14:textId="77777777" w:rsidR="005720CE" w:rsidRDefault="005720CE" w:rsidP="005720CE">
      <w:pPr>
        <w:rPr>
          <w:szCs w:val="22"/>
        </w:rPr>
      </w:pPr>
      <w:r>
        <w:rPr>
          <w:szCs w:val="22"/>
        </w:rPr>
        <w:t xml:space="preserve">The strategy relevant to this application is as follows:  </w:t>
      </w:r>
    </w:p>
    <w:p w14:paraId="3A0CC103" w14:textId="77777777" w:rsidR="005720CE" w:rsidRDefault="005720CE" w:rsidP="005720CE">
      <w:pPr>
        <w:rPr>
          <w:szCs w:val="22"/>
        </w:rPr>
      </w:pPr>
    </w:p>
    <w:p w14:paraId="6A0F69D7" w14:textId="52D803F5" w:rsidR="00473117" w:rsidRDefault="00473117" w:rsidP="005720CE">
      <w:pPr>
        <w:ind w:left="720"/>
        <w:rPr>
          <w:szCs w:val="22"/>
        </w:rPr>
      </w:pPr>
      <w:r>
        <w:t>1.2- Create safe, well maintained, activated and accessible public spaces.</w:t>
      </w:r>
    </w:p>
    <w:p w14:paraId="165553E7" w14:textId="713A7109" w:rsidR="005720CE" w:rsidRDefault="005720CE" w:rsidP="005720CE">
      <w:pPr>
        <w:ind w:left="720"/>
        <w:rPr>
          <w:szCs w:val="22"/>
        </w:rPr>
      </w:pPr>
      <w:r>
        <w:rPr>
          <w:szCs w:val="22"/>
        </w:rPr>
        <w:t>3.2 – Ensure that service provision supports the community to achieve and meets their needs.</w:t>
      </w:r>
    </w:p>
    <w:p w14:paraId="62808727" w14:textId="441CA79E" w:rsidR="005720CE" w:rsidRDefault="005720CE" w:rsidP="005720CE">
      <w:pPr>
        <w:ind w:left="720"/>
        <w:rPr>
          <w:szCs w:val="22"/>
        </w:rPr>
      </w:pPr>
      <w:r>
        <w:rPr>
          <w:szCs w:val="22"/>
        </w:rPr>
        <w:t>3.4 – Retain and expand existing businesses and attract new enterprises to Campbelltown, offering opportunities for a diverse workplace including professional, technology and knowledge based skills and creative space.</w:t>
      </w:r>
    </w:p>
    <w:p w14:paraId="1A573B88" w14:textId="6DA851A4" w:rsidR="00473117" w:rsidRDefault="00473117" w:rsidP="005720CE">
      <w:pPr>
        <w:ind w:left="720"/>
      </w:pPr>
      <w:r>
        <w:t>3.7- Public funds and assets are managed strategically, transparently and efficiently.</w:t>
      </w:r>
    </w:p>
    <w:p w14:paraId="6D50E8A7" w14:textId="72FD3329" w:rsidR="00473117" w:rsidRDefault="00473117" w:rsidP="005720CE">
      <w:pPr>
        <w:ind w:left="720"/>
        <w:rPr>
          <w:szCs w:val="22"/>
        </w:rPr>
      </w:pPr>
      <w:r>
        <w:t>4.4- Maintain and create usable open and recreational spaces that set our city apart from others.</w:t>
      </w:r>
    </w:p>
    <w:p w14:paraId="77CDD2E2" w14:textId="77777777" w:rsidR="005720CE" w:rsidRDefault="005720CE" w:rsidP="005720CE">
      <w:pPr>
        <w:rPr>
          <w:szCs w:val="22"/>
        </w:rPr>
      </w:pPr>
    </w:p>
    <w:p w14:paraId="5DDDDCA2" w14:textId="42A6709B" w:rsidR="00473117" w:rsidRDefault="005720CE" w:rsidP="00473117">
      <w:r>
        <w:rPr>
          <w:szCs w:val="22"/>
        </w:rPr>
        <w:t xml:space="preserve">The proposed development provides a </w:t>
      </w:r>
      <w:r w:rsidR="00473117">
        <w:rPr>
          <w:szCs w:val="22"/>
        </w:rPr>
        <w:t>revitalisation of a disused recreational space, which was envisaged as part of the master planning of the area and responds to the need for recreation and sporting facilities</w:t>
      </w:r>
      <w:r w:rsidR="00FB489F">
        <w:rPr>
          <w:szCs w:val="22"/>
        </w:rPr>
        <w:t>.</w:t>
      </w:r>
      <w:r>
        <w:rPr>
          <w:szCs w:val="22"/>
        </w:rPr>
        <w:t xml:space="preserve"> </w:t>
      </w:r>
      <w:r w:rsidR="00473117">
        <w:t xml:space="preserve">The co-location of the CoE with proposed new sports fields contributes to the creation of a community precinct with a focus on encouraging physical activity and improving health. The development site is located close to existing and future residential development, </w:t>
      </w:r>
      <w:r w:rsidR="00473117" w:rsidRPr="00AC4B6E">
        <w:t>within walking distance of public transport</w:t>
      </w:r>
      <w:r w:rsidR="00473117">
        <w:t>, and will operate in conjunction with WSU.</w:t>
      </w:r>
    </w:p>
    <w:p w14:paraId="063AC8A6" w14:textId="18302FB8" w:rsidR="00473117" w:rsidRDefault="00473117" w:rsidP="00473117"/>
    <w:p w14:paraId="0BA36E27" w14:textId="69906B25" w:rsidR="00473117" w:rsidRPr="00CC79F2" w:rsidRDefault="00473117" w:rsidP="00473117">
      <w:pPr>
        <w:rPr>
          <w:szCs w:val="22"/>
        </w:rPr>
      </w:pPr>
      <w:r>
        <w:t>The design of the overall area will provide for connectivity for pedestrians throughout the various recreational uses in an accessible manner and provides activated areas</w:t>
      </w:r>
      <w:r w:rsidR="00F83DA6">
        <w:t xml:space="preserve"> and connection to the regional cycleway</w:t>
      </w:r>
      <w:r>
        <w:t xml:space="preserve">. </w:t>
      </w:r>
      <w:r w:rsidR="003F0ED9">
        <w:rPr>
          <w:szCs w:val="22"/>
        </w:rPr>
        <w:t>Once developed, the facility will be dedicated to Council.</w:t>
      </w:r>
    </w:p>
    <w:p w14:paraId="236608DF" w14:textId="77777777" w:rsidR="00473117" w:rsidRDefault="00473117" w:rsidP="00473117">
      <w:pPr>
        <w:rPr>
          <w:szCs w:val="22"/>
        </w:rPr>
      </w:pPr>
    </w:p>
    <w:p w14:paraId="2E2021A3" w14:textId="4DCEDC1B" w:rsidR="00B87CDE" w:rsidRDefault="00FB489F" w:rsidP="00B87CDE">
      <w:pPr>
        <w:rPr>
          <w:szCs w:val="22"/>
        </w:rPr>
      </w:pPr>
      <w:r>
        <w:rPr>
          <w:szCs w:val="22"/>
        </w:rPr>
        <w:lastRenderedPageBreak/>
        <w:t>T</w:t>
      </w:r>
      <w:r w:rsidR="005720CE">
        <w:rPr>
          <w:szCs w:val="22"/>
        </w:rPr>
        <w:t xml:space="preserve">he proposal will </w:t>
      </w:r>
      <w:r w:rsidR="00473117">
        <w:rPr>
          <w:szCs w:val="22"/>
        </w:rPr>
        <w:t>provide for</w:t>
      </w:r>
      <w:r w:rsidR="005720CE">
        <w:rPr>
          <w:szCs w:val="22"/>
        </w:rPr>
        <w:t xml:space="preserve"> employment within the local community.</w:t>
      </w:r>
      <w:r w:rsidR="00C070BD">
        <w:rPr>
          <w:szCs w:val="22"/>
        </w:rPr>
        <w:t xml:space="preserve"> </w:t>
      </w:r>
      <w:r w:rsidR="00B87CDE" w:rsidRPr="00CC79F2">
        <w:rPr>
          <w:szCs w:val="22"/>
        </w:rPr>
        <w:t>The proposed development will contribute to the economic and employment growth in the City of Campbelltown,</w:t>
      </w:r>
      <w:r w:rsidR="00473117">
        <w:rPr>
          <w:szCs w:val="22"/>
        </w:rPr>
        <w:t xml:space="preserve"> </w:t>
      </w:r>
      <w:r w:rsidR="00B87CDE" w:rsidRPr="00CC79F2">
        <w:rPr>
          <w:szCs w:val="22"/>
        </w:rPr>
        <w:t>as well as the significant boost to the local construction industry.</w:t>
      </w:r>
    </w:p>
    <w:p w14:paraId="2E1E1B54" w14:textId="540B3EC1" w:rsidR="00AC4B6E" w:rsidRDefault="00AC4B6E" w:rsidP="00B87CDE">
      <w:pPr>
        <w:rPr>
          <w:szCs w:val="22"/>
        </w:rPr>
      </w:pPr>
    </w:p>
    <w:p w14:paraId="0C92B798" w14:textId="77777777" w:rsidR="00D62A5F" w:rsidRDefault="00D62A5F">
      <w:pPr>
        <w:pStyle w:val="Heading2"/>
      </w:pPr>
      <w:r>
        <w:t>Report</w:t>
      </w:r>
    </w:p>
    <w:p w14:paraId="7399E6DB" w14:textId="77777777" w:rsidR="004B4A8F" w:rsidRPr="00AD65EF" w:rsidRDefault="004B4A8F" w:rsidP="004B4A8F">
      <w:pPr>
        <w:rPr>
          <w:rFonts w:cs="Arial"/>
          <w:szCs w:val="22"/>
        </w:rPr>
      </w:pPr>
      <w:r w:rsidRPr="00AD65EF">
        <w:rPr>
          <w:rFonts w:cs="Arial"/>
          <w:szCs w:val="22"/>
        </w:rPr>
        <w:t>The development has been assessed in accordance with the matter</w:t>
      </w:r>
      <w:r w:rsidR="00B87444">
        <w:rPr>
          <w:rFonts w:cs="Arial"/>
          <w:szCs w:val="22"/>
        </w:rPr>
        <w:t>s</w:t>
      </w:r>
      <w:r w:rsidRPr="00AD65EF">
        <w:rPr>
          <w:rFonts w:cs="Arial"/>
          <w:szCs w:val="22"/>
        </w:rPr>
        <w:t xml:space="preserve"> of consideration under Section </w:t>
      </w:r>
      <w:r w:rsidR="00B34457">
        <w:rPr>
          <w:rFonts w:cs="Arial"/>
          <w:szCs w:val="22"/>
        </w:rPr>
        <w:t>4.15</w:t>
      </w:r>
      <w:r w:rsidRPr="00AD65EF">
        <w:rPr>
          <w:rFonts w:cs="Arial"/>
          <w:szCs w:val="22"/>
        </w:rPr>
        <w:t xml:space="preserve"> of the Environmental Planning and Assessment Act, 1979, having regard to those matters, the following issues have been identified for further consideration. </w:t>
      </w:r>
    </w:p>
    <w:p w14:paraId="723A58F1" w14:textId="77777777" w:rsidR="00D62A5F" w:rsidRDefault="00D62A5F">
      <w:pPr>
        <w:rPr>
          <w:szCs w:val="22"/>
        </w:rPr>
      </w:pPr>
    </w:p>
    <w:p w14:paraId="4372F948" w14:textId="77777777" w:rsidR="00D62A5F" w:rsidRDefault="00175902">
      <w:pPr>
        <w:rPr>
          <w:b/>
          <w:bCs/>
        </w:rPr>
      </w:pPr>
      <w:r>
        <w:rPr>
          <w:b/>
          <w:szCs w:val="22"/>
        </w:rPr>
        <w:t>2</w:t>
      </w:r>
      <w:r w:rsidR="00585932">
        <w:rPr>
          <w:b/>
          <w:szCs w:val="22"/>
        </w:rPr>
        <w:t>.</w:t>
      </w:r>
      <w:r w:rsidR="00585932">
        <w:rPr>
          <w:b/>
          <w:szCs w:val="22"/>
        </w:rPr>
        <w:tab/>
      </w:r>
      <w:r w:rsidRPr="00247CC1">
        <w:rPr>
          <w:b/>
          <w:bCs/>
        </w:rPr>
        <w:t>Section 4.15(1)(a)(i) Any Environmental Planning Instruments</w:t>
      </w:r>
    </w:p>
    <w:p w14:paraId="2CD21001" w14:textId="77777777" w:rsidR="00175902" w:rsidRPr="00D62A5F" w:rsidRDefault="00175902">
      <w:pPr>
        <w:rPr>
          <w:b/>
          <w:szCs w:val="22"/>
        </w:rPr>
      </w:pPr>
    </w:p>
    <w:p w14:paraId="11BCCFD5" w14:textId="77777777" w:rsidR="00175902" w:rsidRPr="00247CC1" w:rsidRDefault="00175902" w:rsidP="00175902">
      <w:pPr>
        <w:rPr>
          <w:b/>
        </w:rPr>
      </w:pPr>
      <w:r w:rsidRPr="00247CC1">
        <w:rPr>
          <w:b/>
        </w:rPr>
        <w:t>2.1</w:t>
      </w:r>
      <w:r w:rsidRPr="00247CC1">
        <w:rPr>
          <w:b/>
        </w:rPr>
        <w:tab/>
        <w:t>Water Management Act 2000</w:t>
      </w:r>
    </w:p>
    <w:p w14:paraId="54AE6829" w14:textId="502DF5A1" w:rsidR="00B564E6" w:rsidRPr="00B564E6" w:rsidRDefault="00727ABF" w:rsidP="00ED25A6">
      <w:pPr>
        <w:pStyle w:val="Heading3"/>
        <w:ind w:left="0" w:firstLine="0"/>
        <w:rPr>
          <w:b w:val="0"/>
          <w:sz w:val="22"/>
          <w:szCs w:val="22"/>
        </w:rPr>
      </w:pPr>
      <w:r w:rsidRPr="00B564E6">
        <w:rPr>
          <w:b w:val="0"/>
          <w:sz w:val="22"/>
          <w:szCs w:val="22"/>
        </w:rPr>
        <w:t xml:space="preserve">The subject site has Bow Bowing Creek located </w:t>
      </w:r>
      <w:r w:rsidR="00AC4B6E" w:rsidRPr="00B564E6">
        <w:rPr>
          <w:b w:val="0"/>
          <w:sz w:val="22"/>
          <w:szCs w:val="22"/>
        </w:rPr>
        <w:t>on the southern</w:t>
      </w:r>
      <w:r w:rsidRPr="00B564E6">
        <w:rPr>
          <w:b w:val="0"/>
          <w:sz w:val="22"/>
          <w:szCs w:val="22"/>
        </w:rPr>
        <w:t xml:space="preserve"> part</w:t>
      </w:r>
      <w:r w:rsidR="007C398A" w:rsidRPr="00B564E6">
        <w:rPr>
          <w:b w:val="0"/>
          <w:sz w:val="22"/>
          <w:szCs w:val="22"/>
        </w:rPr>
        <w:t>s</w:t>
      </w:r>
      <w:r w:rsidRPr="00B564E6">
        <w:rPr>
          <w:b w:val="0"/>
          <w:sz w:val="22"/>
          <w:szCs w:val="22"/>
        </w:rPr>
        <w:t xml:space="preserve"> of the site. </w:t>
      </w:r>
      <w:r w:rsidR="00B564E6">
        <w:rPr>
          <w:b w:val="0"/>
          <w:sz w:val="22"/>
          <w:szCs w:val="22"/>
        </w:rPr>
        <w:t>T</w:t>
      </w:r>
      <w:r w:rsidR="00B564E6" w:rsidRPr="00B564E6">
        <w:rPr>
          <w:b w:val="0"/>
          <w:sz w:val="22"/>
          <w:szCs w:val="22"/>
        </w:rPr>
        <w:t xml:space="preserve">he approved DA for Bulk Earthworks and Drainage (854/2015/DA) constituted </w:t>
      </w:r>
      <w:r w:rsidR="00B564E6">
        <w:rPr>
          <w:b w:val="0"/>
          <w:sz w:val="22"/>
          <w:szCs w:val="22"/>
        </w:rPr>
        <w:t>“I</w:t>
      </w:r>
      <w:r w:rsidR="00B564E6" w:rsidRPr="00B564E6">
        <w:rPr>
          <w:b w:val="0"/>
          <w:sz w:val="22"/>
          <w:szCs w:val="22"/>
        </w:rPr>
        <w:t xml:space="preserve">ntegrated </w:t>
      </w:r>
      <w:r w:rsidR="00B564E6">
        <w:rPr>
          <w:b w:val="0"/>
          <w:sz w:val="22"/>
          <w:szCs w:val="22"/>
        </w:rPr>
        <w:t>D</w:t>
      </w:r>
      <w:r w:rsidR="00B564E6" w:rsidRPr="00B564E6">
        <w:rPr>
          <w:b w:val="0"/>
          <w:sz w:val="22"/>
          <w:szCs w:val="22"/>
        </w:rPr>
        <w:t>evelopment</w:t>
      </w:r>
      <w:r w:rsidR="00B564E6">
        <w:rPr>
          <w:b w:val="0"/>
          <w:sz w:val="22"/>
          <w:szCs w:val="22"/>
        </w:rPr>
        <w:t>”</w:t>
      </w:r>
      <w:r w:rsidR="00B564E6" w:rsidRPr="00B564E6">
        <w:rPr>
          <w:b w:val="0"/>
          <w:sz w:val="22"/>
          <w:szCs w:val="22"/>
        </w:rPr>
        <w:t xml:space="preserve"> given that works were proposed within 40m of Bow Bowing Creek. The Office of Water’s </w:t>
      </w:r>
      <w:r w:rsidR="00B564E6">
        <w:rPr>
          <w:b w:val="0"/>
          <w:sz w:val="22"/>
          <w:szCs w:val="22"/>
        </w:rPr>
        <w:t>G</w:t>
      </w:r>
      <w:r w:rsidR="00B564E6" w:rsidRPr="00B564E6">
        <w:rPr>
          <w:b w:val="0"/>
          <w:sz w:val="22"/>
          <w:szCs w:val="22"/>
        </w:rPr>
        <w:t xml:space="preserve">eneral </w:t>
      </w:r>
      <w:r w:rsidR="00B564E6">
        <w:rPr>
          <w:b w:val="0"/>
          <w:sz w:val="22"/>
          <w:szCs w:val="22"/>
        </w:rPr>
        <w:t>T</w:t>
      </w:r>
      <w:r w:rsidR="00B564E6" w:rsidRPr="00B564E6">
        <w:rPr>
          <w:b w:val="0"/>
          <w:sz w:val="22"/>
          <w:szCs w:val="22"/>
        </w:rPr>
        <w:t xml:space="preserve">erms of </w:t>
      </w:r>
      <w:r w:rsidR="00B564E6">
        <w:rPr>
          <w:b w:val="0"/>
          <w:sz w:val="22"/>
          <w:szCs w:val="22"/>
        </w:rPr>
        <w:t>A</w:t>
      </w:r>
      <w:r w:rsidR="00B564E6" w:rsidRPr="00B564E6">
        <w:rPr>
          <w:b w:val="0"/>
          <w:sz w:val="22"/>
          <w:szCs w:val="22"/>
        </w:rPr>
        <w:t xml:space="preserve">pproval </w:t>
      </w:r>
      <w:r w:rsidR="00B564E6">
        <w:rPr>
          <w:b w:val="0"/>
          <w:sz w:val="22"/>
          <w:szCs w:val="22"/>
        </w:rPr>
        <w:t>were granted and formed conditions of consent.</w:t>
      </w:r>
    </w:p>
    <w:p w14:paraId="3F67969D" w14:textId="223B5193" w:rsidR="00727ABF" w:rsidRPr="00727ABF" w:rsidRDefault="00727ABF" w:rsidP="00B564E6">
      <w:pPr>
        <w:pStyle w:val="Heading3"/>
        <w:ind w:left="0" w:firstLine="0"/>
      </w:pPr>
      <w:r w:rsidRPr="00B564E6">
        <w:rPr>
          <w:b w:val="0"/>
          <w:sz w:val="22"/>
          <w:szCs w:val="22"/>
        </w:rPr>
        <w:t>The</w:t>
      </w:r>
      <w:r w:rsidR="00B564E6">
        <w:rPr>
          <w:b w:val="0"/>
          <w:sz w:val="22"/>
          <w:szCs w:val="22"/>
        </w:rPr>
        <w:t xml:space="preserve"> subject</w:t>
      </w:r>
      <w:r w:rsidRPr="00B564E6">
        <w:rPr>
          <w:b w:val="0"/>
          <w:sz w:val="22"/>
          <w:szCs w:val="22"/>
        </w:rPr>
        <w:t xml:space="preserve"> application </w:t>
      </w:r>
      <w:r w:rsidR="00B564E6" w:rsidRPr="00B564E6">
        <w:rPr>
          <w:b w:val="0"/>
          <w:sz w:val="22"/>
          <w:szCs w:val="22"/>
        </w:rPr>
        <w:t>is not considered to be</w:t>
      </w:r>
      <w:r w:rsidR="0002293A" w:rsidRPr="00B564E6">
        <w:rPr>
          <w:rFonts w:cs="Arial"/>
          <w:b w:val="0"/>
          <w:sz w:val="22"/>
          <w:szCs w:val="22"/>
        </w:rPr>
        <w:t xml:space="preserve"> “Integrated Development” pursuant to Section 4.46 of the Environmental Planning and Assessment Act 1979, as it </w:t>
      </w:r>
      <w:r w:rsidR="00B564E6">
        <w:rPr>
          <w:rFonts w:cs="Arial"/>
          <w:b w:val="0"/>
          <w:sz w:val="22"/>
          <w:szCs w:val="22"/>
        </w:rPr>
        <w:t xml:space="preserve">does not </w:t>
      </w:r>
      <w:r w:rsidR="0002293A" w:rsidRPr="00B564E6">
        <w:rPr>
          <w:rFonts w:cs="Arial"/>
          <w:b w:val="0"/>
          <w:sz w:val="22"/>
          <w:szCs w:val="22"/>
        </w:rPr>
        <w:t xml:space="preserve">involve works within 40 metres of an existing watercourse. </w:t>
      </w:r>
    </w:p>
    <w:p w14:paraId="0409DCA1" w14:textId="77777777" w:rsidR="00117377" w:rsidRDefault="00EE1A2E" w:rsidP="002E5DA3">
      <w:pPr>
        <w:ind w:left="567" w:hanging="567"/>
        <w:rPr>
          <w:b/>
        </w:rPr>
      </w:pPr>
      <w:r w:rsidRPr="00EE1A2E">
        <w:rPr>
          <w:b/>
        </w:rPr>
        <w:t>2.2</w:t>
      </w:r>
      <w:r w:rsidR="006B71D9">
        <w:rPr>
          <w:b/>
        </w:rPr>
        <w:tab/>
      </w:r>
      <w:r w:rsidR="006B71D9" w:rsidRPr="006B71D9">
        <w:rPr>
          <w:b/>
        </w:rPr>
        <w:t>NSW Biodiversity Conservation Act 2016</w:t>
      </w:r>
      <w:r w:rsidR="006B71D9">
        <w:rPr>
          <w:b/>
        </w:rPr>
        <w:t xml:space="preserve"> &amp; </w:t>
      </w:r>
      <w:r w:rsidR="002E5DA3" w:rsidRPr="002E5DA3">
        <w:rPr>
          <w:b/>
        </w:rPr>
        <w:t>Commonwealth Environment Protection and Biodiversity Conservation Act 1999</w:t>
      </w:r>
    </w:p>
    <w:p w14:paraId="0961CCEE" w14:textId="77777777" w:rsidR="00117377" w:rsidRDefault="00117377" w:rsidP="00EE1A2E">
      <w:pPr>
        <w:rPr>
          <w:b/>
        </w:rPr>
      </w:pPr>
    </w:p>
    <w:p w14:paraId="65C6B6AE" w14:textId="7AEC5746" w:rsidR="001338E8" w:rsidRDefault="002E5DA3" w:rsidP="002E5DA3">
      <w:pPr>
        <w:rPr>
          <w:rFonts w:cs="Arial"/>
          <w:szCs w:val="22"/>
        </w:rPr>
      </w:pPr>
      <w:r w:rsidRPr="005D6AE9">
        <w:rPr>
          <w:rFonts w:cs="Arial"/>
          <w:szCs w:val="22"/>
        </w:rPr>
        <w:t xml:space="preserve">The </w:t>
      </w:r>
      <w:r w:rsidR="00B564E6">
        <w:rPr>
          <w:rFonts w:cs="Arial"/>
          <w:szCs w:val="22"/>
        </w:rPr>
        <w:t>development portion of the lot subject to this application</w:t>
      </w:r>
      <w:r w:rsidRPr="005D6AE9">
        <w:rPr>
          <w:rFonts w:cs="Arial"/>
          <w:szCs w:val="22"/>
        </w:rPr>
        <w:t xml:space="preserve"> includes limited </w:t>
      </w:r>
      <w:r w:rsidRPr="007D0609">
        <w:rPr>
          <w:rFonts w:cs="Arial"/>
          <w:szCs w:val="22"/>
        </w:rPr>
        <w:t>vegetation.</w:t>
      </w:r>
      <w:r w:rsidR="00B564E6">
        <w:rPr>
          <w:rFonts w:cs="Arial"/>
          <w:szCs w:val="22"/>
        </w:rPr>
        <w:t xml:space="preserve"> The proposal includes removal of o</w:t>
      </w:r>
      <w:r w:rsidR="00B564E6" w:rsidRPr="003772E3">
        <w:rPr>
          <w:rFonts w:cs="Arial"/>
          <w:szCs w:val="22"/>
        </w:rPr>
        <w:t>ne (1) Eucalyptus</w:t>
      </w:r>
      <w:r w:rsidR="00B564E6">
        <w:rPr>
          <w:rFonts w:cs="Arial"/>
          <w:szCs w:val="22"/>
        </w:rPr>
        <w:t xml:space="preserve"> </w:t>
      </w:r>
      <w:r w:rsidR="00B564E6" w:rsidRPr="003772E3">
        <w:rPr>
          <w:rFonts w:cs="Arial"/>
          <w:szCs w:val="22"/>
        </w:rPr>
        <w:t>moluccana tree located at the driveway. A further twelve (12) small trees/shrubs will</w:t>
      </w:r>
      <w:r w:rsidR="00B564E6">
        <w:rPr>
          <w:rFonts w:cs="Arial"/>
          <w:szCs w:val="22"/>
        </w:rPr>
        <w:t xml:space="preserve"> </w:t>
      </w:r>
      <w:r w:rsidR="00B564E6" w:rsidRPr="003772E3">
        <w:rPr>
          <w:rFonts w:cs="Arial"/>
          <w:szCs w:val="22"/>
        </w:rPr>
        <w:t>also be removed to accommodate the proposed new car parking area. It is proposed that</w:t>
      </w:r>
      <w:r w:rsidR="00B564E6">
        <w:rPr>
          <w:rFonts w:cs="Arial"/>
          <w:szCs w:val="22"/>
        </w:rPr>
        <w:t xml:space="preserve"> </w:t>
      </w:r>
      <w:r w:rsidR="00B564E6" w:rsidRPr="003772E3">
        <w:rPr>
          <w:rFonts w:cs="Arial"/>
          <w:szCs w:val="22"/>
        </w:rPr>
        <w:t>replacement tree planting, in the form of shade trees within the car park, along the entry</w:t>
      </w:r>
      <w:r w:rsidR="00B564E6">
        <w:rPr>
          <w:rFonts w:cs="Arial"/>
          <w:szCs w:val="22"/>
        </w:rPr>
        <w:t xml:space="preserve"> </w:t>
      </w:r>
      <w:r w:rsidR="00B564E6" w:rsidRPr="003772E3">
        <w:rPr>
          <w:rFonts w:cs="Arial"/>
          <w:szCs w:val="22"/>
        </w:rPr>
        <w:t>driveway and on the western side of the building, will be provided. Feature trees will also be</w:t>
      </w:r>
      <w:r w:rsidR="00B564E6">
        <w:rPr>
          <w:rFonts w:cs="Arial"/>
          <w:szCs w:val="22"/>
        </w:rPr>
        <w:t xml:space="preserve"> </w:t>
      </w:r>
      <w:r w:rsidR="00B564E6" w:rsidRPr="003772E3">
        <w:rPr>
          <w:rFonts w:cs="Arial"/>
          <w:szCs w:val="22"/>
        </w:rPr>
        <w:t xml:space="preserve">located at the front of the building. </w:t>
      </w:r>
      <w:r w:rsidR="00B564E6" w:rsidRPr="00B564E6">
        <w:rPr>
          <w:rFonts w:cs="Arial"/>
          <w:szCs w:val="22"/>
        </w:rPr>
        <w:t>The remaining vegetation located adjacent to Goldsmith Avenue, but outside of the subject development area, will be retained and tree protection zones will be provided during construction to protect this vegetation</w:t>
      </w:r>
      <w:r w:rsidR="00B564E6">
        <w:rPr>
          <w:rFonts w:cs="Arial"/>
          <w:szCs w:val="22"/>
        </w:rPr>
        <w:t>.</w:t>
      </w:r>
      <w:r w:rsidR="00C54164">
        <w:rPr>
          <w:rFonts w:cs="Arial"/>
          <w:szCs w:val="22"/>
        </w:rPr>
        <w:t xml:space="preserve"> </w:t>
      </w:r>
      <w:r w:rsidR="00B564E6">
        <w:rPr>
          <w:rFonts w:cs="Arial"/>
          <w:szCs w:val="22"/>
        </w:rPr>
        <w:t xml:space="preserve">As part of the </w:t>
      </w:r>
      <w:r w:rsidR="00B564E6" w:rsidRPr="00B564E6">
        <w:rPr>
          <w:rFonts w:cs="Arial"/>
          <w:szCs w:val="22"/>
        </w:rPr>
        <w:t>Macarthur Heights</w:t>
      </w:r>
      <w:r w:rsidR="00B564E6">
        <w:rPr>
          <w:rFonts w:cs="Arial"/>
          <w:szCs w:val="22"/>
        </w:rPr>
        <w:t xml:space="preserve"> master planning, ecological impacts were </w:t>
      </w:r>
      <w:r w:rsidR="00A552DE">
        <w:rPr>
          <w:rFonts w:cs="Arial"/>
          <w:szCs w:val="22"/>
        </w:rPr>
        <w:t>considered</w:t>
      </w:r>
      <w:r w:rsidR="00B564E6">
        <w:rPr>
          <w:rFonts w:cs="Arial"/>
          <w:szCs w:val="22"/>
        </w:rPr>
        <w:t xml:space="preserve"> </w:t>
      </w:r>
      <w:r w:rsidR="00C54164">
        <w:rPr>
          <w:rFonts w:cs="Arial"/>
          <w:szCs w:val="22"/>
        </w:rPr>
        <w:t>and t</w:t>
      </w:r>
      <w:r w:rsidR="001338E8">
        <w:rPr>
          <w:rFonts w:cs="Arial"/>
          <w:szCs w:val="22"/>
        </w:rPr>
        <w:t>he site is also subject to a Vegetation Management Plan as part of the master planning of the area.</w:t>
      </w:r>
    </w:p>
    <w:p w14:paraId="1ECD04D2" w14:textId="77777777" w:rsidR="00A552DE" w:rsidRDefault="00A552DE" w:rsidP="002E5DA3">
      <w:pPr>
        <w:rPr>
          <w:rFonts w:cs="Arial"/>
          <w:szCs w:val="22"/>
        </w:rPr>
      </w:pPr>
    </w:p>
    <w:p w14:paraId="613ABDC2" w14:textId="77777777" w:rsidR="00117377" w:rsidRDefault="00A2196A" w:rsidP="00EE1A2E">
      <w:r w:rsidRPr="00A2196A">
        <w:t>As such, it is not envisaged that there are any ecological issues pertaining to the site.</w:t>
      </w:r>
    </w:p>
    <w:p w14:paraId="258EAE6B" w14:textId="77777777" w:rsidR="00A2196A" w:rsidRPr="00A2196A" w:rsidRDefault="00A2196A" w:rsidP="00EE1A2E"/>
    <w:p w14:paraId="7532969E" w14:textId="2901FBCF" w:rsidR="0092750D" w:rsidRDefault="00117377" w:rsidP="00EE1A2E">
      <w:pPr>
        <w:rPr>
          <w:b/>
        </w:rPr>
      </w:pPr>
      <w:r>
        <w:rPr>
          <w:b/>
        </w:rPr>
        <w:t>2.3</w:t>
      </w:r>
      <w:r w:rsidR="00EE1A2E" w:rsidRPr="00EE1A2E">
        <w:rPr>
          <w:b/>
        </w:rPr>
        <w:tab/>
      </w:r>
      <w:r w:rsidR="0092750D">
        <w:rPr>
          <w:b/>
        </w:rPr>
        <w:t>Planning for Bush Fire Protection 2019</w:t>
      </w:r>
    </w:p>
    <w:p w14:paraId="2E0B222E" w14:textId="77777777" w:rsidR="0092750D" w:rsidRDefault="0092750D" w:rsidP="00EE1A2E">
      <w:pPr>
        <w:rPr>
          <w:b/>
        </w:rPr>
      </w:pPr>
    </w:p>
    <w:p w14:paraId="69CA74C1" w14:textId="57DD146F" w:rsidR="0092750D" w:rsidRDefault="00294AD9" w:rsidP="00294AD9">
      <w:pPr>
        <w:rPr>
          <w:bCs/>
          <w:szCs w:val="22"/>
        </w:rPr>
      </w:pPr>
      <w:r w:rsidRPr="00294AD9">
        <w:rPr>
          <w:bCs/>
          <w:szCs w:val="22"/>
        </w:rPr>
        <w:t xml:space="preserve">The site is identified as bushfire prone land and </w:t>
      </w:r>
      <w:r>
        <w:rPr>
          <w:bCs/>
          <w:szCs w:val="22"/>
        </w:rPr>
        <w:t xml:space="preserve">the application was accompanied by a Bushfire Hazard Assessment Report which identifies </w:t>
      </w:r>
      <w:r w:rsidRPr="00294AD9">
        <w:rPr>
          <w:bCs/>
          <w:szCs w:val="22"/>
        </w:rPr>
        <w:t xml:space="preserve">the proposed development site as BAL-LOW </w:t>
      </w:r>
      <w:r>
        <w:rPr>
          <w:bCs/>
          <w:szCs w:val="22"/>
        </w:rPr>
        <w:t>and does not require any</w:t>
      </w:r>
      <w:r w:rsidRPr="00294AD9">
        <w:rPr>
          <w:bCs/>
          <w:szCs w:val="22"/>
        </w:rPr>
        <w:t xml:space="preserve"> specific</w:t>
      </w:r>
      <w:r>
        <w:rPr>
          <w:bCs/>
          <w:szCs w:val="22"/>
        </w:rPr>
        <w:t xml:space="preserve"> </w:t>
      </w:r>
      <w:r w:rsidRPr="00294AD9">
        <w:rPr>
          <w:bCs/>
          <w:szCs w:val="22"/>
        </w:rPr>
        <w:t>construction methods</w:t>
      </w:r>
      <w:r>
        <w:rPr>
          <w:bCs/>
          <w:szCs w:val="22"/>
        </w:rPr>
        <w:t>; identifies planned asset protection zones has been satisfactory; and concludes that the proposal is capable of</w:t>
      </w:r>
      <w:r w:rsidRPr="00294AD9">
        <w:rPr>
          <w:bCs/>
          <w:szCs w:val="22"/>
        </w:rPr>
        <w:t xml:space="preserve"> meet</w:t>
      </w:r>
      <w:r>
        <w:rPr>
          <w:bCs/>
          <w:szCs w:val="22"/>
        </w:rPr>
        <w:t>ing</w:t>
      </w:r>
      <w:r w:rsidRPr="00294AD9">
        <w:rPr>
          <w:bCs/>
          <w:szCs w:val="22"/>
        </w:rPr>
        <w:t xml:space="preserve"> the planning requirements of Planning for Bush Fire Protection</w:t>
      </w:r>
      <w:r>
        <w:rPr>
          <w:bCs/>
          <w:szCs w:val="22"/>
        </w:rPr>
        <w:t>.</w:t>
      </w:r>
    </w:p>
    <w:p w14:paraId="5765D7D7" w14:textId="7916340F" w:rsidR="00C54164" w:rsidRDefault="00C54164" w:rsidP="00294AD9">
      <w:pPr>
        <w:rPr>
          <w:bCs/>
          <w:szCs w:val="22"/>
        </w:rPr>
      </w:pPr>
    </w:p>
    <w:p w14:paraId="63D8254C" w14:textId="77777777" w:rsidR="00C54164" w:rsidRPr="00294AD9" w:rsidRDefault="00C54164" w:rsidP="00294AD9">
      <w:pPr>
        <w:rPr>
          <w:bCs/>
          <w:szCs w:val="22"/>
        </w:rPr>
      </w:pPr>
    </w:p>
    <w:p w14:paraId="4120BCB5" w14:textId="77777777" w:rsidR="0092750D" w:rsidRDefault="0092750D" w:rsidP="00EE1A2E">
      <w:pPr>
        <w:rPr>
          <w:b/>
          <w:szCs w:val="22"/>
        </w:rPr>
      </w:pPr>
    </w:p>
    <w:p w14:paraId="6DC60AC5" w14:textId="1F918D9D" w:rsidR="00EE1A2E" w:rsidRDefault="0092750D" w:rsidP="00EE1A2E">
      <w:pPr>
        <w:rPr>
          <w:b/>
          <w:szCs w:val="22"/>
        </w:rPr>
      </w:pPr>
      <w:r>
        <w:rPr>
          <w:b/>
          <w:szCs w:val="22"/>
        </w:rPr>
        <w:t xml:space="preserve">2.4 </w:t>
      </w:r>
      <w:r>
        <w:rPr>
          <w:b/>
          <w:szCs w:val="22"/>
        </w:rPr>
        <w:tab/>
      </w:r>
      <w:r w:rsidR="00EE1A2E" w:rsidRPr="00EE1A2E">
        <w:rPr>
          <w:b/>
          <w:szCs w:val="22"/>
        </w:rPr>
        <w:t>State Environmental Planning Policy 33 – Hazardous and Offensive Development</w:t>
      </w:r>
    </w:p>
    <w:p w14:paraId="619827D8" w14:textId="77777777" w:rsidR="00727ABF" w:rsidRDefault="00727ABF" w:rsidP="00EE1A2E">
      <w:pPr>
        <w:rPr>
          <w:b/>
          <w:szCs w:val="22"/>
        </w:rPr>
      </w:pPr>
    </w:p>
    <w:p w14:paraId="253D621C" w14:textId="06727F15" w:rsidR="00C45935" w:rsidRDefault="00727ABF" w:rsidP="00391F4C">
      <w:pPr>
        <w:rPr>
          <w:szCs w:val="22"/>
        </w:rPr>
      </w:pPr>
      <w:r>
        <w:rPr>
          <w:szCs w:val="22"/>
        </w:rPr>
        <w:t xml:space="preserve">The proposed use of the site would result in the storage of </w:t>
      </w:r>
      <w:r w:rsidR="00391F4C">
        <w:rPr>
          <w:szCs w:val="22"/>
        </w:rPr>
        <w:t>potentially hazardous chemicals associated with the pool</w:t>
      </w:r>
      <w:r>
        <w:rPr>
          <w:szCs w:val="22"/>
        </w:rPr>
        <w:t xml:space="preserve">. The applicant has addressed the proposed storage of goods </w:t>
      </w:r>
      <w:r w:rsidR="00391F4C">
        <w:rPr>
          <w:szCs w:val="22"/>
        </w:rPr>
        <w:t xml:space="preserve">and identifies that the development is not industry or storage establishment and does not require a licence. Further, as the </w:t>
      </w:r>
      <w:r w:rsidR="00391F4C" w:rsidRPr="00391F4C">
        <w:rPr>
          <w:szCs w:val="22"/>
        </w:rPr>
        <w:t>development is not for</w:t>
      </w:r>
      <w:r w:rsidR="00391F4C">
        <w:rPr>
          <w:szCs w:val="22"/>
        </w:rPr>
        <w:t xml:space="preserve"> </w:t>
      </w:r>
      <w:r w:rsidR="00391F4C" w:rsidRPr="00391F4C">
        <w:rPr>
          <w:szCs w:val="22"/>
        </w:rPr>
        <w:t xml:space="preserve">an industrial purpose and does not exceed the thresholds under </w:t>
      </w:r>
      <w:r w:rsidR="00C45935">
        <w:rPr>
          <w:szCs w:val="22"/>
        </w:rPr>
        <w:t xml:space="preserve">SEPP 33 to constitute potentially hazardous or offensive industry. Therefore, </w:t>
      </w:r>
      <w:r w:rsidR="00526571">
        <w:rPr>
          <w:szCs w:val="22"/>
        </w:rPr>
        <w:t xml:space="preserve">it is agreed that </w:t>
      </w:r>
      <w:r w:rsidR="00C45935">
        <w:rPr>
          <w:szCs w:val="22"/>
        </w:rPr>
        <w:t xml:space="preserve">a Preliminary Hazard Analysis (PHA) is not required in this instance. </w:t>
      </w:r>
    </w:p>
    <w:p w14:paraId="3EE9A171" w14:textId="77777777" w:rsidR="00C45935" w:rsidRPr="00C45935" w:rsidRDefault="00C45935" w:rsidP="003F0ED9">
      <w:pPr>
        <w:rPr>
          <w:szCs w:val="22"/>
        </w:rPr>
      </w:pPr>
    </w:p>
    <w:p w14:paraId="23E33AA7" w14:textId="49F2B280" w:rsidR="00045F3E" w:rsidRDefault="00175902" w:rsidP="00045F3E">
      <w:pPr>
        <w:pStyle w:val="Heading3"/>
        <w:rPr>
          <w:sz w:val="22"/>
          <w:szCs w:val="22"/>
        </w:rPr>
      </w:pPr>
      <w:r>
        <w:rPr>
          <w:sz w:val="22"/>
          <w:szCs w:val="22"/>
        </w:rPr>
        <w:t>2</w:t>
      </w:r>
      <w:r w:rsidR="00045F3E">
        <w:rPr>
          <w:sz w:val="22"/>
          <w:szCs w:val="22"/>
        </w:rPr>
        <w:t>.</w:t>
      </w:r>
      <w:r w:rsidR="0092750D">
        <w:rPr>
          <w:sz w:val="22"/>
          <w:szCs w:val="22"/>
        </w:rPr>
        <w:t>5</w:t>
      </w:r>
      <w:r w:rsidR="00045F3E">
        <w:rPr>
          <w:sz w:val="22"/>
          <w:szCs w:val="22"/>
        </w:rPr>
        <w:t xml:space="preserve"> </w:t>
      </w:r>
      <w:r w:rsidR="00045F3E">
        <w:rPr>
          <w:sz w:val="22"/>
          <w:szCs w:val="22"/>
        </w:rPr>
        <w:tab/>
        <w:t>State Environmental Planning Policy 55 - Remediation of Land</w:t>
      </w:r>
    </w:p>
    <w:p w14:paraId="5F4DE0E6" w14:textId="77777777" w:rsidR="00236EEC" w:rsidRDefault="00236EEC" w:rsidP="002A697E">
      <w:pPr>
        <w:pStyle w:val="Header"/>
        <w:tabs>
          <w:tab w:val="left" w:pos="9072"/>
        </w:tabs>
        <w:ind w:right="46"/>
        <w:rPr>
          <w:szCs w:val="22"/>
        </w:rPr>
      </w:pPr>
      <w:r>
        <w:rPr>
          <w:szCs w:val="22"/>
        </w:rPr>
        <w:t xml:space="preserve">SEPP No. 55 aims to provide a </w:t>
      </w:r>
      <w:r w:rsidR="005720CE">
        <w:rPr>
          <w:szCs w:val="22"/>
        </w:rPr>
        <w:t>state-wide</w:t>
      </w:r>
      <w:r>
        <w:rPr>
          <w:szCs w:val="22"/>
        </w:rPr>
        <w:t xml:space="preserve"> planning approach to the remediation of contaminated land. In particular the policy aims to promote the remediation of contaminated land in order to reduce the risk of harm to human health or any other aspect of the environment. </w:t>
      </w:r>
      <w:r w:rsidR="002A697E" w:rsidRPr="002A697E">
        <w:rPr>
          <w:szCs w:val="22"/>
        </w:rPr>
        <w:t>It requires the consent authority to consider whether the subject land is contaminated when</w:t>
      </w:r>
      <w:r w:rsidR="002A697E">
        <w:rPr>
          <w:szCs w:val="22"/>
        </w:rPr>
        <w:t xml:space="preserve"> </w:t>
      </w:r>
      <w:r w:rsidR="002A697E" w:rsidRPr="002A697E">
        <w:rPr>
          <w:szCs w:val="22"/>
        </w:rPr>
        <w:t>determining a development application. If the land is contaminated, the consent authority</w:t>
      </w:r>
      <w:r w:rsidR="002A697E">
        <w:rPr>
          <w:szCs w:val="22"/>
        </w:rPr>
        <w:t xml:space="preserve"> </w:t>
      </w:r>
      <w:r w:rsidR="002A697E" w:rsidRPr="002A697E">
        <w:rPr>
          <w:szCs w:val="22"/>
        </w:rPr>
        <w:t>must be satisfied that the land is suitable in its contaminated state (or will be suitable, after</w:t>
      </w:r>
      <w:r w:rsidR="002A697E">
        <w:rPr>
          <w:szCs w:val="22"/>
        </w:rPr>
        <w:t xml:space="preserve"> </w:t>
      </w:r>
      <w:r w:rsidR="002A697E" w:rsidRPr="002A697E">
        <w:rPr>
          <w:szCs w:val="22"/>
        </w:rPr>
        <w:t>remediation) for the purpose for which the development is proposed to be carried out.</w:t>
      </w:r>
    </w:p>
    <w:p w14:paraId="49B9B54A" w14:textId="77777777" w:rsidR="00D22602" w:rsidRDefault="00D22602" w:rsidP="002A697E">
      <w:pPr>
        <w:pStyle w:val="Header"/>
        <w:tabs>
          <w:tab w:val="left" w:pos="9072"/>
        </w:tabs>
        <w:ind w:right="46"/>
        <w:rPr>
          <w:szCs w:val="22"/>
        </w:rPr>
      </w:pPr>
    </w:p>
    <w:p w14:paraId="746CBAA3" w14:textId="6214E6AB" w:rsidR="00D22602" w:rsidRDefault="00D22602" w:rsidP="00D22602">
      <w:pPr>
        <w:rPr>
          <w:szCs w:val="22"/>
        </w:rPr>
      </w:pPr>
      <w:r>
        <w:rPr>
          <w:szCs w:val="22"/>
        </w:rPr>
        <w:t xml:space="preserve">A </w:t>
      </w:r>
      <w:r w:rsidR="00391F4C" w:rsidRPr="00391F4C">
        <w:rPr>
          <w:szCs w:val="22"/>
        </w:rPr>
        <w:t xml:space="preserve">Preliminary Site Investigation (PSI) prepared by Douglas Partners </w:t>
      </w:r>
      <w:r>
        <w:rPr>
          <w:szCs w:val="22"/>
        </w:rPr>
        <w:t xml:space="preserve">was </w:t>
      </w:r>
      <w:r w:rsidR="00604A7A">
        <w:rPr>
          <w:szCs w:val="22"/>
        </w:rPr>
        <w:t>undertaken</w:t>
      </w:r>
      <w:r w:rsidR="00D25036">
        <w:rPr>
          <w:szCs w:val="22"/>
        </w:rPr>
        <w:t xml:space="preserve"> over the site</w:t>
      </w:r>
      <w:r w:rsidR="00391F4C">
        <w:rPr>
          <w:szCs w:val="22"/>
        </w:rPr>
        <w:t>, which included a review of previous uses and 16 test pits and sampling and analysis</w:t>
      </w:r>
      <w:r w:rsidR="00604A7A">
        <w:rPr>
          <w:szCs w:val="22"/>
        </w:rPr>
        <w:t>.</w:t>
      </w:r>
      <w:r w:rsidR="001768C3">
        <w:rPr>
          <w:szCs w:val="22"/>
        </w:rPr>
        <w:t xml:space="preserve"> The report includes the following conclusion and recommendations:</w:t>
      </w:r>
    </w:p>
    <w:p w14:paraId="6A6D9313" w14:textId="08B0237C" w:rsidR="001768C3" w:rsidRDefault="001768C3" w:rsidP="00D22602">
      <w:pPr>
        <w:rPr>
          <w:szCs w:val="22"/>
        </w:rPr>
      </w:pPr>
    </w:p>
    <w:p w14:paraId="684E0EE1" w14:textId="66935EDE" w:rsidR="001768C3" w:rsidRPr="001768C3" w:rsidRDefault="001768C3" w:rsidP="001768C3">
      <w:pPr>
        <w:ind w:left="567"/>
        <w:rPr>
          <w:i/>
          <w:iCs/>
          <w:szCs w:val="22"/>
        </w:rPr>
      </w:pPr>
      <w:r>
        <w:rPr>
          <w:i/>
          <w:iCs/>
          <w:szCs w:val="22"/>
        </w:rPr>
        <w:t>“</w:t>
      </w:r>
      <w:r w:rsidRPr="001768C3">
        <w:rPr>
          <w:i/>
          <w:iCs/>
          <w:szCs w:val="22"/>
        </w:rPr>
        <w:t>Based on the findings of this investigation, DP concludes that the potential for contamination constraints to the proposed development is low.</w:t>
      </w:r>
      <w:r>
        <w:rPr>
          <w:i/>
          <w:iCs/>
          <w:szCs w:val="22"/>
        </w:rPr>
        <w:t>”</w:t>
      </w:r>
    </w:p>
    <w:p w14:paraId="0A40E87E" w14:textId="3EAB4CBB" w:rsidR="00236EEC" w:rsidRDefault="00236EEC" w:rsidP="00045F3E">
      <w:pPr>
        <w:pStyle w:val="Header"/>
        <w:tabs>
          <w:tab w:val="clear" w:pos="4153"/>
          <w:tab w:val="clear" w:pos="8306"/>
          <w:tab w:val="left" w:pos="9072"/>
        </w:tabs>
        <w:ind w:right="46"/>
        <w:rPr>
          <w:szCs w:val="22"/>
        </w:rPr>
      </w:pPr>
    </w:p>
    <w:p w14:paraId="720E09D4" w14:textId="22B6DA56" w:rsidR="00391F4C" w:rsidRDefault="001768C3" w:rsidP="001768C3">
      <w:pPr>
        <w:pStyle w:val="Header"/>
        <w:tabs>
          <w:tab w:val="clear" w:pos="4153"/>
          <w:tab w:val="clear" w:pos="8306"/>
          <w:tab w:val="left" w:pos="9072"/>
        </w:tabs>
        <w:ind w:right="46"/>
        <w:rPr>
          <w:rFonts w:cs="Arial"/>
          <w:szCs w:val="22"/>
        </w:rPr>
      </w:pPr>
      <w:r>
        <w:rPr>
          <w:szCs w:val="22"/>
        </w:rPr>
        <w:t xml:space="preserve">The report also recommends a hazardous building aerials survey prior to demolition and sampling afterwards. This will </w:t>
      </w:r>
      <w:r w:rsidRPr="00813128">
        <w:rPr>
          <w:szCs w:val="22"/>
        </w:rPr>
        <w:t>be recommended on the application for demolition; however a condition has also been included on this application to ensure it occurs prior to this development occurring.</w:t>
      </w:r>
    </w:p>
    <w:p w14:paraId="3C3EA656" w14:textId="77777777" w:rsidR="00391F4C" w:rsidRPr="009F21B9" w:rsidRDefault="00391F4C" w:rsidP="009F21B9">
      <w:pPr>
        <w:rPr>
          <w:rFonts w:cs="Arial"/>
          <w:szCs w:val="22"/>
        </w:rPr>
      </w:pPr>
    </w:p>
    <w:p w14:paraId="222CADB0" w14:textId="5FF3681C" w:rsidR="002A697E" w:rsidRPr="009F21B9" w:rsidRDefault="002A697E" w:rsidP="009F21B9">
      <w:pPr>
        <w:rPr>
          <w:rFonts w:cs="Arial"/>
          <w:szCs w:val="22"/>
        </w:rPr>
      </w:pPr>
      <w:r w:rsidRPr="009F21B9">
        <w:rPr>
          <w:rFonts w:cs="Arial"/>
          <w:szCs w:val="22"/>
        </w:rPr>
        <w:t xml:space="preserve">Accordingly, pursuant to clause 7 of the SEPP, </w:t>
      </w:r>
      <w:r w:rsidR="00B87444">
        <w:rPr>
          <w:rFonts w:cs="Arial"/>
          <w:szCs w:val="22"/>
        </w:rPr>
        <w:t>it is considered</w:t>
      </w:r>
      <w:r w:rsidRPr="009F21B9">
        <w:rPr>
          <w:rFonts w:cs="Arial"/>
          <w:szCs w:val="22"/>
        </w:rPr>
        <w:t xml:space="preserve"> that the site is suitable for</w:t>
      </w:r>
      <w:r w:rsidR="009F21B9" w:rsidRPr="009F21B9">
        <w:rPr>
          <w:rFonts w:cs="Arial"/>
          <w:szCs w:val="22"/>
        </w:rPr>
        <w:t xml:space="preserve"> </w:t>
      </w:r>
      <w:r w:rsidRPr="009F21B9">
        <w:rPr>
          <w:rFonts w:cs="Arial"/>
          <w:szCs w:val="22"/>
        </w:rPr>
        <w:t>the proposed development</w:t>
      </w:r>
      <w:r w:rsidR="0095181C" w:rsidRPr="009F21B9">
        <w:rPr>
          <w:rFonts w:cs="Arial"/>
          <w:szCs w:val="22"/>
        </w:rPr>
        <w:t>, being for a bulky goods</w:t>
      </w:r>
      <w:r w:rsidR="009F21B9" w:rsidRPr="009F21B9">
        <w:rPr>
          <w:rFonts w:cs="Arial"/>
          <w:szCs w:val="22"/>
        </w:rPr>
        <w:t xml:space="preserve"> premises</w:t>
      </w:r>
      <w:r w:rsidR="002179E8">
        <w:rPr>
          <w:rFonts w:cs="Arial"/>
          <w:szCs w:val="22"/>
        </w:rPr>
        <w:t xml:space="preserve"> and conditions are recommended.</w:t>
      </w:r>
    </w:p>
    <w:p w14:paraId="271001D8" w14:textId="77777777" w:rsidR="00053EF7" w:rsidRPr="009F21B9" w:rsidRDefault="00053EF7" w:rsidP="009F21B9">
      <w:pPr>
        <w:rPr>
          <w:rFonts w:cs="Arial"/>
          <w:b/>
          <w:bCs/>
          <w:szCs w:val="22"/>
        </w:rPr>
      </w:pPr>
    </w:p>
    <w:p w14:paraId="2C238B32" w14:textId="4503A153" w:rsidR="00236EEC" w:rsidRPr="009F21B9" w:rsidRDefault="00175902" w:rsidP="00045F3E">
      <w:pPr>
        <w:rPr>
          <w:rFonts w:cs="Arial"/>
          <w:b/>
          <w:bCs/>
          <w:szCs w:val="22"/>
        </w:rPr>
      </w:pPr>
      <w:r w:rsidRPr="009F21B9">
        <w:rPr>
          <w:rFonts w:cs="Arial"/>
          <w:b/>
          <w:szCs w:val="22"/>
        </w:rPr>
        <w:t>2</w:t>
      </w:r>
      <w:r w:rsidR="005103D4" w:rsidRPr="009F21B9">
        <w:rPr>
          <w:rFonts w:cs="Arial"/>
          <w:b/>
          <w:szCs w:val="22"/>
        </w:rPr>
        <w:t>.</w:t>
      </w:r>
      <w:r w:rsidR="0092750D">
        <w:rPr>
          <w:rFonts w:cs="Arial"/>
          <w:b/>
          <w:szCs w:val="22"/>
        </w:rPr>
        <w:t>6</w:t>
      </w:r>
      <w:r w:rsidR="005103D4" w:rsidRPr="009F21B9">
        <w:rPr>
          <w:rFonts w:cs="Arial"/>
          <w:b/>
          <w:szCs w:val="22"/>
        </w:rPr>
        <w:tab/>
      </w:r>
      <w:r w:rsidR="00FA50B6" w:rsidRPr="009F21B9">
        <w:rPr>
          <w:rFonts w:cs="Arial"/>
          <w:b/>
          <w:szCs w:val="22"/>
        </w:rPr>
        <w:t>State Environmental Planning Policy</w:t>
      </w:r>
      <w:r w:rsidR="00236EEC" w:rsidRPr="009F21B9">
        <w:rPr>
          <w:rFonts w:cs="Arial"/>
          <w:b/>
          <w:bCs/>
          <w:szCs w:val="22"/>
        </w:rPr>
        <w:t xml:space="preserve"> </w:t>
      </w:r>
      <w:r w:rsidR="00FA50B6" w:rsidRPr="009F21B9">
        <w:rPr>
          <w:rFonts w:cs="Arial"/>
          <w:b/>
          <w:bCs/>
          <w:szCs w:val="22"/>
        </w:rPr>
        <w:t>(</w:t>
      </w:r>
      <w:r w:rsidR="0016134C" w:rsidRPr="009F21B9">
        <w:rPr>
          <w:rFonts w:cs="Arial"/>
          <w:b/>
          <w:bCs/>
          <w:szCs w:val="22"/>
        </w:rPr>
        <w:t>Infrastructure</w:t>
      </w:r>
      <w:r w:rsidR="00FA50B6" w:rsidRPr="009F21B9">
        <w:rPr>
          <w:rFonts w:cs="Arial"/>
          <w:b/>
          <w:bCs/>
          <w:szCs w:val="22"/>
        </w:rPr>
        <w:t>) 2007</w:t>
      </w:r>
    </w:p>
    <w:p w14:paraId="6A9FBAD4" w14:textId="77777777" w:rsidR="00CA397E" w:rsidRPr="009F21B9" w:rsidRDefault="00CA397E" w:rsidP="00045F3E">
      <w:pPr>
        <w:rPr>
          <w:rFonts w:cs="Arial"/>
          <w:b/>
          <w:bCs/>
          <w:szCs w:val="22"/>
        </w:rPr>
      </w:pPr>
    </w:p>
    <w:p w14:paraId="0CCF43AA" w14:textId="77777777" w:rsidR="001F03F7" w:rsidRPr="009F21B9" w:rsidRDefault="001F03F7" w:rsidP="001F03F7">
      <w:pPr>
        <w:rPr>
          <w:rFonts w:cs="Arial"/>
          <w:bCs/>
          <w:szCs w:val="22"/>
          <w:lang w:eastAsia="en-AU"/>
        </w:rPr>
      </w:pPr>
      <w:r w:rsidRPr="009F21B9">
        <w:rPr>
          <w:rFonts w:cs="Arial"/>
          <w:bCs/>
          <w:szCs w:val="22"/>
          <w:lang w:eastAsia="en-AU"/>
        </w:rPr>
        <w:t>The purpose of the State Environmental Planning Policy (Infrastructure) 2007 is to facilitate the effective delivery of infrastructure across the state.</w:t>
      </w:r>
    </w:p>
    <w:p w14:paraId="066392C6" w14:textId="77777777" w:rsidR="001F5D10" w:rsidRPr="009F21B9" w:rsidRDefault="001F5D10" w:rsidP="001F03F7">
      <w:pPr>
        <w:rPr>
          <w:rFonts w:cs="Arial"/>
          <w:bCs/>
          <w:szCs w:val="22"/>
          <w:lang w:eastAsia="en-AU"/>
        </w:rPr>
      </w:pPr>
    </w:p>
    <w:p w14:paraId="0F3C31A8" w14:textId="31816A8E" w:rsidR="001338E8" w:rsidRDefault="001338E8" w:rsidP="00FD2E19">
      <w:pPr>
        <w:pStyle w:val="ListParagraph"/>
        <w:numPr>
          <w:ilvl w:val="0"/>
          <w:numId w:val="14"/>
        </w:numPr>
        <w:rPr>
          <w:rFonts w:cs="Arial"/>
          <w:bCs/>
          <w:i/>
          <w:szCs w:val="22"/>
          <w:lang w:eastAsia="en-AU"/>
        </w:rPr>
      </w:pPr>
      <w:r>
        <w:rPr>
          <w:rFonts w:cs="Arial"/>
          <w:bCs/>
          <w:i/>
          <w:szCs w:val="22"/>
          <w:lang w:eastAsia="en-AU"/>
        </w:rPr>
        <w:t>Permissibility</w:t>
      </w:r>
    </w:p>
    <w:p w14:paraId="4CE1A6F2" w14:textId="5F14D526" w:rsidR="001338E8" w:rsidRDefault="001338E8" w:rsidP="001338E8">
      <w:pPr>
        <w:rPr>
          <w:rFonts w:cs="Arial"/>
          <w:bCs/>
          <w:i/>
          <w:szCs w:val="22"/>
          <w:lang w:eastAsia="en-AU"/>
        </w:rPr>
      </w:pPr>
    </w:p>
    <w:p w14:paraId="3D41F7BC" w14:textId="16208556" w:rsidR="001338E8" w:rsidRPr="001338E8" w:rsidRDefault="001338E8" w:rsidP="001338E8">
      <w:pPr>
        <w:rPr>
          <w:rFonts w:cs="Arial"/>
          <w:bCs/>
          <w:iCs/>
          <w:szCs w:val="22"/>
          <w:lang w:eastAsia="en-AU"/>
        </w:rPr>
      </w:pPr>
      <w:r>
        <w:rPr>
          <w:rFonts w:cs="Arial"/>
          <w:bCs/>
          <w:iCs/>
          <w:szCs w:val="22"/>
          <w:lang w:eastAsia="en-AU"/>
        </w:rPr>
        <w:t>Clause 57(1) of the SEPP allows a ‘health services facility’ within the R3 zone. This application relies upon permissibility for this component of the development under the SEPP.</w:t>
      </w:r>
    </w:p>
    <w:p w14:paraId="231D633F" w14:textId="77777777" w:rsidR="001338E8" w:rsidRPr="001338E8" w:rsidRDefault="001338E8" w:rsidP="001338E8">
      <w:pPr>
        <w:rPr>
          <w:rFonts w:cs="Arial"/>
          <w:bCs/>
          <w:i/>
          <w:szCs w:val="22"/>
          <w:lang w:eastAsia="en-AU"/>
        </w:rPr>
      </w:pPr>
    </w:p>
    <w:p w14:paraId="5C06F44D" w14:textId="344FA44E" w:rsidR="001338E8" w:rsidRDefault="007A0FD4" w:rsidP="00FD2E19">
      <w:pPr>
        <w:pStyle w:val="ListParagraph"/>
        <w:numPr>
          <w:ilvl w:val="0"/>
          <w:numId w:val="14"/>
        </w:numPr>
        <w:rPr>
          <w:rFonts w:cs="Arial"/>
          <w:bCs/>
          <w:i/>
          <w:szCs w:val="22"/>
          <w:lang w:eastAsia="en-AU"/>
        </w:rPr>
      </w:pPr>
      <w:r>
        <w:rPr>
          <w:rFonts w:cs="Arial"/>
          <w:bCs/>
          <w:i/>
          <w:szCs w:val="22"/>
          <w:lang w:eastAsia="en-AU"/>
        </w:rPr>
        <w:t>Development Adjacent to Rail Corridors</w:t>
      </w:r>
    </w:p>
    <w:p w14:paraId="6E5F1FD2" w14:textId="58CB0E09" w:rsidR="007A0FD4" w:rsidRDefault="007A0FD4" w:rsidP="007A0FD4">
      <w:pPr>
        <w:rPr>
          <w:rFonts w:cs="Arial"/>
          <w:bCs/>
          <w:i/>
          <w:szCs w:val="22"/>
          <w:lang w:eastAsia="en-AU"/>
        </w:rPr>
      </w:pPr>
    </w:p>
    <w:p w14:paraId="00E66669" w14:textId="64629A99" w:rsidR="007A0FD4" w:rsidRDefault="007A0FD4" w:rsidP="007A0FD4">
      <w:pPr>
        <w:rPr>
          <w:rFonts w:cs="Arial"/>
          <w:bCs/>
          <w:iCs/>
          <w:szCs w:val="22"/>
          <w:lang w:eastAsia="en-AU"/>
        </w:rPr>
      </w:pPr>
      <w:r>
        <w:rPr>
          <w:rFonts w:cs="Arial"/>
          <w:bCs/>
          <w:iCs/>
          <w:szCs w:val="22"/>
          <w:lang w:eastAsia="en-AU"/>
        </w:rPr>
        <w:t>The proposed works are located over 100m from the adjacent railway corridor. The nature of the development does not trigger the requirements of Clause 87 and as such no further consideration is to be given to the impact or rail noise or vibration.</w:t>
      </w:r>
    </w:p>
    <w:p w14:paraId="62DFB346" w14:textId="77777777" w:rsidR="007A0FD4" w:rsidRPr="007A0FD4" w:rsidRDefault="007A0FD4" w:rsidP="007A0FD4">
      <w:pPr>
        <w:rPr>
          <w:rFonts w:cs="Arial"/>
          <w:bCs/>
          <w:iCs/>
          <w:szCs w:val="22"/>
          <w:lang w:eastAsia="en-AU"/>
        </w:rPr>
      </w:pPr>
    </w:p>
    <w:p w14:paraId="35026A61" w14:textId="78A7E4F1" w:rsidR="001F5D10" w:rsidRPr="009F21B9" w:rsidRDefault="001F5D10" w:rsidP="00FD2E19">
      <w:pPr>
        <w:pStyle w:val="ListParagraph"/>
        <w:numPr>
          <w:ilvl w:val="0"/>
          <w:numId w:val="14"/>
        </w:numPr>
        <w:rPr>
          <w:rFonts w:cs="Arial"/>
          <w:bCs/>
          <w:i/>
          <w:szCs w:val="22"/>
          <w:lang w:eastAsia="en-AU"/>
        </w:rPr>
      </w:pPr>
      <w:r w:rsidRPr="009F21B9">
        <w:rPr>
          <w:rFonts w:cs="Arial"/>
          <w:bCs/>
          <w:i/>
          <w:szCs w:val="22"/>
          <w:lang w:eastAsia="en-AU"/>
        </w:rPr>
        <w:t>Traffic Generation</w:t>
      </w:r>
    </w:p>
    <w:p w14:paraId="38B7EAC6" w14:textId="77777777" w:rsidR="00A21E31" w:rsidRPr="009F21B9" w:rsidRDefault="00A21E31" w:rsidP="00A21E31">
      <w:pPr>
        <w:rPr>
          <w:rFonts w:cs="Arial"/>
          <w:bCs/>
          <w:szCs w:val="22"/>
          <w:lang w:eastAsia="en-AU"/>
        </w:rPr>
      </w:pPr>
    </w:p>
    <w:p w14:paraId="02B6781D" w14:textId="77777777" w:rsidR="00A21E31" w:rsidRDefault="00A21E31" w:rsidP="00A21E31">
      <w:pPr>
        <w:rPr>
          <w:rFonts w:cs="Arial"/>
          <w:bCs/>
          <w:szCs w:val="22"/>
          <w:lang w:eastAsia="en-AU"/>
        </w:rPr>
      </w:pPr>
      <w:r w:rsidRPr="009F21B9">
        <w:rPr>
          <w:rFonts w:cs="Arial"/>
          <w:bCs/>
          <w:szCs w:val="22"/>
          <w:lang w:eastAsia="en-AU"/>
        </w:rPr>
        <w:t>Clause 101 of the SEPP states:</w:t>
      </w:r>
    </w:p>
    <w:p w14:paraId="2D2A9D45" w14:textId="77777777" w:rsidR="00F824D2" w:rsidRDefault="00F824D2" w:rsidP="00A21E31">
      <w:pPr>
        <w:rPr>
          <w:rFonts w:cs="Arial"/>
          <w:bCs/>
          <w:szCs w:val="22"/>
          <w:lang w:eastAsia="en-AU"/>
        </w:rPr>
      </w:pPr>
    </w:p>
    <w:p w14:paraId="56E02467" w14:textId="77777777" w:rsidR="00F824D2" w:rsidRPr="00B877AB" w:rsidRDefault="00F824D2" w:rsidP="00F824D2">
      <w:pPr>
        <w:ind w:left="567"/>
        <w:rPr>
          <w:rFonts w:cs="Arial"/>
          <w:bCs/>
          <w:i/>
          <w:szCs w:val="22"/>
          <w:lang w:eastAsia="en-AU"/>
        </w:rPr>
      </w:pPr>
      <w:r w:rsidRPr="00F824D2">
        <w:rPr>
          <w:rFonts w:cs="Arial"/>
          <w:bCs/>
          <w:i/>
          <w:szCs w:val="22"/>
          <w:lang w:eastAsia="en-AU"/>
        </w:rPr>
        <w:t>“</w:t>
      </w:r>
      <w:r w:rsidRPr="00B877AB">
        <w:rPr>
          <w:rFonts w:cs="Arial"/>
          <w:bCs/>
          <w:i/>
          <w:szCs w:val="22"/>
          <w:lang w:eastAsia="en-AU"/>
        </w:rPr>
        <w:t>101   Development with frontage to classified road</w:t>
      </w:r>
    </w:p>
    <w:p w14:paraId="6FE16712" w14:textId="77777777" w:rsidR="00F824D2" w:rsidRPr="00B877AB" w:rsidRDefault="00F824D2" w:rsidP="00621E7D">
      <w:pPr>
        <w:ind w:left="1134" w:hanging="567"/>
        <w:rPr>
          <w:rFonts w:cs="Arial"/>
          <w:bCs/>
          <w:i/>
          <w:szCs w:val="22"/>
          <w:lang w:eastAsia="en-AU"/>
        </w:rPr>
      </w:pPr>
      <w:r w:rsidRPr="00B877AB">
        <w:rPr>
          <w:rFonts w:cs="Arial"/>
          <w:bCs/>
          <w:i/>
          <w:szCs w:val="22"/>
          <w:lang w:eastAsia="en-AU"/>
        </w:rPr>
        <w:t xml:space="preserve">(1)  </w:t>
      </w:r>
      <w:r w:rsidR="00621E7D" w:rsidRPr="00B877AB">
        <w:rPr>
          <w:rFonts w:cs="Arial"/>
          <w:bCs/>
          <w:i/>
          <w:szCs w:val="22"/>
          <w:lang w:eastAsia="en-AU"/>
        </w:rPr>
        <w:tab/>
      </w:r>
      <w:r w:rsidRPr="00B877AB">
        <w:rPr>
          <w:rFonts w:cs="Arial"/>
          <w:bCs/>
          <w:i/>
          <w:szCs w:val="22"/>
          <w:lang w:eastAsia="en-AU"/>
        </w:rPr>
        <w:t>The objectives of this clause are:</w:t>
      </w:r>
    </w:p>
    <w:p w14:paraId="353C0DB5" w14:textId="77777777" w:rsidR="00F824D2" w:rsidRPr="00F824D2" w:rsidRDefault="00F824D2" w:rsidP="00F824D2">
      <w:pPr>
        <w:ind w:left="1134"/>
        <w:rPr>
          <w:rFonts w:cs="Arial"/>
          <w:bCs/>
          <w:i/>
          <w:szCs w:val="22"/>
          <w:lang w:eastAsia="en-AU"/>
        </w:rPr>
      </w:pPr>
      <w:r w:rsidRPr="00F824D2">
        <w:rPr>
          <w:rFonts w:cs="Arial"/>
          <w:bCs/>
          <w:i/>
          <w:szCs w:val="22"/>
          <w:lang w:eastAsia="en-AU"/>
        </w:rPr>
        <w:t>(a)  to ensure that new development does not compromise the effective and ongoing operation and function of classified roads, and</w:t>
      </w:r>
    </w:p>
    <w:p w14:paraId="5BE6AF72" w14:textId="77777777" w:rsidR="00F824D2" w:rsidRPr="00F824D2" w:rsidRDefault="00F824D2" w:rsidP="00F824D2">
      <w:pPr>
        <w:ind w:left="1134"/>
        <w:rPr>
          <w:rFonts w:cs="Arial"/>
          <w:bCs/>
          <w:i/>
          <w:szCs w:val="22"/>
          <w:lang w:eastAsia="en-AU"/>
        </w:rPr>
      </w:pPr>
      <w:r w:rsidRPr="00F824D2">
        <w:rPr>
          <w:rFonts w:cs="Arial"/>
          <w:bCs/>
          <w:i/>
          <w:szCs w:val="22"/>
          <w:lang w:eastAsia="en-AU"/>
        </w:rPr>
        <w:t>(b)  to prevent or reduce the potential impact of traffic noise and vehicle emission on development adjacent to classified roads.</w:t>
      </w:r>
    </w:p>
    <w:p w14:paraId="3BE58853" w14:textId="77777777" w:rsidR="00F824D2" w:rsidRPr="00F824D2" w:rsidRDefault="00F824D2" w:rsidP="00F824D2">
      <w:pPr>
        <w:ind w:left="1134" w:hanging="567"/>
        <w:rPr>
          <w:rFonts w:cs="Arial"/>
          <w:bCs/>
          <w:i/>
          <w:szCs w:val="22"/>
          <w:lang w:eastAsia="en-AU"/>
        </w:rPr>
      </w:pPr>
      <w:r w:rsidRPr="00F824D2">
        <w:rPr>
          <w:rFonts w:cs="Arial"/>
          <w:bCs/>
          <w:i/>
          <w:szCs w:val="22"/>
          <w:lang w:eastAsia="en-AU"/>
        </w:rPr>
        <w:t xml:space="preserve">(2)  </w:t>
      </w:r>
      <w:r w:rsidRPr="00F824D2">
        <w:rPr>
          <w:rFonts w:cs="Arial"/>
          <w:bCs/>
          <w:i/>
          <w:szCs w:val="22"/>
          <w:lang w:eastAsia="en-AU"/>
        </w:rPr>
        <w:tab/>
        <w:t>The consent authority must not grant consent to development on land that has a frontage to a classified road unless it is satisfied that:</w:t>
      </w:r>
    </w:p>
    <w:p w14:paraId="6FAB9ECF" w14:textId="77777777" w:rsidR="00F824D2" w:rsidRPr="00F824D2" w:rsidRDefault="00F824D2" w:rsidP="00F824D2">
      <w:pPr>
        <w:ind w:left="1134"/>
        <w:rPr>
          <w:rFonts w:cs="Arial"/>
          <w:bCs/>
          <w:i/>
          <w:szCs w:val="22"/>
          <w:lang w:eastAsia="en-AU"/>
        </w:rPr>
      </w:pPr>
      <w:r w:rsidRPr="00F824D2">
        <w:rPr>
          <w:rFonts w:cs="Arial"/>
          <w:bCs/>
          <w:i/>
          <w:szCs w:val="22"/>
          <w:lang w:eastAsia="en-AU"/>
        </w:rPr>
        <w:t>(a)  where practicable and safe, vehicular access to the land is provided by a road other than the classified road, and</w:t>
      </w:r>
    </w:p>
    <w:p w14:paraId="25F8500E" w14:textId="77777777" w:rsidR="00F824D2" w:rsidRPr="00F824D2" w:rsidRDefault="00F824D2" w:rsidP="00F824D2">
      <w:pPr>
        <w:ind w:left="1134"/>
        <w:rPr>
          <w:rFonts w:cs="Arial"/>
          <w:bCs/>
          <w:i/>
          <w:szCs w:val="22"/>
          <w:lang w:eastAsia="en-AU"/>
        </w:rPr>
      </w:pPr>
      <w:r w:rsidRPr="00F824D2">
        <w:rPr>
          <w:rFonts w:cs="Arial"/>
          <w:bCs/>
          <w:i/>
          <w:szCs w:val="22"/>
          <w:lang w:eastAsia="en-AU"/>
        </w:rPr>
        <w:t>(b)  the safety, efficiency and ongoing operation of the classified road will not be adversely affected by the development as a result of:</w:t>
      </w:r>
    </w:p>
    <w:p w14:paraId="4223EF72" w14:textId="77777777" w:rsidR="00F824D2" w:rsidRPr="00F824D2" w:rsidRDefault="00F824D2" w:rsidP="00F824D2">
      <w:pPr>
        <w:ind w:left="1287"/>
        <w:rPr>
          <w:rFonts w:cs="Arial"/>
          <w:bCs/>
          <w:i/>
          <w:szCs w:val="22"/>
          <w:lang w:eastAsia="en-AU"/>
        </w:rPr>
      </w:pPr>
      <w:r w:rsidRPr="00F824D2">
        <w:rPr>
          <w:rFonts w:cs="Arial"/>
          <w:bCs/>
          <w:i/>
          <w:szCs w:val="22"/>
          <w:lang w:eastAsia="en-AU"/>
        </w:rPr>
        <w:t>(i)  the design of the vehicular access to the land, or</w:t>
      </w:r>
    </w:p>
    <w:p w14:paraId="77A5B164" w14:textId="77777777" w:rsidR="00F824D2" w:rsidRPr="00F824D2" w:rsidRDefault="00F824D2" w:rsidP="00F824D2">
      <w:pPr>
        <w:ind w:left="1287"/>
        <w:rPr>
          <w:rFonts w:cs="Arial"/>
          <w:bCs/>
          <w:i/>
          <w:szCs w:val="22"/>
          <w:lang w:eastAsia="en-AU"/>
        </w:rPr>
      </w:pPr>
      <w:r w:rsidRPr="00F824D2">
        <w:rPr>
          <w:rFonts w:cs="Arial"/>
          <w:bCs/>
          <w:i/>
          <w:szCs w:val="22"/>
          <w:lang w:eastAsia="en-AU"/>
        </w:rPr>
        <w:t>(ii)  the emission of smoke or dust from the development, or</w:t>
      </w:r>
    </w:p>
    <w:p w14:paraId="2A934663" w14:textId="77777777" w:rsidR="00F824D2" w:rsidRPr="00F824D2" w:rsidRDefault="00F824D2" w:rsidP="00F824D2">
      <w:pPr>
        <w:ind w:left="1287"/>
        <w:rPr>
          <w:rFonts w:cs="Arial"/>
          <w:bCs/>
          <w:i/>
          <w:szCs w:val="22"/>
          <w:lang w:eastAsia="en-AU"/>
        </w:rPr>
      </w:pPr>
      <w:r w:rsidRPr="00F824D2">
        <w:rPr>
          <w:rFonts w:cs="Arial"/>
          <w:bCs/>
          <w:i/>
          <w:szCs w:val="22"/>
          <w:lang w:eastAsia="en-AU"/>
        </w:rPr>
        <w:t>(iii)  the nature, volume or frequency of vehicles using the classified road to gain access to the land, and</w:t>
      </w:r>
    </w:p>
    <w:p w14:paraId="6EFFFD95" w14:textId="77777777" w:rsidR="00F824D2" w:rsidRPr="00F824D2" w:rsidRDefault="00F824D2" w:rsidP="00F824D2">
      <w:pPr>
        <w:ind w:left="1134"/>
        <w:rPr>
          <w:rFonts w:cs="Arial"/>
          <w:bCs/>
          <w:i/>
          <w:szCs w:val="22"/>
          <w:lang w:eastAsia="en-AU"/>
        </w:rPr>
      </w:pPr>
      <w:r w:rsidRPr="00F824D2">
        <w:rPr>
          <w:rFonts w:cs="Arial"/>
          <w:bCs/>
          <w:i/>
          <w:szCs w:val="22"/>
          <w:lang w:eastAsia="en-AU"/>
        </w:rPr>
        <w:t>(c)  the development is of a type that is not sensitive to traffic noise or vehicle emissions, or is appropriately located and designed, or includes measures, to ameliorate potential traffic noise or vehicle emissions within the site of the development arising from the adjacent classified road.”</w:t>
      </w:r>
    </w:p>
    <w:p w14:paraId="6DB0311E" w14:textId="77777777" w:rsidR="00F824D2" w:rsidRPr="009F21B9" w:rsidRDefault="00F824D2" w:rsidP="00A21E31">
      <w:pPr>
        <w:rPr>
          <w:rFonts w:cs="Arial"/>
          <w:bCs/>
          <w:szCs w:val="22"/>
          <w:lang w:eastAsia="en-AU"/>
        </w:rPr>
      </w:pPr>
    </w:p>
    <w:p w14:paraId="1B592CA2" w14:textId="5326BE4A" w:rsidR="005103D4" w:rsidRPr="00813128" w:rsidRDefault="006D6A85" w:rsidP="005D091A">
      <w:pPr>
        <w:shd w:val="clear" w:color="auto" w:fill="FFFFFF"/>
        <w:tabs>
          <w:tab w:val="clear" w:pos="567"/>
        </w:tabs>
        <w:rPr>
          <w:rFonts w:cs="Arial"/>
          <w:color w:val="000000"/>
          <w:szCs w:val="22"/>
          <w:lang w:val="en"/>
        </w:rPr>
      </w:pPr>
      <w:r>
        <w:rPr>
          <w:rFonts w:cs="Arial"/>
          <w:color w:val="000000"/>
          <w:szCs w:val="22"/>
          <w:lang w:val="en"/>
        </w:rPr>
        <w:t>Menangle</w:t>
      </w:r>
      <w:r w:rsidR="005103D4" w:rsidRPr="005D091A">
        <w:rPr>
          <w:rFonts w:cs="Arial"/>
          <w:color w:val="000000"/>
          <w:szCs w:val="22"/>
          <w:lang w:val="en"/>
        </w:rPr>
        <w:t xml:space="preserve"> Road is classified as a </w:t>
      </w:r>
      <w:r>
        <w:rPr>
          <w:rFonts w:cs="Arial"/>
          <w:color w:val="000000"/>
          <w:szCs w:val="22"/>
          <w:lang w:val="en"/>
        </w:rPr>
        <w:t>state</w:t>
      </w:r>
      <w:r w:rsidR="005103D4" w:rsidRPr="005D091A">
        <w:rPr>
          <w:rFonts w:cs="Arial"/>
          <w:color w:val="000000"/>
          <w:szCs w:val="22"/>
          <w:lang w:val="en"/>
        </w:rPr>
        <w:t xml:space="preserve"> </w:t>
      </w:r>
      <w:r w:rsidR="003252B8" w:rsidRPr="005D091A">
        <w:rPr>
          <w:rFonts w:cs="Arial"/>
          <w:color w:val="000000"/>
          <w:szCs w:val="22"/>
          <w:lang w:val="en"/>
        </w:rPr>
        <w:t xml:space="preserve">road; </w:t>
      </w:r>
      <w:r w:rsidR="00A21E31" w:rsidRPr="005D091A">
        <w:rPr>
          <w:rFonts w:cs="Arial"/>
          <w:color w:val="000000"/>
          <w:szCs w:val="22"/>
          <w:lang w:val="en"/>
        </w:rPr>
        <w:t>however,</w:t>
      </w:r>
      <w:r w:rsidR="00B91013" w:rsidRPr="005D091A">
        <w:rPr>
          <w:rFonts w:cs="Arial"/>
          <w:color w:val="000000"/>
          <w:szCs w:val="22"/>
          <w:lang w:val="en"/>
        </w:rPr>
        <w:t xml:space="preserve"> the proposed development does not include vehicular access to </w:t>
      </w:r>
      <w:bookmarkStart w:id="3" w:name="_Hlk53412060"/>
      <w:r>
        <w:rPr>
          <w:rFonts w:cs="Arial"/>
          <w:color w:val="000000"/>
          <w:szCs w:val="22"/>
          <w:lang w:val="en"/>
        </w:rPr>
        <w:t>Menangle</w:t>
      </w:r>
      <w:bookmarkEnd w:id="3"/>
      <w:r w:rsidR="00B91013" w:rsidRPr="005D091A">
        <w:rPr>
          <w:rFonts w:cs="Arial"/>
          <w:color w:val="000000"/>
          <w:szCs w:val="22"/>
          <w:lang w:val="en"/>
        </w:rPr>
        <w:t xml:space="preserve"> Road</w:t>
      </w:r>
      <w:r w:rsidR="003252B8" w:rsidRPr="005D091A">
        <w:rPr>
          <w:rFonts w:cs="Arial"/>
          <w:color w:val="000000"/>
          <w:szCs w:val="22"/>
          <w:lang w:val="en"/>
        </w:rPr>
        <w:t>. Th</w:t>
      </w:r>
      <w:r w:rsidR="00B91013" w:rsidRPr="005D091A">
        <w:rPr>
          <w:rFonts w:cs="Arial"/>
          <w:color w:val="000000"/>
          <w:szCs w:val="22"/>
          <w:lang w:val="en"/>
        </w:rPr>
        <w:t xml:space="preserve">e proposed development is not considered to compromise the ongoing operation of </w:t>
      </w:r>
      <w:r w:rsidRPr="006D6A85">
        <w:rPr>
          <w:rFonts w:cs="Arial"/>
          <w:color w:val="000000"/>
          <w:szCs w:val="22"/>
          <w:lang w:val="en"/>
        </w:rPr>
        <w:t>Menangle</w:t>
      </w:r>
      <w:r w:rsidR="00B91013" w:rsidRPr="005D091A">
        <w:rPr>
          <w:rFonts w:cs="Arial"/>
          <w:color w:val="000000"/>
          <w:szCs w:val="22"/>
          <w:lang w:val="en"/>
        </w:rPr>
        <w:t xml:space="preserve"> Road, as evidenced by the traffic report submitted in support of the proposed </w:t>
      </w:r>
      <w:r w:rsidR="00B91013" w:rsidRPr="00813128">
        <w:rPr>
          <w:rFonts w:cs="Arial"/>
          <w:color w:val="000000"/>
          <w:szCs w:val="22"/>
          <w:lang w:val="en"/>
        </w:rPr>
        <w:t>development</w:t>
      </w:r>
      <w:r w:rsidR="003252B8" w:rsidRPr="00813128">
        <w:rPr>
          <w:rFonts w:cs="Arial"/>
          <w:color w:val="000000"/>
          <w:szCs w:val="22"/>
          <w:lang w:val="en"/>
        </w:rPr>
        <w:t>.</w:t>
      </w:r>
    </w:p>
    <w:p w14:paraId="47120982" w14:textId="77777777" w:rsidR="00621E7D" w:rsidRPr="00813128" w:rsidRDefault="00621E7D" w:rsidP="005D091A">
      <w:pPr>
        <w:shd w:val="clear" w:color="auto" w:fill="FFFFFF"/>
        <w:tabs>
          <w:tab w:val="clear" w:pos="567"/>
        </w:tabs>
        <w:rPr>
          <w:rFonts w:cs="Arial"/>
          <w:color w:val="000000"/>
          <w:szCs w:val="22"/>
          <w:lang w:val="en"/>
        </w:rPr>
      </w:pPr>
    </w:p>
    <w:p w14:paraId="1A62EC9F" w14:textId="1E04A3FB" w:rsidR="006969B3" w:rsidRDefault="005D091A" w:rsidP="005D091A">
      <w:pPr>
        <w:shd w:val="clear" w:color="auto" w:fill="FFFFFF"/>
        <w:tabs>
          <w:tab w:val="clear" w:pos="567"/>
        </w:tabs>
        <w:rPr>
          <w:rFonts w:cs="Arial"/>
          <w:color w:val="000000"/>
          <w:szCs w:val="22"/>
          <w:lang w:val="en"/>
        </w:rPr>
      </w:pPr>
      <w:r w:rsidRPr="00813128">
        <w:rPr>
          <w:rFonts w:cs="Arial"/>
          <w:color w:val="000000"/>
          <w:szCs w:val="22"/>
          <w:lang w:val="en"/>
        </w:rPr>
        <w:t>C</w:t>
      </w:r>
      <w:r w:rsidR="002D025C" w:rsidRPr="00813128">
        <w:rPr>
          <w:rFonts w:cs="Arial"/>
          <w:color w:val="000000"/>
          <w:szCs w:val="22"/>
          <w:lang w:val="en"/>
        </w:rPr>
        <w:t xml:space="preserve">ouncil’s </w:t>
      </w:r>
      <w:r w:rsidR="00FD4498" w:rsidRPr="00813128">
        <w:rPr>
          <w:rFonts w:cs="Arial"/>
          <w:color w:val="000000"/>
          <w:szCs w:val="22"/>
          <w:lang w:val="en"/>
        </w:rPr>
        <w:t xml:space="preserve">City Delivery Section reviewed the </w:t>
      </w:r>
      <w:r w:rsidR="003F0ED9" w:rsidRPr="00813128">
        <w:rPr>
          <w:rFonts w:cs="Arial"/>
          <w:color w:val="000000"/>
          <w:szCs w:val="22"/>
          <w:lang w:val="en"/>
        </w:rPr>
        <w:t>proposal and raised no objection.</w:t>
      </w:r>
    </w:p>
    <w:p w14:paraId="516EFBB2" w14:textId="77777777" w:rsidR="005103D4" w:rsidRDefault="005103D4" w:rsidP="00045F3E">
      <w:pPr>
        <w:rPr>
          <w:b/>
          <w:bCs/>
        </w:rPr>
      </w:pPr>
    </w:p>
    <w:p w14:paraId="29BACED5" w14:textId="31A6C7AB" w:rsidR="00236EEC" w:rsidRPr="00CC0AB7" w:rsidRDefault="00175902" w:rsidP="00045F3E">
      <w:pPr>
        <w:rPr>
          <w:b/>
          <w:szCs w:val="22"/>
        </w:rPr>
      </w:pPr>
      <w:r w:rsidRPr="00CC0AB7">
        <w:rPr>
          <w:b/>
          <w:szCs w:val="22"/>
        </w:rPr>
        <w:t>2.</w:t>
      </w:r>
      <w:r w:rsidR="0092750D">
        <w:rPr>
          <w:b/>
          <w:szCs w:val="22"/>
        </w:rPr>
        <w:t>7</w:t>
      </w:r>
      <w:r w:rsidR="00B91013" w:rsidRPr="00CC0AB7">
        <w:rPr>
          <w:b/>
          <w:szCs w:val="22"/>
        </w:rPr>
        <w:tab/>
      </w:r>
      <w:r w:rsidR="009D6ED3" w:rsidRPr="00CC0AB7">
        <w:rPr>
          <w:b/>
          <w:szCs w:val="22"/>
        </w:rPr>
        <w:t>State Environmental Planning Policy (</w:t>
      </w:r>
      <w:r w:rsidR="00F34B2A" w:rsidRPr="00CC0AB7">
        <w:rPr>
          <w:b/>
          <w:szCs w:val="22"/>
        </w:rPr>
        <w:t>V</w:t>
      </w:r>
      <w:r w:rsidR="009D6ED3" w:rsidRPr="00CC0AB7">
        <w:rPr>
          <w:b/>
          <w:szCs w:val="22"/>
        </w:rPr>
        <w:t>egetation in Non-Rural Areas) 2017</w:t>
      </w:r>
    </w:p>
    <w:p w14:paraId="7E9D7BD2" w14:textId="77777777" w:rsidR="009D6ED3" w:rsidRPr="00CC0AB7" w:rsidRDefault="009D6ED3" w:rsidP="00045F3E">
      <w:pPr>
        <w:rPr>
          <w:b/>
          <w:szCs w:val="22"/>
        </w:rPr>
      </w:pPr>
    </w:p>
    <w:p w14:paraId="7AA41B33" w14:textId="77777777" w:rsidR="00183C96" w:rsidRDefault="00183C96" w:rsidP="00183C96">
      <w:pPr>
        <w:rPr>
          <w:szCs w:val="22"/>
        </w:rPr>
      </w:pPr>
      <w:r w:rsidRPr="00CC0AB7">
        <w:rPr>
          <w:szCs w:val="22"/>
        </w:rPr>
        <w:t>The State Environmental Planning Policy (Vegetation in Non-Rural</w:t>
      </w:r>
      <w:r w:rsidRPr="00183C96">
        <w:rPr>
          <w:szCs w:val="22"/>
        </w:rPr>
        <w:t xml:space="preserve"> Areas) 2017</w:t>
      </w:r>
      <w:r>
        <w:rPr>
          <w:szCs w:val="22"/>
        </w:rPr>
        <w:t xml:space="preserve"> </w:t>
      </w:r>
      <w:r w:rsidRPr="00183C96">
        <w:rPr>
          <w:szCs w:val="22"/>
        </w:rPr>
        <w:t>works together with the Biodiversity Conservation Act 2016 and the Local Land Services Amendment Act 2016 to create a framework for the regulation of clearing of native vegetation in New South Wales.</w:t>
      </w:r>
    </w:p>
    <w:p w14:paraId="04B473BC" w14:textId="77777777" w:rsidR="00CC0AB7" w:rsidRPr="00183C96" w:rsidRDefault="00CC0AB7" w:rsidP="00183C96">
      <w:pPr>
        <w:rPr>
          <w:szCs w:val="22"/>
        </w:rPr>
      </w:pPr>
    </w:p>
    <w:p w14:paraId="19C89EAF" w14:textId="39620E08" w:rsidR="00FB557B" w:rsidRDefault="00183C96" w:rsidP="00183C96">
      <w:pPr>
        <w:rPr>
          <w:szCs w:val="22"/>
        </w:rPr>
      </w:pPr>
      <w:r w:rsidRPr="00183C96">
        <w:rPr>
          <w:szCs w:val="22"/>
        </w:rPr>
        <w:t>The Policy applies to the Campbelltown Local Government Area, including (in part) land zoned</w:t>
      </w:r>
      <w:r w:rsidR="00AC30B5">
        <w:rPr>
          <w:szCs w:val="22"/>
        </w:rPr>
        <w:t xml:space="preserve"> </w:t>
      </w:r>
      <w:r w:rsidR="009E23A1">
        <w:rPr>
          <w:szCs w:val="22"/>
        </w:rPr>
        <w:t>R3 Medium Density Residential</w:t>
      </w:r>
      <w:r w:rsidRPr="00183C96">
        <w:rPr>
          <w:szCs w:val="22"/>
        </w:rPr>
        <w:t>.</w:t>
      </w:r>
      <w:r w:rsidR="000B5D79">
        <w:rPr>
          <w:szCs w:val="22"/>
        </w:rPr>
        <w:t xml:space="preserve"> In considering t</w:t>
      </w:r>
      <w:r w:rsidR="000B5D79" w:rsidRPr="000B5D79">
        <w:rPr>
          <w:szCs w:val="22"/>
        </w:rPr>
        <w:t>he site</w:t>
      </w:r>
      <w:r w:rsidR="000B5D79">
        <w:rPr>
          <w:szCs w:val="22"/>
        </w:rPr>
        <w:t>, it is noted</w:t>
      </w:r>
      <w:r w:rsidR="00FC57BD">
        <w:rPr>
          <w:szCs w:val="22"/>
        </w:rPr>
        <w:t xml:space="preserve"> that it</w:t>
      </w:r>
      <w:r w:rsidR="000B5D79" w:rsidRPr="000B5D79">
        <w:rPr>
          <w:szCs w:val="22"/>
        </w:rPr>
        <w:t xml:space="preserve"> is identified in the Native Vegetation Regulatory Map as ‘Land Excluded from the LLS Act’</w:t>
      </w:r>
      <w:r w:rsidR="009E23A1">
        <w:rPr>
          <w:szCs w:val="22"/>
        </w:rPr>
        <w:t>. The proposal involves the removal of one tree</w:t>
      </w:r>
      <w:r w:rsidR="000B5D79" w:rsidRPr="000B5D79">
        <w:rPr>
          <w:szCs w:val="22"/>
        </w:rPr>
        <w:t xml:space="preserve"> </w:t>
      </w:r>
      <w:r w:rsidR="009E23A1">
        <w:rPr>
          <w:szCs w:val="22"/>
        </w:rPr>
        <w:t>on</w:t>
      </w:r>
      <w:r w:rsidR="000B5D79" w:rsidRPr="000B5D79">
        <w:rPr>
          <w:szCs w:val="22"/>
        </w:rPr>
        <w:t xml:space="preserve"> land identified in the Biodiversity Values (BV) Map as having ‘high biodiversity value’. </w:t>
      </w:r>
      <w:r w:rsidR="009E23A1">
        <w:rPr>
          <w:szCs w:val="22"/>
        </w:rPr>
        <w:t xml:space="preserve">Notwithstanding this, the threshold for clearing is not met with the tree removal. </w:t>
      </w:r>
      <w:r w:rsidR="00FC57BD">
        <w:rPr>
          <w:szCs w:val="22"/>
        </w:rPr>
        <w:t xml:space="preserve">It is concluded that </w:t>
      </w:r>
      <w:r w:rsidR="000B5D79" w:rsidRPr="000B5D79">
        <w:rPr>
          <w:szCs w:val="22"/>
        </w:rPr>
        <w:t>the site is not subject to the Biodiversity Offsets Scheme</w:t>
      </w:r>
      <w:r w:rsidR="00FC57BD">
        <w:rPr>
          <w:szCs w:val="22"/>
        </w:rPr>
        <w:t>.</w:t>
      </w:r>
    </w:p>
    <w:p w14:paraId="72635791" w14:textId="77777777" w:rsidR="00FB557B" w:rsidRDefault="00FB557B" w:rsidP="00045F3E">
      <w:pPr>
        <w:rPr>
          <w:b/>
          <w:szCs w:val="22"/>
        </w:rPr>
      </w:pPr>
    </w:p>
    <w:p w14:paraId="6823447E" w14:textId="44A59B8A" w:rsidR="009D6ED3" w:rsidRDefault="00175902" w:rsidP="00045F3E">
      <w:pPr>
        <w:rPr>
          <w:b/>
          <w:szCs w:val="22"/>
        </w:rPr>
      </w:pPr>
      <w:r w:rsidRPr="006D2E4D">
        <w:rPr>
          <w:b/>
          <w:szCs w:val="22"/>
        </w:rPr>
        <w:t>2.</w:t>
      </w:r>
      <w:r w:rsidR="0092750D">
        <w:rPr>
          <w:b/>
          <w:szCs w:val="22"/>
        </w:rPr>
        <w:t>8</w:t>
      </w:r>
      <w:r w:rsidR="00B91013" w:rsidRPr="006D2E4D">
        <w:rPr>
          <w:b/>
          <w:szCs w:val="22"/>
        </w:rPr>
        <w:tab/>
      </w:r>
      <w:r w:rsidR="009D6ED3" w:rsidRPr="006D2E4D">
        <w:rPr>
          <w:b/>
          <w:szCs w:val="22"/>
        </w:rPr>
        <w:t>State Environmental Planning Policy 64 – Advertising and Signage</w:t>
      </w:r>
    </w:p>
    <w:p w14:paraId="2C07887D" w14:textId="081E9BE9" w:rsidR="009D6ED3" w:rsidRDefault="009D6ED3" w:rsidP="00045F3E">
      <w:pPr>
        <w:rPr>
          <w:b/>
          <w:szCs w:val="22"/>
        </w:rPr>
      </w:pPr>
    </w:p>
    <w:p w14:paraId="3264746C" w14:textId="021BB5DB" w:rsidR="006D2E4D" w:rsidRDefault="00435B7E" w:rsidP="006D2E4D">
      <w:pPr>
        <w:rPr>
          <w:bCs/>
        </w:rPr>
      </w:pPr>
      <w:r>
        <w:rPr>
          <w:bCs/>
        </w:rPr>
        <w:t>The application has been assessed having regard to State Environmental Planning Policy No. 64 – Advertising and Signage (SEPP 64).</w:t>
      </w:r>
      <w:r w:rsidR="003B3008">
        <w:rPr>
          <w:bCs/>
        </w:rPr>
        <w:t xml:space="preserve"> Parts 1 and 2 of the SEPP apply</w:t>
      </w:r>
      <w:r w:rsidR="006D2E4D">
        <w:rPr>
          <w:bCs/>
        </w:rPr>
        <w:t xml:space="preserve">. Part 3 does not apply as the signage could be deemed </w:t>
      </w:r>
      <w:r w:rsidR="006D2E4D" w:rsidRPr="006D2E4D">
        <w:rPr>
          <w:bCs/>
        </w:rPr>
        <w:t xml:space="preserve"> </w:t>
      </w:r>
      <w:r w:rsidR="006D2E4D">
        <w:rPr>
          <w:bCs/>
        </w:rPr>
        <w:t>“</w:t>
      </w:r>
      <w:r w:rsidR="006D2E4D" w:rsidRPr="006D2E4D">
        <w:rPr>
          <w:bCs/>
        </w:rPr>
        <w:t>business identification signs</w:t>
      </w:r>
      <w:r w:rsidR="006D2E4D">
        <w:rPr>
          <w:bCs/>
        </w:rPr>
        <w:t>” or “</w:t>
      </w:r>
      <w:r w:rsidR="006D2E4D" w:rsidRPr="006D2E4D">
        <w:rPr>
          <w:bCs/>
        </w:rPr>
        <w:t>building identification signs</w:t>
      </w:r>
      <w:r w:rsidR="006D2E4D">
        <w:rPr>
          <w:bCs/>
        </w:rPr>
        <w:t xml:space="preserve">”. This application sets up the pylon sign with room for future tenants to provide the name </w:t>
      </w:r>
      <w:r w:rsidR="006D2E4D">
        <w:rPr>
          <w:bCs/>
        </w:rPr>
        <w:lastRenderedPageBreak/>
        <w:t>of the business or logo, but will not include advertising.</w:t>
      </w:r>
      <w:r w:rsidR="00813128">
        <w:rPr>
          <w:bCs/>
        </w:rPr>
        <w:t xml:space="preserve"> The signage was added after lodgement of the application.</w:t>
      </w:r>
    </w:p>
    <w:p w14:paraId="5D754BE8" w14:textId="77EDF984" w:rsidR="006D2E4D" w:rsidRDefault="006D2E4D" w:rsidP="006D2E4D">
      <w:pPr>
        <w:rPr>
          <w:bCs/>
        </w:rPr>
      </w:pPr>
    </w:p>
    <w:p w14:paraId="7336D1D9" w14:textId="77777777" w:rsidR="006D2E4D" w:rsidRDefault="006D2E4D" w:rsidP="006D2E4D">
      <w:pPr>
        <w:rPr>
          <w:rFonts w:cs="Arial"/>
          <w:szCs w:val="22"/>
        </w:rPr>
      </w:pPr>
      <w:r>
        <w:rPr>
          <w:rFonts w:cs="Arial"/>
          <w:szCs w:val="22"/>
        </w:rPr>
        <w:t>Signage is proposed to the car park which comprises two (2) pylon signs as follows:</w:t>
      </w:r>
    </w:p>
    <w:p w14:paraId="191D6201" w14:textId="77777777" w:rsidR="006D2E4D" w:rsidRDefault="006D2E4D" w:rsidP="006D2E4D">
      <w:pPr>
        <w:rPr>
          <w:rFonts w:cs="Arial"/>
          <w:szCs w:val="22"/>
        </w:rPr>
      </w:pPr>
    </w:p>
    <w:p w14:paraId="174570B2" w14:textId="77777777" w:rsidR="006D2E4D" w:rsidRDefault="006D2E4D" w:rsidP="006D2E4D">
      <w:pPr>
        <w:pStyle w:val="ListParagraph"/>
        <w:numPr>
          <w:ilvl w:val="0"/>
          <w:numId w:val="48"/>
        </w:numPr>
        <w:rPr>
          <w:rFonts w:cs="Arial"/>
          <w:szCs w:val="22"/>
        </w:rPr>
      </w:pPr>
      <w:r>
        <w:rPr>
          <w:rFonts w:cs="Arial"/>
          <w:szCs w:val="22"/>
        </w:rPr>
        <w:t>Sign 1 - 2.5m wide x 6m high backlit illuminated tenant sign</w:t>
      </w:r>
    </w:p>
    <w:p w14:paraId="5E011635" w14:textId="77777777" w:rsidR="006D2E4D" w:rsidRDefault="006D2E4D" w:rsidP="006D2E4D">
      <w:pPr>
        <w:pStyle w:val="ListParagraph"/>
        <w:numPr>
          <w:ilvl w:val="0"/>
          <w:numId w:val="48"/>
        </w:numPr>
        <w:rPr>
          <w:rFonts w:cs="Arial"/>
          <w:szCs w:val="22"/>
        </w:rPr>
      </w:pPr>
      <w:r>
        <w:rPr>
          <w:rFonts w:cs="Arial"/>
          <w:szCs w:val="22"/>
        </w:rPr>
        <w:t>Sign 2 - 1.5m wide x 2.5m high backlit illuminated tenant sign</w:t>
      </w:r>
    </w:p>
    <w:p w14:paraId="6ABDDC46" w14:textId="77777777" w:rsidR="006D2E4D" w:rsidRDefault="006D2E4D" w:rsidP="006D2E4D">
      <w:pPr>
        <w:rPr>
          <w:rFonts w:cs="Arial"/>
          <w:szCs w:val="22"/>
        </w:rPr>
      </w:pPr>
    </w:p>
    <w:p w14:paraId="380C00C6" w14:textId="388D223E" w:rsidR="00435B7E" w:rsidRDefault="00435B7E" w:rsidP="006D2E4D">
      <w:pPr>
        <w:rPr>
          <w:bCs/>
        </w:rPr>
      </w:pPr>
      <w:r>
        <w:rPr>
          <w:bCs/>
        </w:rPr>
        <w:t xml:space="preserve">Schedule 1 of SEPP 64 specifies the assessment criteria of signage under this instrument. The assessment considers the visual and environmental impact of the proposed signage, its impact upon the amenity of the surrounding locality and the potential traffic and safety hazards they may pose. The proposed development includes </w:t>
      </w:r>
      <w:r w:rsidR="009E23A1">
        <w:rPr>
          <w:bCs/>
        </w:rPr>
        <w:t>two</w:t>
      </w:r>
      <w:r>
        <w:rPr>
          <w:bCs/>
        </w:rPr>
        <w:t xml:space="preserve"> </w:t>
      </w:r>
      <w:r w:rsidR="009233BC">
        <w:rPr>
          <w:bCs/>
        </w:rPr>
        <w:t>pylon</w:t>
      </w:r>
      <w:r>
        <w:rPr>
          <w:bCs/>
        </w:rPr>
        <w:t xml:space="preserve"> sign</w:t>
      </w:r>
      <w:r w:rsidR="009E23A1">
        <w:rPr>
          <w:bCs/>
        </w:rPr>
        <w:t>s</w:t>
      </w:r>
      <w:r w:rsidR="009233BC">
        <w:rPr>
          <w:bCs/>
        </w:rPr>
        <w:t xml:space="preserve"> </w:t>
      </w:r>
      <w:r w:rsidR="009E23A1">
        <w:rPr>
          <w:bCs/>
        </w:rPr>
        <w:t xml:space="preserve">within the </w:t>
      </w:r>
      <w:r w:rsidR="003B3008">
        <w:rPr>
          <w:bCs/>
        </w:rPr>
        <w:t>car parking area,</w:t>
      </w:r>
      <w:r>
        <w:rPr>
          <w:bCs/>
        </w:rPr>
        <w:t xml:space="preserve"> which </w:t>
      </w:r>
      <w:r w:rsidR="009233BC">
        <w:rPr>
          <w:bCs/>
        </w:rPr>
        <w:t>are</w:t>
      </w:r>
      <w:r>
        <w:rPr>
          <w:bCs/>
        </w:rPr>
        <w:t xml:space="preserve"> assessed below:</w:t>
      </w:r>
    </w:p>
    <w:p w14:paraId="3F866BD8" w14:textId="77777777" w:rsidR="00435B7E" w:rsidRDefault="00435B7E" w:rsidP="00045F3E">
      <w:pPr>
        <w:rPr>
          <w:b/>
          <w:szCs w:val="22"/>
        </w:rPr>
      </w:pPr>
    </w:p>
    <w:p w14:paraId="22E414FD" w14:textId="77777777" w:rsidR="009233BC" w:rsidRDefault="009233BC" w:rsidP="009233BC">
      <w:pPr>
        <w:rPr>
          <w:b/>
          <w:bCs/>
          <w:i/>
        </w:rPr>
      </w:pPr>
      <w:r>
        <w:rPr>
          <w:b/>
          <w:bCs/>
          <w:i/>
        </w:rPr>
        <w:t>Schedule 1 – Assessment Criteria</w:t>
      </w:r>
    </w:p>
    <w:p w14:paraId="2305E762" w14:textId="77777777" w:rsidR="009233BC" w:rsidRDefault="009233BC" w:rsidP="009233BC">
      <w:pPr>
        <w:rPr>
          <w:b/>
          <w:bCs/>
          <w:i/>
        </w:rPr>
      </w:pPr>
    </w:p>
    <w:p w14:paraId="348A5A4B" w14:textId="77777777" w:rsidR="009233BC" w:rsidRDefault="009233BC" w:rsidP="009233BC">
      <w:pPr>
        <w:rPr>
          <w:u w:val="single"/>
        </w:rPr>
      </w:pPr>
      <w:r>
        <w:rPr>
          <w:u w:val="single"/>
        </w:rPr>
        <w:t>1   Character of the area</w:t>
      </w:r>
    </w:p>
    <w:p w14:paraId="3AB6B1DC" w14:textId="77777777" w:rsidR="009233BC" w:rsidRDefault="009233BC" w:rsidP="009233BC">
      <w:pPr>
        <w:rPr>
          <w:u w:val="single"/>
        </w:rPr>
      </w:pPr>
    </w:p>
    <w:p w14:paraId="0DD20AC2" w14:textId="77777777" w:rsidR="009233BC" w:rsidRDefault="009233BC" w:rsidP="008A7637">
      <w:pPr>
        <w:numPr>
          <w:ilvl w:val="0"/>
          <w:numId w:val="3"/>
        </w:numPr>
        <w:autoSpaceDN w:val="0"/>
      </w:pPr>
      <w:r>
        <w:tab/>
        <w:t>Is the proposal compatible with the existing or desired future character of the area or locality in which it is proposed to be located?</w:t>
      </w:r>
    </w:p>
    <w:p w14:paraId="4DF3730B" w14:textId="77777777" w:rsidR="009233BC" w:rsidRDefault="009233BC" w:rsidP="008A7637">
      <w:pPr>
        <w:numPr>
          <w:ilvl w:val="0"/>
          <w:numId w:val="3"/>
        </w:numPr>
        <w:autoSpaceDN w:val="0"/>
      </w:pPr>
      <w:r>
        <w:tab/>
        <w:t>Is the proposal consistent with a particular theme for outdoor advertising in the area or locality?</w:t>
      </w:r>
    </w:p>
    <w:p w14:paraId="0F913A2D" w14:textId="77777777" w:rsidR="009233BC" w:rsidRDefault="009233BC" w:rsidP="009233BC"/>
    <w:p w14:paraId="51718745" w14:textId="08A67345" w:rsidR="009233BC" w:rsidRDefault="009233BC" w:rsidP="009233BC">
      <w:r>
        <w:rPr>
          <w:b/>
          <w:bCs/>
        </w:rPr>
        <w:t>Comment</w:t>
      </w:r>
      <w:r>
        <w:t xml:space="preserve"> </w:t>
      </w:r>
      <w:r w:rsidR="00C627A4">
        <w:t>–</w:t>
      </w:r>
      <w:r>
        <w:t xml:space="preserve"> </w:t>
      </w:r>
      <w:r w:rsidR="00C627A4">
        <w:t>There is no clear theme</w:t>
      </w:r>
      <w:r w:rsidR="009D14B4">
        <w:t xml:space="preserve"> in the area, with a variety of land</w:t>
      </w:r>
      <w:r w:rsidR="00C4429D">
        <w:t xml:space="preserve"> </w:t>
      </w:r>
      <w:r w:rsidR="009D14B4">
        <w:t>uses</w:t>
      </w:r>
      <w:r w:rsidR="003B3008">
        <w:t xml:space="preserve"> including recreation and the university</w:t>
      </w:r>
      <w:r w:rsidR="009D14B4">
        <w:t xml:space="preserve">. </w:t>
      </w:r>
      <w:r w:rsidR="006D2E4D">
        <w:t>Whilst</w:t>
      </w:r>
      <w:r w:rsidR="009D14B4">
        <w:t xml:space="preserve"> this site is zoned for </w:t>
      </w:r>
      <w:r w:rsidR="003B3008">
        <w:t>residential</w:t>
      </w:r>
      <w:r w:rsidR="00C4429D">
        <w:t xml:space="preserve"> purposes</w:t>
      </w:r>
      <w:r w:rsidR="006D2E4D">
        <w:t xml:space="preserve">, the signs are located within the entry to and on the edge of the carpark, which is away from the residential dwellings. The site is adjoined by sporting fields and a treed area to the north. As such, </w:t>
      </w:r>
      <w:r w:rsidR="00C4429D">
        <w:t xml:space="preserve">the proposed signage </w:t>
      </w:r>
      <w:r w:rsidR="006D2E4D">
        <w:t xml:space="preserve">which will identify the CoE and tenants </w:t>
      </w:r>
      <w:r w:rsidR="00C4429D">
        <w:t xml:space="preserve">is generally suitable for such a location and use. </w:t>
      </w:r>
      <w:r>
        <w:t>It is considered that the proposed signage will be compatible with character of the area</w:t>
      </w:r>
      <w:r w:rsidR="0087735F">
        <w:t>.</w:t>
      </w:r>
    </w:p>
    <w:p w14:paraId="0B5F4161" w14:textId="77777777" w:rsidR="009233BC" w:rsidRDefault="009233BC" w:rsidP="009233BC"/>
    <w:p w14:paraId="605BDB83" w14:textId="77777777" w:rsidR="009233BC" w:rsidRDefault="009233BC" w:rsidP="009233BC">
      <w:pPr>
        <w:rPr>
          <w:u w:val="single"/>
        </w:rPr>
      </w:pPr>
      <w:r>
        <w:rPr>
          <w:u w:val="single"/>
        </w:rPr>
        <w:t>2   Special areas</w:t>
      </w:r>
    </w:p>
    <w:p w14:paraId="3F01100D" w14:textId="77777777" w:rsidR="009233BC" w:rsidRDefault="009233BC" w:rsidP="009233BC">
      <w:pPr>
        <w:rPr>
          <w:u w:val="single"/>
        </w:rPr>
      </w:pPr>
    </w:p>
    <w:p w14:paraId="26D185EF" w14:textId="77777777" w:rsidR="009233BC" w:rsidRDefault="009233BC" w:rsidP="008A7637">
      <w:pPr>
        <w:numPr>
          <w:ilvl w:val="0"/>
          <w:numId w:val="4"/>
        </w:numPr>
        <w:autoSpaceDN w:val="0"/>
      </w:pPr>
      <w:r>
        <w:tab/>
        <w:t>Does the proposal detract from the amenity or visual quality of any environmentally sensitive areas, heritage areas, natural or other conservation areas, open space areas, waterways, rural landscapes or residential areas?</w:t>
      </w:r>
    </w:p>
    <w:p w14:paraId="4F0BF90A" w14:textId="77777777" w:rsidR="009233BC" w:rsidRDefault="009233BC" w:rsidP="009233BC"/>
    <w:p w14:paraId="195DDEF5" w14:textId="7E1D71EC" w:rsidR="009233BC" w:rsidRDefault="009233BC" w:rsidP="009233BC">
      <w:r>
        <w:rPr>
          <w:b/>
          <w:bCs/>
        </w:rPr>
        <w:t>Comment</w:t>
      </w:r>
      <w:r>
        <w:t xml:space="preserve"> – The proposed signage is</w:t>
      </w:r>
      <w:r w:rsidR="006D2E4D">
        <w:t xml:space="preserve"> located adjacent to the driveway and car parking area and is</w:t>
      </w:r>
      <w:r>
        <w:t xml:space="preserve"> not considered to detract from the visual quality of the environment. </w:t>
      </w:r>
      <w:r w:rsidR="0087735F">
        <w:t xml:space="preserve">The </w:t>
      </w:r>
      <w:r w:rsidR="006D2E4D">
        <w:t>vegetated</w:t>
      </w:r>
      <w:r w:rsidR="0087735F">
        <w:t xml:space="preserve"> area </w:t>
      </w:r>
      <w:r w:rsidR="006D2E4D">
        <w:t xml:space="preserve">to the north </w:t>
      </w:r>
      <w:r w:rsidR="00947B3C">
        <w:t>is not impacted upon by the proposed signage</w:t>
      </w:r>
      <w:r w:rsidR="006D2E4D">
        <w:t>, nor are the</w:t>
      </w:r>
      <w:r w:rsidR="007545F9">
        <w:t xml:space="preserve"> residential </w:t>
      </w:r>
      <w:r w:rsidR="00BF2787">
        <w:t>dwellings</w:t>
      </w:r>
      <w:r w:rsidR="007545F9">
        <w:t xml:space="preserve"> and the proposed landscaping will </w:t>
      </w:r>
      <w:r w:rsidR="00BF2787">
        <w:t>assist</w:t>
      </w:r>
      <w:r w:rsidR="007545F9">
        <w:t xml:space="preserve"> to reduce the visual</w:t>
      </w:r>
      <w:r w:rsidR="00BF2787">
        <w:t xml:space="preserve"> impact of the signage.</w:t>
      </w:r>
    </w:p>
    <w:p w14:paraId="413F2D2D" w14:textId="77777777" w:rsidR="009233BC" w:rsidRDefault="009233BC" w:rsidP="009233BC"/>
    <w:p w14:paraId="2FB4FED3" w14:textId="77777777" w:rsidR="009233BC" w:rsidRDefault="009233BC" w:rsidP="009233BC">
      <w:pPr>
        <w:rPr>
          <w:u w:val="single"/>
        </w:rPr>
      </w:pPr>
      <w:r>
        <w:rPr>
          <w:u w:val="single"/>
        </w:rPr>
        <w:t>3   Views and vistas</w:t>
      </w:r>
    </w:p>
    <w:p w14:paraId="4DA0B892" w14:textId="77777777" w:rsidR="009233BC" w:rsidRDefault="009233BC" w:rsidP="009233BC">
      <w:pPr>
        <w:rPr>
          <w:u w:val="single"/>
        </w:rPr>
      </w:pPr>
    </w:p>
    <w:p w14:paraId="29D5A3AA" w14:textId="77777777" w:rsidR="009233BC" w:rsidRDefault="009233BC" w:rsidP="008A7637">
      <w:pPr>
        <w:numPr>
          <w:ilvl w:val="0"/>
          <w:numId w:val="4"/>
        </w:numPr>
        <w:autoSpaceDN w:val="0"/>
      </w:pPr>
      <w:r>
        <w:tab/>
        <w:t>Does the proposal obscure or compromise important views?</w:t>
      </w:r>
    </w:p>
    <w:p w14:paraId="03F47672" w14:textId="77777777" w:rsidR="009233BC" w:rsidRDefault="009233BC" w:rsidP="008A7637">
      <w:pPr>
        <w:numPr>
          <w:ilvl w:val="0"/>
          <w:numId w:val="4"/>
        </w:numPr>
        <w:autoSpaceDN w:val="0"/>
      </w:pPr>
      <w:r>
        <w:tab/>
        <w:t>Does the proposal dominate the skyline and reduce the quality of vistas?</w:t>
      </w:r>
    </w:p>
    <w:p w14:paraId="5470A40B" w14:textId="77777777" w:rsidR="009233BC" w:rsidRDefault="009233BC" w:rsidP="008A7637">
      <w:pPr>
        <w:numPr>
          <w:ilvl w:val="0"/>
          <w:numId w:val="4"/>
        </w:numPr>
        <w:autoSpaceDN w:val="0"/>
      </w:pPr>
      <w:r>
        <w:tab/>
        <w:t>Does the proposal respect the viewing rights of other advertisers?</w:t>
      </w:r>
    </w:p>
    <w:p w14:paraId="00520F6B" w14:textId="77777777" w:rsidR="009233BC" w:rsidRDefault="009233BC" w:rsidP="009233BC"/>
    <w:p w14:paraId="6726320B" w14:textId="372B375F" w:rsidR="009233BC" w:rsidRDefault="009233BC" w:rsidP="009233BC">
      <w:r>
        <w:rPr>
          <w:b/>
          <w:bCs/>
        </w:rPr>
        <w:t>Comment</w:t>
      </w:r>
      <w:r>
        <w:t xml:space="preserve"> - The signage will not impact on any views or vistas in the locality.</w:t>
      </w:r>
      <w:r w:rsidR="00790FC0">
        <w:t xml:space="preserve"> The visual impact of the development </w:t>
      </w:r>
      <w:r w:rsidR="001E5603">
        <w:t xml:space="preserve">has been considered and given the presence of </w:t>
      </w:r>
      <w:r w:rsidR="003D4EE4">
        <w:t>vegetation</w:t>
      </w:r>
      <w:r w:rsidR="001E5603">
        <w:t xml:space="preserve"> and distance</w:t>
      </w:r>
      <w:r w:rsidR="00325417">
        <w:t xml:space="preserve"> to residential and that t</w:t>
      </w:r>
      <w:r w:rsidR="006D2E4D">
        <w:t>he proposed signage</w:t>
      </w:r>
      <w:r w:rsidR="001E5603">
        <w:t xml:space="preserve"> </w:t>
      </w:r>
      <w:r w:rsidR="006D2E4D">
        <w:t>is setback approx. 25m from Goldsmith Avenue boundary</w:t>
      </w:r>
      <w:r w:rsidR="00325417">
        <w:t>, it is not expected to be highly visible.</w:t>
      </w:r>
    </w:p>
    <w:p w14:paraId="3F5AB65A" w14:textId="77777777" w:rsidR="009233BC" w:rsidRDefault="009233BC" w:rsidP="009233BC"/>
    <w:p w14:paraId="16126135" w14:textId="77777777" w:rsidR="009233BC" w:rsidRDefault="009233BC" w:rsidP="009233BC">
      <w:pPr>
        <w:rPr>
          <w:u w:val="single"/>
        </w:rPr>
      </w:pPr>
      <w:r>
        <w:rPr>
          <w:u w:val="single"/>
        </w:rPr>
        <w:t>4   Streetscape, setting or landscape</w:t>
      </w:r>
    </w:p>
    <w:p w14:paraId="5A27DECE" w14:textId="77777777" w:rsidR="009233BC" w:rsidRDefault="009233BC" w:rsidP="009233BC">
      <w:pPr>
        <w:rPr>
          <w:u w:val="single"/>
        </w:rPr>
      </w:pPr>
    </w:p>
    <w:p w14:paraId="469B79A6" w14:textId="77777777" w:rsidR="009233BC" w:rsidRDefault="009233BC" w:rsidP="008A7637">
      <w:pPr>
        <w:numPr>
          <w:ilvl w:val="0"/>
          <w:numId w:val="5"/>
        </w:numPr>
        <w:autoSpaceDN w:val="0"/>
      </w:pPr>
      <w:r>
        <w:tab/>
        <w:t>Is the scale, proportion and form of the proposal appropriate for the streetscape, setting or landscape?</w:t>
      </w:r>
    </w:p>
    <w:p w14:paraId="5596B5F6" w14:textId="77777777" w:rsidR="009233BC" w:rsidRDefault="009233BC" w:rsidP="008A7637">
      <w:pPr>
        <w:numPr>
          <w:ilvl w:val="0"/>
          <w:numId w:val="5"/>
        </w:numPr>
        <w:autoSpaceDN w:val="0"/>
      </w:pPr>
      <w:r>
        <w:tab/>
        <w:t>Does the proposal contribute to the visual interest of the streetscape, setting or landscape?</w:t>
      </w:r>
    </w:p>
    <w:p w14:paraId="11CF8459" w14:textId="77777777" w:rsidR="009233BC" w:rsidRDefault="009233BC" w:rsidP="008A7637">
      <w:pPr>
        <w:numPr>
          <w:ilvl w:val="0"/>
          <w:numId w:val="5"/>
        </w:numPr>
        <w:autoSpaceDN w:val="0"/>
      </w:pPr>
      <w:r>
        <w:tab/>
        <w:t>Does the proposal reduce clutter by rationalising and simplifying existing advertising?</w:t>
      </w:r>
    </w:p>
    <w:p w14:paraId="611505F9" w14:textId="77777777" w:rsidR="009233BC" w:rsidRDefault="009233BC" w:rsidP="008A7637">
      <w:pPr>
        <w:numPr>
          <w:ilvl w:val="0"/>
          <w:numId w:val="5"/>
        </w:numPr>
        <w:autoSpaceDN w:val="0"/>
      </w:pPr>
      <w:r>
        <w:tab/>
        <w:t>Does the proposal screen unsightliness?</w:t>
      </w:r>
    </w:p>
    <w:p w14:paraId="7E9311C5" w14:textId="77777777" w:rsidR="009233BC" w:rsidRDefault="009233BC" w:rsidP="008A7637">
      <w:pPr>
        <w:numPr>
          <w:ilvl w:val="0"/>
          <w:numId w:val="5"/>
        </w:numPr>
        <w:autoSpaceDN w:val="0"/>
      </w:pPr>
      <w:r>
        <w:tab/>
        <w:t>Does the proposal protrude above buildings, structures or tree canopies in the area or locality?</w:t>
      </w:r>
    </w:p>
    <w:p w14:paraId="6B1DBD7B" w14:textId="77777777" w:rsidR="009233BC" w:rsidRDefault="009233BC" w:rsidP="009233BC">
      <w:pPr>
        <w:rPr>
          <w:highlight w:val="yellow"/>
        </w:rPr>
      </w:pPr>
    </w:p>
    <w:p w14:paraId="6EFB0EE4" w14:textId="5EAD4470" w:rsidR="009233BC" w:rsidRDefault="009233BC" w:rsidP="009233BC">
      <w:r>
        <w:rPr>
          <w:b/>
          <w:bCs/>
        </w:rPr>
        <w:t>Comment</w:t>
      </w:r>
      <w:r>
        <w:t xml:space="preserve"> - It is considered that </w:t>
      </w:r>
      <w:r w:rsidR="00BF2787">
        <w:t xml:space="preserve">generally </w:t>
      </w:r>
      <w:r>
        <w:t>the scale of the signage will not have a detrimental impact on the streetscape. The signage is consistent with th</w:t>
      </w:r>
      <w:r w:rsidR="00325417">
        <w:t>e emerging area and suitable to clearly identify the CoE</w:t>
      </w:r>
      <w:r w:rsidR="00D74EEC">
        <w:t>.</w:t>
      </w:r>
    </w:p>
    <w:p w14:paraId="307740BB" w14:textId="77777777" w:rsidR="009233BC" w:rsidRDefault="009233BC" w:rsidP="009233BC"/>
    <w:p w14:paraId="69FB222B" w14:textId="77777777" w:rsidR="009233BC" w:rsidRDefault="009233BC" w:rsidP="009233BC">
      <w:pPr>
        <w:rPr>
          <w:u w:val="single"/>
        </w:rPr>
      </w:pPr>
      <w:r>
        <w:rPr>
          <w:u w:val="single"/>
        </w:rPr>
        <w:t>5   Site and building</w:t>
      </w:r>
    </w:p>
    <w:p w14:paraId="625ABC76" w14:textId="77777777" w:rsidR="009233BC" w:rsidRDefault="009233BC" w:rsidP="009233BC">
      <w:pPr>
        <w:rPr>
          <w:u w:val="single"/>
        </w:rPr>
      </w:pPr>
    </w:p>
    <w:p w14:paraId="4DFCE9D6" w14:textId="77777777" w:rsidR="009233BC" w:rsidRDefault="009233BC" w:rsidP="008A7637">
      <w:pPr>
        <w:numPr>
          <w:ilvl w:val="0"/>
          <w:numId w:val="6"/>
        </w:numPr>
        <w:autoSpaceDN w:val="0"/>
      </w:pPr>
      <w:r>
        <w:tab/>
        <w:t>Is the proposal compatible with the scale, proportion and other characteristics of the site or building, or both, on which the proposed signage is to be located?</w:t>
      </w:r>
    </w:p>
    <w:p w14:paraId="7AA390F4" w14:textId="77777777" w:rsidR="009233BC" w:rsidRDefault="009233BC" w:rsidP="008A7637">
      <w:pPr>
        <w:numPr>
          <w:ilvl w:val="0"/>
          <w:numId w:val="6"/>
        </w:numPr>
        <w:autoSpaceDN w:val="0"/>
      </w:pPr>
      <w:r>
        <w:tab/>
        <w:t>Does the proposal respect important features of the site or building, or both?</w:t>
      </w:r>
    </w:p>
    <w:p w14:paraId="6FFCD527" w14:textId="77777777" w:rsidR="009233BC" w:rsidRDefault="009233BC" w:rsidP="008A7637">
      <w:pPr>
        <w:numPr>
          <w:ilvl w:val="0"/>
          <w:numId w:val="6"/>
        </w:numPr>
        <w:autoSpaceDN w:val="0"/>
      </w:pPr>
      <w:r>
        <w:tab/>
        <w:t>Does the proposal show innovation and imagination in its relationship to the site or building, or both?</w:t>
      </w:r>
    </w:p>
    <w:p w14:paraId="518A2464" w14:textId="77777777" w:rsidR="009233BC" w:rsidRDefault="009233BC" w:rsidP="009233BC"/>
    <w:p w14:paraId="3BA2E778" w14:textId="431B81D1" w:rsidR="009233BC" w:rsidRDefault="009233BC" w:rsidP="009233BC">
      <w:r>
        <w:rPr>
          <w:b/>
          <w:bCs/>
        </w:rPr>
        <w:t>Comment</w:t>
      </w:r>
      <w:r>
        <w:t xml:space="preserve"> - The proposed </w:t>
      </w:r>
      <w:r w:rsidR="00325417">
        <w:t>pylon</w:t>
      </w:r>
      <w:r w:rsidR="00D74EEC">
        <w:t xml:space="preserve"> </w:t>
      </w:r>
      <w:r>
        <w:t>signage is considered to be at an appropriate scale and proportion to the scale of the development</w:t>
      </w:r>
      <w:r w:rsidR="00325417">
        <w:t xml:space="preserve"> and is below the height of the new building</w:t>
      </w:r>
      <w:r>
        <w:t xml:space="preserve">. </w:t>
      </w:r>
      <w:r w:rsidR="001F03F7">
        <w:t xml:space="preserve">The </w:t>
      </w:r>
      <w:r w:rsidR="00325417">
        <w:t xml:space="preserve">tenant </w:t>
      </w:r>
      <w:r w:rsidR="001F03F7">
        <w:t>signs</w:t>
      </w:r>
      <w:r w:rsidR="00325417">
        <w:t xml:space="preserve"> on the pylon are </w:t>
      </w:r>
      <w:r w:rsidR="001F03F7">
        <w:t>appropriately spaced out</w:t>
      </w:r>
      <w:r w:rsidR="00F24B93">
        <w:t>.</w:t>
      </w:r>
    </w:p>
    <w:p w14:paraId="7396C9F2" w14:textId="77777777" w:rsidR="009233BC" w:rsidRDefault="009233BC" w:rsidP="009233BC">
      <w:pPr>
        <w:rPr>
          <w:highlight w:val="yellow"/>
        </w:rPr>
      </w:pPr>
    </w:p>
    <w:p w14:paraId="7ACE4392" w14:textId="77777777" w:rsidR="009233BC" w:rsidRDefault="009233BC" w:rsidP="009233BC">
      <w:pPr>
        <w:rPr>
          <w:u w:val="single"/>
        </w:rPr>
      </w:pPr>
      <w:r>
        <w:rPr>
          <w:u w:val="single"/>
        </w:rPr>
        <w:t>6   Associated devices and logos with advertisements and advertising structures</w:t>
      </w:r>
    </w:p>
    <w:p w14:paraId="56031F37" w14:textId="77777777" w:rsidR="009233BC" w:rsidRDefault="009233BC" w:rsidP="009233BC">
      <w:pPr>
        <w:rPr>
          <w:u w:val="single"/>
        </w:rPr>
      </w:pPr>
    </w:p>
    <w:p w14:paraId="50D15F77" w14:textId="77777777" w:rsidR="009233BC" w:rsidRDefault="009233BC" w:rsidP="008A7637">
      <w:pPr>
        <w:numPr>
          <w:ilvl w:val="0"/>
          <w:numId w:val="7"/>
        </w:numPr>
        <w:autoSpaceDN w:val="0"/>
      </w:pPr>
      <w:r>
        <w:tab/>
        <w:t>Have any safety devices, platforms, lighting devices or logos been designed as an integral part of the signage or structure on which it is to be displayed?</w:t>
      </w:r>
    </w:p>
    <w:p w14:paraId="0B4833F2" w14:textId="77777777" w:rsidR="009233BC" w:rsidRDefault="009233BC" w:rsidP="009233BC"/>
    <w:p w14:paraId="6BFD8AFA" w14:textId="5A155DE9" w:rsidR="009233BC" w:rsidRDefault="009233BC" w:rsidP="009233BC">
      <w:r>
        <w:rPr>
          <w:b/>
          <w:bCs/>
        </w:rPr>
        <w:t>Comment</w:t>
      </w:r>
      <w:r>
        <w:t xml:space="preserve"> –</w:t>
      </w:r>
      <w:r w:rsidR="00325417">
        <w:t xml:space="preserve"> Not applicable</w:t>
      </w:r>
      <w:r>
        <w:t xml:space="preserve">. </w:t>
      </w:r>
    </w:p>
    <w:p w14:paraId="78C97E45" w14:textId="77777777" w:rsidR="009233BC" w:rsidRDefault="009233BC" w:rsidP="009233BC">
      <w:pPr>
        <w:rPr>
          <w:highlight w:val="yellow"/>
        </w:rPr>
      </w:pPr>
    </w:p>
    <w:p w14:paraId="64FE1B2B" w14:textId="77777777" w:rsidR="009233BC" w:rsidRDefault="009233BC" w:rsidP="009233BC">
      <w:pPr>
        <w:rPr>
          <w:u w:val="single"/>
        </w:rPr>
      </w:pPr>
      <w:r>
        <w:rPr>
          <w:u w:val="single"/>
        </w:rPr>
        <w:t>7   Illumination</w:t>
      </w:r>
    </w:p>
    <w:p w14:paraId="03653570" w14:textId="77777777" w:rsidR="009233BC" w:rsidRDefault="009233BC" w:rsidP="009233BC">
      <w:pPr>
        <w:rPr>
          <w:u w:val="single"/>
        </w:rPr>
      </w:pPr>
    </w:p>
    <w:p w14:paraId="5CBFC3FB" w14:textId="77777777" w:rsidR="009233BC" w:rsidRDefault="009233BC" w:rsidP="008A7637">
      <w:pPr>
        <w:numPr>
          <w:ilvl w:val="0"/>
          <w:numId w:val="7"/>
        </w:numPr>
        <w:autoSpaceDN w:val="0"/>
      </w:pPr>
      <w:r>
        <w:tab/>
        <w:t>Would illumination result in unacceptable glare?</w:t>
      </w:r>
    </w:p>
    <w:p w14:paraId="43CE5A29" w14:textId="77777777" w:rsidR="009233BC" w:rsidRDefault="009233BC" w:rsidP="008A7637">
      <w:pPr>
        <w:numPr>
          <w:ilvl w:val="0"/>
          <w:numId w:val="7"/>
        </w:numPr>
        <w:autoSpaceDN w:val="0"/>
      </w:pPr>
      <w:r>
        <w:tab/>
        <w:t>Would illumination affect safety for pedestrians, vehicles or aircraft?</w:t>
      </w:r>
    </w:p>
    <w:p w14:paraId="5E65B8E6" w14:textId="77777777" w:rsidR="009233BC" w:rsidRDefault="009233BC" w:rsidP="008A7637">
      <w:pPr>
        <w:numPr>
          <w:ilvl w:val="0"/>
          <w:numId w:val="7"/>
        </w:numPr>
        <w:autoSpaceDN w:val="0"/>
      </w:pPr>
      <w:r>
        <w:tab/>
        <w:t>Would illumination detract from the amenity of any residence or other form of accommodation?</w:t>
      </w:r>
    </w:p>
    <w:p w14:paraId="7F733FDE" w14:textId="77777777" w:rsidR="009233BC" w:rsidRDefault="009233BC" w:rsidP="008A7637">
      <w:pPr>
        <w:numPr>
          <w:ilvl w:val="0"/>
          <w:numId w:val="7"/>
        </w:numPr>
        <w:autoSpaceDN w:val="0"/>
      </w:pPr>
      <w:r>
        <w:tab/>
        <w:t>Can the intensity of the illumination be adjusted, if necessary?</w:t>
      </w:r>
    </w:p>
    <w:p w14:paraId="03663292" w14:textId="77777777" w:rsidR="009233BC" w:rsidRDefault="009233BC" w:rsidP="008A7637">
      <w:pPr>
        <w:numPr>
          <w:ilvl w:val="0"/>
          <w:numId w:val="7"/>
        </w:numPr>
        <w:autoSpaceDN w:val="0"/>
      </w:pPr>
      <w:r>
        <w:tab/>
        <w:t>Is the illumination subject to a curfew?</w:t>
      </w:r>
    </w:p>
    <w:p w14:paraId="02AEB587" w14:textId="77777777" w:rsidR="009233BC" w:rsidRDefault="009233BC" w:rsidP="009233BC"/>
    <w:p w14:paraId="0376AF26" w14:textId="7C8ADA6E" w:rsidR="009233BC" w:rsidRDefault="009233BC" w:rsidP="009233BC">
      <w:r>
        <w:rPr>
          <w:b/>
          <w:bCs/>
        </w:rPr>
        <w:t>Comment</w:t>
      </w:r>
      <w:r>
        <w:t xml:space="preserve"> – The pylon sign</w:t>
      </w:r>
      <w:r w:rsidR="00325417">
        <w:t>s</w:t>
      </w:r>
      <w:r>
        <w:t xml:space="preserve"> will be </w:t>
      </w:r>
      <w:r w:rsidR="00325417">
        <w:rPr>
          <w:rFonts w:cs="Arial"/>
          <w:szCs w:val="22"/>
        </w:rPr>
        <w:t>backlit</w:t>
      </w:r>
      <w:r>
        <w:t xml:space="preserve"> illuminated. The </w:t>
      </w:r>
      <w:r w:rsidR="00325417">
        <w:t xml:space="preserve">illumination method </w:t>
      </w:r>
      <w:r>
        <w:t>minimis</w:t>
      </w:r>
      <w:r w:rsidR="00325417">
        <w:t>es</w:t>
      </w:r>
      <w:r>
        <w:t xml:space="preserve"> any glare when viewed from surrounding properties. </w:t>
      </w:r>
      <w:r w:rsidR="000655D9">
        <w:t xml:space="preserve">There is </w:t>
      </w:r>
      <w:r w:rsidR="0021159E">
        <w:t>good separation and</w:t>
      </w:r>
      <w:r w:rsidR="000655D9">
        <w:t xml:space="preserve"> distance (</w:t>
      </w:r>
      <w:r w:rsidR="009653A1">
        <w:t>approx.</w:t>
      </w:r>
      <w:r w:rsidR="000655D9">
        <w:t xml:space="preserve"> </w:t>
      </w:r>
      <w:r w:rsidR="00325417">
        <w:t>90m and increases</w:t>
      </w:r>
      <w:r w:rsidR="000655D9">
        <w:t>) to the closest residence</w:t>
      </w:r>
      <w:r w:rsidR="009653A1">
        <w:t xml:space="preserve">, with </w:t>
      </w:r>
      <w:r w:rsidR="00325417">
        <w:t>vegetation and other sporting fields</w:t>
      </w:r>
      <w:r w:rsidR="009653A1">
        <w:t xml:space="preserve"> </w:t>
      </w:r>
      <w:r w:rsidR="00325417">
        <w:t xml:space="preserve">being developed </w:t>
      </w:r>
      <w:r w:rsidR="009653A1">
        <w:t>located between the dwellings and the site.</w:t>
      </w:r>
    </w:p>
    <w:p w14:paraId="7B29F3A2" w14:textId="77777777" w:rsidR="009233BC" w:rsidRDefault="009233BC" w:rsidP="009233BC"/>
    <w:p w14:paraId="137492D8" w14:textId="77777777" w:rsidR="009233BC" w:rsidRDefault="009233BC" w:rsidP="005E3A55">
      <w:pPr>
        <w:rPr>
          <w:u w:val="single"/>
        </w:rPr>
      </w:pPr>
      <w:r>
        <w:rPr>
          <w:u w:val="single"/>
        </w:rPr>
        <w:t>8   Safety</w:t>
      </w:r>
    </w:p>
    <w:p w14:paraId="7A321C8A" w14:textId="77777777" w:rsidR="009233BC" w:rsidRDefault="009233BC" w:rsidP="005E3A55">
      <w:pPr>
        <w:rPr>
          <w:u w:val="single"/>
        </w:rPr>
      </w:pPr>
    </w:p>
    <w:p w14:paraId="6F7DE38C" w14:textId="77777777" w:rsidR="009233BC" w:rsidRDefault="009233BC" w:rsidP="005E3A55">
      <w:pPr>
        <w:numPr>
          <w:ilvl w:val="0"/>
          <w:numId w:val="8"/>
        </w:numPr>
        <w:autoSpaceDN w:val="0"/>
      </w:pPr>
      <w:r>
        <w:tab/>
        <w:t>Would the proposal reduce the safety for any public road?</w:t>
      </w:r>
    </w:p>
    <w:p w14:paraId="4B8F7728" w14:textId="77777777" w:rsidR="009233BC" w:rsidRDefault="009233BC" w:rsidP="005E3A55">
      <w:pPr>
        <w:numPr>
          <w:ilvl w:val="0"/>
          <w:numId w:val="8"/>
        </w:numPr>
        <w:autoSpaceDN w:val="0"/>
      </w:pPr>
      <w:r>
        <w:tab/>
        <w:t>Would the proposal reduce the safety for pedestrians or bicyclists?</w:t>
      </w:r>
    </w:p>
    <w:p w14:paraId="59DB18C4" w14:textId="77777777" w:rsidR="009233BC" w:rsidRDefault="009233BC" w:rsidP="005E3A55">
      <w:pPr>
        <w:numPr>
          <w:ilvl w:val="0"/>
          <w:numId w:val="8"/>
        </w:numPr>
        <w:autoSpaceDN w:val="0"/>
      </w:pPr>
      <w:r>
        <w:tab/>
        <w:t>Would the proposal reduce the safety for pedestrians, particularly children, by obscuring sightlines from public areas?</w:t>
      </w:r>
    </w:p>
    <w:p w14:paraId="4551EBDF" w14:textId="77777777" w:rsidR="009233BC" w:rsidRDefault="009233BC" w:rsidP="005E3A55"/>
    <w:p w14:paraId="72D2AD97" w14:textId="77777777" w:rsidR="009233BC" w:rsidRDefault="009233BC" w:rsidP="005E3A55">
      <w:pPr>
        <w:tabs>
          <w:tab w:val="clear" w:pos="567"/>
        </w:tabs>
        <w:autoSpaceDE w:val="0"/>
        <w:autoSpaceDN w:val="0"/>
        <w:adjustRightInd w:val="0"/>
      </w:pPr>
      <w:r>
        <w:rPr>
          <w:b/>
          <w:bCs/>
        </w:rPr>
        <w:t>Comment</w:t>
      </w:r>
      <w:r>
        <w:t xml:space="preserve"> - It is considered the proposed signage will not reduce safety in the locality.</w:t>
      </w:r>
      <w:r w:rsidR="004F5BDF">
        <w:t xml:space="preserve"> </w:t>
      </w:r>
      <w:r w:rsidR="004F5BDF">
        <w:rPr>
          <w:rFonts w:cs="Arial"/>
          <w:szCs w:val="22"/>
        </w:rPr>
        <w:t>The proposed signage is not considered to affect the safety of public roads, pedestrians, cyclists or sightlines from public areas.</w:t>
      </w:r>
    </w:p>
    <w:p w14:paraId="175A630F" w14:textId="77777777" w:rsidR="009233BC" w:rsidRDefault="009233BC" w:rsidP="005E3A55">
      <w:pPr>
        <w:rPr>
          <w:szCs w:val="22"/>
        </w:rPr>
      </w:pPr>
    </w:p>
    <w:p w14:paraId="0196EAD4" w14:textId="77777777" w:rsidR="009233BC" w:rsidRDefault="009233BC" w:rsidP="005E3A55">
      <w:pPr>
        <w:rPr>
          <w:szCs w:val="22"/>
        </w:rPr>
      </w:pPr>
      <w:r>
        <w:rPr>
          <w:szCs w:val="22"/>
        </w:rPr>
        <w:t xml:space="preserve">In light of the above, it is considered that the proposed signage satisfies the assessment criteria and the requirement of SEPP 64. </w:t>
      </w:r>
    </w:p>
    <w:p w14:paraId="15BB7938" w14:textId="77777777" w:rsidR="009233BC" w:rsidRDefault="009233BC" w:rsidP="005E3A55">
      <w:pPr>
        <w:rPr>
          <w:b/>
          <w:szCs w:val="22"/>
        </w:rPr>
      </w:pPr>
    </w:p>
    <w:p w14:paraId="542627A5" w14:textId="3D7B702A" w:rsidR="00CB41B0" w:rsidRDefault="00175902" w:rsidP="00045F3E">
      <w:pPr>
        <w:rPr>
          <w:b/>
          <w:szCs w:val="22"/>
        </w:rPr>
      </w:pPr>
      <w:r>
        <w:rPr>
          <w:b/>
          <w:szCs w:val="22"/>
        </w:rPr>
        <w:t>2.</w:t>
      </w:r>
      <w:r w:rsidR="0092750D">
        <w:rPr>
          <w:b/>
          <w:szCs w:val="22"/>
        </w:rPr>
        <w:t>9</w:t>
      </w:r>
      <w:r w:rsidR="00CB41B0">
        <w:rPr>
          <w:b/>
          <w:szCs w:val="22"/>
        </w:rPr>
        <w:tab/>
      </w:r>
      <w:r w:rsidR="00CB41B0" w:rsidRPr="00FA50B6">
        <w:rPr>
          <w:b/>
          <w:szCs w:val="22"/>
        </w:rPr>
        <w:t>State Environmental Planning Policy</w:t>
      </w:r>
      <w:r w:rsidR="00CB41B0">
        <w:rPr>
          <w:b/>
          <w:szCs w:val="22"/>
        </w:rPr>
        <w:t xml:space="preserve"> 19 – Bushland in Urban Areas</w:t>
      </w:r>
    </w:p>
    <w:p w14:paraId="56CBC32A" w14:textId="77777777" w:rsidR="00CB41B0" w:rsidRDefault="00CB41B0" w:rsidP="00045F3E">
      <w:pPr>
        <w:rPr>
          <w:b/>
          <w:szCs w:val="22"/>
        </w:rPr>
      </w:pPr>
    </w:p>
    <w:p w14:paraId="620AF8B9" w14:textId="77777777" w:rsidR="00CB41B0" w:rsidRDefault="00CB41B0" w:rsidP="00045F3E">
      <w:pPr>
        <w:rPr>
          <w:szCs w:val="22"/>
        </w:rPr>
      </w:pPr>
      <w:r w:rsidRPr="00CB41B0">
        <w:rPr>
          <w:szCs w:val="22"/>
        </w:rPr>
        <w:t>The SEPP aims to protect bushland and vegetation in urban areas the general aims of the SEPP are detailed below:</w:t>
      </w:r>
    </w:p>
    <w:p w14:paraId="59F4C293" w14:textId="77777777" w:rsidR="0056544E" w:rsidRDefault="0056544E" w:rsidP="00045F3E">
      <w:pPr>
        <w:rPr>
          <w:szCs w:val="22"/>
        </w:rPr>
      </w:pPr>
    </w:p>
    <w:p w14:paraId="1DD9546D" w14:textId="77777777" w:rsidR="0056544E" w:rsidRPr="0056544E" w:rsidRDefault="004E593D" w:rsidP="004E593D">
      <w:pPr>
        <w:ind w:left="567"/>
        <w:rPr>
          <w:i/>
          <w:szCs w:val="22"/>
        </w:rPr>
      </w:pPr>
      <w:r>
        <w:rPr>
          <w:i/>
          <w:szCs w:val="22"/>
        </w:rPr>
        <w:t>“</w:t>
      </w:r>
      <w:r w:rsidR="0056544E" w:rsidRPr="0056544E">
        <w:rPr>
          <w:i/>
          <w:szCs w:val="22"/>
        </w:rPr>
        <w:t>(2)  The specific aims of this policy are:</w:t>
      </w:r>
    </w:p>
    <w:p w14:paraId="358896F7" w14:textId="77777777" w:rsidR="0056544E" w:rsidRPr="0056544E" w:rsidRDefault="0056544E" w:rsidP="004E593D">
      <w:pPr>
        <w:ind w:left="567"/>
        <w:rPr>
          <w:i/>
          <w:szCs w:val="22"/>
        </w:rPr>
      </w:pPr>
      <w:r w:rsidRPr="0056544E">
        <w:rPr>
          <w:i/>
          <w:szCs w:val="22"/>
        </w:rPr>
        <w:t>(a)  to protect the remnants of plant communities which were once characteristic of land now within an urban area,</w:t>
      </w:r>
    </w:p>
    <w:p w14:paraId="54145281" w14:textId="77777777" w:rsidR="0056544E" w:rsidRPr="0056544E" w:rsidRDefault="0056544E" w:rsidP="004E593D">
      <w:pPr>
        <w:ind w:left="567"/>
        <w:rPr>
          <w:i/>
          <w:szCs w:val="22"/>
        </w:rPr>
      </w:pPr>
      <w:r w:rsidRPr="0056544E">
        <w:rPr>
          <w:i/>
          <w:szCs w:val="22"/>
        </w:rPr>
        <w:t>(b)  to retain bushland in parcels of a size and configuration which will enable the existing plant and animal communities to survive in the long term,</w:t>
      </w:r>
    </w:p>
    <w:p w14:paraId="2AADF15C" w14:textId="77777777" w:rsidR="0056544E" w:rsidRPr="0056544E" w:rsidRDefault="0056544E" w:rsidP="004E593D">
      <w:pPr>
        <w:ind w:left="567"/>
        <w:rPr>
          <w:i/>
          <w:szCs w:val="22"/>
        </w:rPr>
      </w:pPr>
      <w:r w:rsidRPr="0056544E">
        <w:rPr>
          <w:i/>
          <w:szCs w:val="22"/>
        </w:rPr>
        <w:t>(c)  to protect rare and endangered flora and fauna species,</w:t>
      </w:r>
    </w:p>
    <w:p w14:paraId="6E112FBC" w14:textId="77777777" w:rsidR="0056544E" w:rsidRPr="0056544E" w:rsidRDefault="0056544E" w:rsidP="004E593D">
      <w:pPr>
        <w:ind w:left="567"/>
        <w:rPr>
          <w:i/>
          <w:szCs w:val="22"/>
        </w:rPr>
      </w:pPr>
      <w:r w:rsidRPr="0056544E">
        <w:rPr>
          <w:i/>
          <w:szCs w:val="22"/>
        </w:rPr>
        <w:t>(d)  to protect habitats for native flora and fauna,</w:t>
      </w:r>
    </w:p>
    <w:p w14:paraId="24612CEB" w14:textId="77777777" w:rsidR="0056544E" w:rsidRPr="0056544E" w:rsidRDefault="0056544E" w:rsidP="004E593D">
      <w:pPr>
        <w:ind w:left="567"/>
        <w:rPr>
          <w:i/>
          <w:szCs w:val="22"/>
        </w:rPr>
      </w:pPr>
      <w:r w:rsidRPr="0056544E">
        <w:rPr>
          <w:i/>
          <w:szCs w:val="22"/>
        </w:rPr>
        <w:t>(e)  to protect wildlife corridors and vegetation links with other nearby bushland,</w:t>
      </w:r>
    </w:p>
    <w:p w14:paraId="3F050352" w14:textId="77777777" w:rsidR="0056544E" w:rsidRPr="0056544E" w:rsidRDefault="0056544E" w:rsidP="004E593D">
      <w:pPr>
        <w:ind w:left="567"/>
        <w:rPr>
          <w:i/>
          <w:szCs w:val="22"/>
        </w:rPr>
      </w:pPr>
      <w:r w:rsidRPr="0056544E">
        <w:rPr>
          <w:i/>
          <w:szCs w:val="22"/>
        </w:rPr>
        <w:t>(f)  to protect bushland as a natural stabiliser of the soil surface,</w:t>
      </w:r>
    </w:p>
    <w:p w14:paraId="3E5D335C" w14:textId="77777777" w:rsidR="0056544E" w:rsidRPr="0056544E" w:rsidRDefault="0056544E" w:rsidP="004E593D">
      <w:pPr>
        <w:ind w:left="567"/>
        <w:rPr>
          <w:i/>
          <w:szCs w:val="22"/>
        </w:rPr>
      </w:pPr>
      <w:r w:rsidRPr="0056544E">
        <w:rPr>
          <w:i/>
          <w:szCs w:val="22"/>
        </w:rPr>
        <w:t>(g)  to protect bushland for its scenic values, and to retain the unique visual identity of the landscape,</w:t>
      </w:r>
    </w:p>
    <w:p w14:paraId="188830B5" w14:textId="77777777" w:rsidR="0056544E" w:rsidRPr="0056544E" w:rsidRDefault="0056544E" w:rsidP="004E593D">
      <w:pPr>
        <w:ind w:left="567"/>
        <w:rPr>
          <w:i/>
          <w:szCs w:val="22"/>
        </w:rPr>
      </w:pPr>
      <w:r w:rsidRPr="0056544E">
        <w:rPr>
          <w:i/>
          <w:szCs w:val="22"/>
        </w:rPr>
        <w:t>(h)  to protect significant geological features,</w:t>
      </w:r>
    </w:p>
    <w:p w14:paraId="3BC152E4" w14:textId="77777777" w:rsidR="0056544E" w:rsidRPr="0056544E" w:rsidRDefault="0056544E" w:rsidP="004E593D">
      <w:pPr>
        <w:ind w:left="567"/>
        <w:rPr>
          <w:i/>
          <w:szCs w:val="22"/>
        </w:rPr>
      </w:pPr>
      <w:r w:rsidRPr="0056544E">
        <w:rPr>
          <w:i/>
          <w:szCs w:val="22"/>
        </w:rPr>
        <w:t>(i)  to protect existing landforms, such as natural drainage lines, watercourses and foreshores,</w:t>
      </w:r>
    </w:p>
    <w:p w14:paraId="0295C515" w14:textId="77777777" w:rsidR="0056544E" w:rsidRPr="0056544E" w:rsidRDefault="0056544E" w:rsidP="004E593D">
      <w:pPr>
        <w:ind w:left="567"/>
        <w:rPr>
          <w:i/>
          <w:szCs w:val="22"/>
        </w:rPr>
      </w:pPr>
      <w:r w:rsidRPr="0056544E">
        <w:rPr>
          <w:i/>
          <w:szCs w:val="22"/>
        </w:rPr>
        <w:t>(j)  to protect archaeological relics,</w:t>
      </w:r>
    </w:p>
    <w:p w14:paraId="46B65859" w14:textId="77777777" w:rsidR="0056544E" w:rsidRPr="0056544E" w:rsidRDefault="0056544E" w:rsidP="004E593D">
      <w:pPr>
        <w:ind w:left="567"/>
        <w:rPr>
          <w:i/>
          <w:szCs w:val="22"/>
        </w:rPr>
      </w:pPr>
      <w:r w:rsidRPr="0056544E">
        <w:rPr>
          <w:i/>
          <w:szCs w:val="22"/>
        </w:rPr>
        <w:t>(k)  to protect the recreational potential of bushland,</w:t>
      </w:r>
    </w:p>
    <w:p w14:paraId="5C681E22" w14:textId="77777777" w:rsidR="0056544E" w:rsidRPr="0056544E" w:rsidRDefault="0056544E" w:rsidP="004E593D">
      <w:pPr>
        <w:ind w:left="567"/>
        <w:rPr>
          <w:i/>
          <w:szCs w:val="22"/>
        </w:rPr>
      </w:pPr>
      <w:r w:rsidRPr="0056544E">
        <w:rPr>
          <w:i/>
          <w:szCs w:val="22"/>
        </w:rPr>
        <w:t>(l)  to protect the educational potential of bushland,</w:t>
      </w:r>
    </w:p>
    <w:p w14:paraId="2158D9FE" w14:textId="77777777" w:rsidR="0056544E" w:rsidRPr="0056544E" w:rsidRDefault="0056544E" w:rsidP="004E593D">
      <w:pPr>
        <w:ind w:left="567"/>
        <w:rPr>
          <w:i/>
          <w:szCs w:val="22"/>
        </w:rPr>
      </w:pPr>
      <w:r w:rsidRPr="0056544E">
        <w:rPr>
          <w:i/>
          <w:szCs w:val="22"/>
        </w:rPr>
        <w:t>(m)  to maintain bushland in locations which are readily accessible to the community, and</w:t>
      </w:r>
    </w:p>
    <w:p w14:paraId="68AF9E5E" w14:textId="77777777" w:rsidR="0056544E" w:rsidRPr="0056544E" w:rsidRDefault="0056544E" w:rsidP="004E593D">
      <w:pPr>
        <w:ind w:left="567"/>
        <w:rPr>
          <w:szCs w:val="22"/>
        </w:rPr>
      </w:pPr>
      <w:r w:rsidRPr="0056544E">
        <w:rPr>
          <w:i/>
          <w:szCs w:val="22"/>
        </w:rPr>
        <w:t>(n)  to promote the management of bushland in a manner which protects and enhances the quality of the bushland and facilitates public enjoyment of the bushland compatible with its conservation.</w:t>
      </w:r>
      <w:r w:rsidR="004E593D">
        <w:rPr>
          <w:i/>
          <w:szCs w:val="22"/>
        </w:rPr>
        <w:t>”</w:t>
      </w:r>
    </w:p>
    <w:p w14:paraId="345B65B9" w14:textId="77777777" w:rsidR="00CB41B0" w:rsidRDefault="00CB41B0" w:rsidP="00045F3E">
      <w:pPr>
        <w:rPr>
          <w:b/>
          <w:szCs w:val="22"/>
        </w:rPr>
      </w:pPr>
    </w:p>
    <w:p w14:paraId="315A416D" w14:textId="77777777" w:rsidR="00CB41B0" w:rsidRPr="00CB41B0" w:rsidRDefault="00CB41B0" w:rsidP="00E377D5">
      <w:pPr>
        <w:rPr>
          <w:szCs w:val="22"/>
        </w:rPr>
      </w:pPr>
      <w:r w:rsidRPr="00CB41B0">
        <w:rPr>
          <w:szCs w:val="22"/>
        </w:rPr>
        <w:t xml:space="preserve">As neither the subject site nor the adjoining sites are zoned for public open space, the policy does not apply to the subject site. </w:t>
      </w:r>
    </w:p>
    <w:p w14:paraId="6E8CB68E" w14:textId="77777777" w:rsidR="00CB41B0" w:rsidRDefault="00CB41B0" w:rsidP="00E377D5">
      <w:pPr>
        <w:rPr>
          <w:b/>
          <w:szCs w:val="22"/>
        </w:rPr>
      </w:pPr>
    </w:p>
    <w:p w14:paraId="27445C20" w14:textId="6745AD3A" w:rsidR="001C3AD9" w:rsidRDefault="00175902" w:rsidP="00E377D5">
      <w:pPr>
        <w:rPr>
          <w:b/>
          <w:szCs w:val="22"/>
        </w:rPr>
      </w:pPr>
      <w:r>
        <w:rPr>
          <w:b/>
          <w:szCs w:val="22"/>
        </w:rPr>
        <w:t>2.</w:t>
      </w:r>
      <w:r w:rsidR="0092750D">
        <w:rPr>
          <w:b/>
          <w:szCs w:val="22"/>
        </w:rPr>
        <w:t>10</w:t>
      </w:r>
      <w:r w:rsidR="00B91013">
        <w:rPr>
          <w:b/>
          <w:szCs w:val="22"/>
        </w:rPr>
        <w:tab/>
      </w:r>
      <w:r w:rsidR="001C3AD9" w:rsidRPr="00FA50B6">
        <w:rPr>
          <w:b/>
          <w:szCs w:val="22"/>
        </w:rPr>
        <w:t>State Environmental Planning Policy</w:t>
      </w:r>
      <w:r w:rsidR="001C3AD9">
        <w:rPr>
          <w:b/>
          <w:szCs w:val="22"/>
        </w:rPr>
        <w:t xml:space="preserve"> </w:t>
      </w:r>
      <w:r w:rsidR="00325417">
        <w:rPr>
          <w:b/>
          <w:szCs w:val="22"/>
        </w:rPr>
        <w:t>(</w:t>
      </w:r>
      <w:r w:rsidR="001C3AD9">
        <w:rPr>
          <w:b/>
          <w:szCs w:val="22"/>
        </w:rPr>
        <w:t>Koala Habitat Protection</w:t>
      </w:r>
      <w:r w:rsidR="00325417">
        <w:rPr>
          <w:b/>
          <w:szCs w:val="22"/>
        </w:rPr>
        <w:t>) 2019</w:t>
      </w:r>
      <w:r w:rsidR="001C3AD9">
        <w:rPr>
          <w:b/>
          <w:szCs w:val="22"/>
        </w:rPr>
        <w:t xml:space="preserve"> </w:t>
      </w:r>
    </w:p>
    <w:p w14:paraId="048EF8E4" w14:textId="77777777" w:rsidR="009D6ED3" w:rsidRDefault="009D6ED3" w:rsidP="00E377D5">
      <w:pPr>
        <w:rPr>
          <w:b/>
          <w:bCs/>
        </w:rPr>
      </w:pPr>
    </w:p>
    <w:p w14:paraId="5E02F20D" w14:textId="673A7E9F" w:rsidR="00813128" w:rsidRDefault="00EC1108" w:rsidP="00C54164">
      <w:pPr>
        <w:rPr>
          <w:rFonts w:cs="Arial"/>
          <w:szCs w:val="22"/>
        </w:rPr>
      </w:pPr>
      <w:r w:rsidRPr="00EC1108">
        <w:rPr>
          <w:bCs/>
        </w:rPr>
        <w:t xml:space="preserve">As the site </w:t>
      </w:r>
      <w:r w:rsidR="00325417">
        <w:rPr>
          <w:bCs/>
        </w:rPr>
        <w:t xml:space="preserve">is identified on the </w:t>
      </w:r>
      <w:r w:rsidR="00325417" w:rsidRPr="00325417">
        <w:rPr>
          <w:bCs/>
        </w:rPr>
        <w:t>Koala Development Application Ma</w:t>
      </w:r>
      <w:r w:rsidR="00325417">
        <w:rPr>
          <w:bCs/>
        </w:rPr>
        <w:t xml:space="preserve">p and </w:t>
      </w:r>
      <w:r w:rsidRPr="00EC1108">
        <w:rPr>
          <w:bCs/>
        </w:rPr>
        <w:t>exceeds 1 hectare</w:t>
      </w:r>
      <w:r w:rsidR="00325417">
        <w:rPr>
          <w:bCs/>
        </w:rPr>
        <w:t>,</w:t>
      </w:r>
      <w:r w:rsidRPr="00EC1108">
        <w:rPr>
          <w:bCs/>
        </w:rPr>
        <w:t xml:space="preserve"> the provisions of the SEPP apply to the proposed development. </w:t>
      </w:r>
      <w:r w:rsidR="00C54164" w:rsidRPr="00C54164">
        <w:rPr>
          <w:bCs/>
        </w:rPr>
        <w:t>The development portion of the lot subject to this application includes limited vegetation. The proposal includes removal of one (1) Eucalyptus moluccana tree located at the driveway</w:t>
      </w:r>
      <w:r w:rsidR="00C54164">
        <w:rPr>
          <w:bCs/>
        </w:rPr>
        <w:t xml:space="preserve">, which is not identified as a Feed Tree Species in Schedule 2 of the SEPP. </w:t>
      </w:r>
      <w:r w:rsidR="00C54164" w:rsidRPr="00C54164">
        <w:rPr>
          <w:bCs/>
        </w:rPr>
        <w:t xml:space="preserve">It is proposed that replacement tree planting, in the form </w:t>
      </w:r>
      <w:r w:rsidR="00C54164" w:rsidRPr="00C54164">
        <w:rPr>
          <w:bCs/>
        </w:rPr>
        <w:lastRenderedPageBreak/>
        <w:t>of shade trees within the car park, along the entry driveway and on the western side of the building, will be provided. Feature trees will also be located at the front of the building. The remaining vegetation located adjacent to Goldsmith Avenue, but outside of the subject development area, will be retained and tree protection zones will be provided during construction to protect this vegetation. As part of the Macarthur Heights master planning, ecological impacts were considered and the site is also subject to a Vegetation Management Plan as part of the master planning of the area.</w:t>
      </w:r>
    </w:p>
    <w:p w14:paraId="66DA412B" w14:textId="77777777" w:rsidR="00813128" w:rsidRDefault="00813128" w:rsidP="00E377D5">
      <w:pPr>
        <w:rPr>
          <w:b/>
          <w:bCs/>
        </w:rPr>
      </w:pPr>
    </w:p>
    <w:p w14:paraId="051E7DA2" w14:textId="65801892" w:rsidR="00357F3B" w:rsidRPr="00357F3B" w:rsidRDefault="009830CE" w:rsidP="00045F3E">
      <w:pPr>
        <w:rPr>
          <w:bCs/>
        </w:rPr>
      </w:pPr>
      <w:r>
        <w:rPr>
          <w:bCs/>
        </w:rPr>
        <w:t xml:space="preserve">As such, no further consideration against </w:t>
      </w:r>
      <w:r w:rsidRPr="009830CE">
        <w:rPr>
          <w:bCs/>
        </w:rPr>
        <w:t xml:space="preserve">SEPP </w:t>
      </w:r>
      <w:r w:rsidR="008A32B0" w:rsidRPr="008A32B0">
        <w:rPr>
          <w:bCs/>
        </w:rPr>
        <w:t xml:space="preserve">(Koala Habitat Protection) 2019 </w:t>
      </w:r>
      <w:r>
        <w:rPr>
          <w:bCs/>
        </w:rPr>
        <w:t>is required.</w:t>
      </w:r>
    </w:p>
    <w:p w14:paraId="7DC6675F" w14:textId="77777777" w:rsidR="00357F3B" w:rsidRDefault="00357F3B" w:rsidP="00045F3E">
      <w:pPr>
        <w:rPr>
          <w:b/>
          <w:bCs/>
        </w:rPr>
      </w:pPr>
    </w:p>
    <w:p w14:paraId="3F789834" w14:textId="3F4E4369" w:rsidR="00045F3E" w:rsidRDefault="00175902" w:rsidP="00045F3E">
      <w:pPr>
        <w:rPr>
          <w:b/>
          <w:bCs/>
        </w:rPr>
      </w:pPr>
      <w:r>
        <w:rPr>
          <w:b/>
          <w:bCs/>
        </w:rPr>
        <w:t>2.</w:t>
      </w:r>
      <w:r w:rsidR="00B51487">
        <w:rPr>
          <w:b/>
          <w:bCs/>
        </w:rPr>
        <w:t>1</w:t>
      </w:r>
      <w:r w:rsidR="0092750D">
        <w:rPr>
          <w:b/>
          <w:bCs/>
        </w:rPr>
        <w:t>1</w:t>
      </w:r>
      <w:r w:rsidR="00045F3E">
        <w:rPr>
          <w:b/>
          <w:bCs/>
        </w:rPr>
        <w:tab/>
        <w:t>Greater Metropolitan Regional Environmental Plan No. 2 – Georges River Catchment</w:t>
      </w:r>
    </w:p>
    <w:p w14:paraId="1073E3ED" w14:textId="77777777" w:rsidR="00045F3E" w:rsidRDefault="00045F3E" w:rsidP="00045F3E">
      <w:pPr>
        <w:rPr>
          <w:b/>
          <w:bCs/>
        </w:rPr>
      </w:pPr>
    </w:p>
    <w:p w14:paraId="48FBB731" w14:textId="77777777" w:rsidR="00045F3E" w:rsidRDefault="00045F3E" w:rsidP="00045F3E">
      <w:r>
        <w:t xml:space="preserve">The proposal is within the Georges River Catchment and thus this policy applies. The general aims and objectives of this plan are as follows: </w:t>
      </w:r>
    </w:p>
    <w:p w14:paraId="7BAFA033" w14:textId="77777777" w:rsidR="00045F3E" w:rsidRDefault="00045F3E" w:rsidP="00045F3E"/>
    <w:p w14:paraId="1BA1B6B8" w14:textId="77777777" w:rsidR="00CC79F2" w:rsidRPr="00CC79F2" w:rsidRDefault="00CC79F2" w:rsidP="00CC79F2">
      <w:pPr>
        <w:ind w:left="567"/>
        <w:rPr>
          <w:i/>
        </w:rPr>
      </w:pPr>
      <w:r>
        <w:rPr>
          <w:i/>
        </w:rPr>
        <w:t>“</w:t>
      </w:r>
      <w:r w:rsidRPr="00CC79F2">
        <w:rPr>
          <w:i/>
        </w:rPr>
        <w:t>5   Aims and objectives</w:t>
      </w:r>
    </w:p>
    <w:p w14:paraId="25EB83CB" w14:textId="77777777" w:rsidR="00CC79F2" w:rsidRPr="00CC79F2" w:rsidRDefault="00CC79F2" w:rsidP="00CC79F2">
      <w:pPr>
        <w:ind w:left="567"/>
        <w:rPr>
          <w:i/>
        </w:rPr>
      </w:pPr>
      <w:r w:rsidRPr="00CC79F2">
        <w:rPr>
          <w:i/>
        </w:rPr>
        <w:t>(1)  The general aims and objectives of this plan are as follows:</w:t>
      </w:r>
    </w:p>
    <w:p w14:paraId="572BB925" w14:textId="77777777" w:rsidR="00CC79F2" w:rsidRPr="00CC79F2" w:rsidRDefault="00CC79F2" w:rsidP="00CC79F2">
      <w:pPr>
        <w:ind w:left="567"/>
        <w:rPr>
          <w:i/>
        </w:rPr>
      </w:pPr>
      <w:r w:rsidRPr="00CC79F2">
        <w:rPr>
          <w:i/>
        </w:rPr>
        <w:t>(a)  to maintain and improve the water quality and river flows of the Georges River and its tributaries and ensure that development is managed in a manner that is in keeping with the national, State, regional and local significance of the Catchment,</w:t>
      </w:r>
    </w:p>
    <w:p w14:paraId="436A9556" w14:textId="77777777" w:rsidR="00CC79F2" w:rsidRPr="00CC79F2" w:rsidRDefault="00CC79F2" w:rsidP="00CC79F2">
      <w:pPr>
        <w:ind w:left="567"/>
        <w:rPr>
          <w:i/>
        </w:rPr>
      </w:pPr>
      <w:r w:rsidRPr="00CC79F2">
        <w:rPr>
          <w:i/>
        </w:rPr>
        <w:t>(b)  to protect and enhance the environmental quality of the Catchment for the benefit of all users through the management and use of the resources in the Catchment in an ecologically sustainable manner,</w:t>
      </w:r>
    </w:p>
    <w:p w14:paraId="6AEFD65C" w14:textId="77777777" w:rsidR="00CC79F2" w:rsidRPr="00CC79F2" w:rsidRDefault="00CC79F2" w:rsidP="00CC79F2">
      <w:pPr>
        <w:ind w:left="567"/>
        <w:rPr>
          <w:i/>
        </w:rPr>
      </w:pPr>
      <w:r w:rsidRPr="00CC79F2">
        <w:rPr>
          <w:i/>
        </w:rPr>
        <w:t>(c)  to ensure consistency with local environmental plans and also in the delivery of the principles of ecologically sustainable development in the assessment of development within the Catchment where there is potential to impact adversely on groundwater and on the water quality and river flows within the Georges River or its tributaries,</w:t>
      </w:r>
    </w:p>
    <w:p w14:paraId="0DFF8AA0" w14:textId="77777777" w:rsidR="00CC79F2" w:rsidRPr="00CC79F2" w:rsidRDefault="00CC79F2" w:rsidP="00CC79F2">
      <w:pPr>
        <w:ind w:left="567"/>
        <w:rPr>
          <w:i/>
        </w:rPr>
      </w:pPr>
      <w:r w:rsidRPr="00CC79F2">
        <w:rPr>
          <w:i/>
        </w:rPr>
        <w:t>(d)  to establish a consistent and coordinated approach to environmental planning and assessment for land along the Georges River and its tributaries and to promote integrated catchment management policies and programs in the planning and management of the Catchment,</w:t>
      </w:r>
    </w:p>
    <w:p w14:paraId="1F75D1B3" w14:textId="77777777" w:rsidR="00CC79F2" w:rsidRPr="00CC79F2" w:rsidRDefault="00CC79F2" w:rsidP="00CC79F2">
      <w:pPr>
        <w:ind w:left="567"/>
        <w:rPr>
          <w:i/>
        </w:rPr>
      </w:pPr>
      <w:r w:rsidRPr="00CC79F2">
        <w:rPr>
          <w:i/>
        </w:rPr>
        <w:t>(e)    (Repealed)</w:t>
      </w:r>
    </w:p>
    <w:p w14:paraId="05FA9500" w14:textId="77777777" w:rsidR="00CC79F2" w:rsidRPr="00CC79F2" w:rsidRDefault="00CC79F2" w:rsidP="00CC79F2">
      <w:pPr>
        <w:ind w:left="567"/>
      </w:pPr>
      <w:r w:rsidRPr="00CC79F2">
        <w:rPr>
          <w:i/>
        </w:rPr>
        <w:t>(f)  to provide a mechanism that assists in achieving the water quality objectives and river flow objectives agreed under the Water Reform Package.</w:t>
      </w:r>
      <w:r>
        <w:rPr>
          <w:i/>
        </w:rPr>
        <w:t>”</w:t>
      </w:r>
    </w:p>
    <w:p w14:paraId="7932D3B9" w14:textId="77777777" w:rsidR="00045F3E" w:rsidRDefault="00045F3E" w:rsidP="00045F3E"/>
    <w:p w14:paraId="2DF15F49" w14:textId="77777777" w:rsidR="00045F3E" w:rsidRDefault="00900CBC" w:rsidP="00045F3E">
      <w:r w:rsidRPr="00CD5B8E">
        <w:t xml:space="preserve">To ensure sediments generated by the development will not be deposited in the </w:t>
      </w:r>
      <w:r w:rsidRPr="00900CBC">
        <w:t xml:space="preserve">Georges River Catchment </w:t>
      </w:r>
      <w:r w:rsidRPr="00CD5B8E">
        <w:t xml:space="preserve">via the stormwater drainage system and to ensure compliance with </w:t>
      </w:r>
      <w:r>
        <w:t>t</w:t>
      </w:r>
      <w:r w:rsidRPr="00CD5B8E">
        <w:t>he relevant planning policies and strategies relating to water quality and quantity, the standard condition for the provision and maintenance of erosion and sediment control measures will be imposed.</w:t>
      </w:r>
      <w:r>
        <w:t xml:space="preserve"> </w:t>
      </w:r>
      <w:r w:rsidR="00045F3E">
        <w:t xml:space="preserve">The proposal does not conflict with any of the relevant provisions of the Greater Metropolitan Regional Environmental Plan No. 2 – Georges River </w:t>
      </w:r>
      <w:r>
        <w:t>Catchment and</w:t>
      </w:r>
      <w:r w:rsidR="00045F3E">
        <w:t xml:space="preserve"> is therefore considered acceptable in this regard.</w:t>
      </w:r>
    </w:p>
    <w:p w14:paraId="1FE14FC2" w14:textId="77777777" w:rsidR="00C139A4" w:rsidRDefault="00C139A4" w:rsidP="00045F3E"/>
    <w:p w14:paraId="21BD8FF5" w14:textId="77777777" w:rsidR="00C139A4" w:rsidRDefault="00C139A4" w:rsidP="00A4481D">
      <w:r>
        <w:t>The application</w:t>
      </w:r>
      <w:r w:rsidR="00DF0893">
        <w:t xml:space="preserve"> and accompanying Stormwater Management Plan</w:t>
      </w:r>
      <w:r>
        <w:t xml:space="preserve"> includes details of </w:t>
      </w:r>
      <w:r w:rsidR="00A4481D">
        <w:t>long term strategies to maintain stormwater quality discharged from the site and water quality will be addressed through rainwater reuse tank and downstream filter cartridges.</w:t>
      </w:r>
    </w:p>
    <w:p w14:paraId="0048729D" w14:textId="77777777" w:rsidR="006176CA" w:rsidRDefault="006176CA">
      <w:pPr>
        <w:rPr>
          <w:szCs w:val="22"/>
        </w:rPr>
      </w:pPr>
    </w:p>
    <w:p w14:paraId="7661A4E2" w14:textId="6A5FDBEC" w:rsidR="002B5ACB" w:rsidRPr="002B5ACB" w:rsidRDefault="00175902" w:rsidP="002B5ACB">
      <w:pPr>
        <w:rPr>
          <w:b/>
          <w:szCs w:val="22"/>
        </w:rPr>
      </w:pPr>
      <w:r>
        <w:rPr>
          <w:b/>
          <w:szCs w:val="22"/>
        </w:rPr>
        <w:t>2.</w:t>
      </w:r>
      <w:r w:rsidR="00B51487">
        <w:rPr>
          <w:b/>
          <w:szCs w:val="22"/>
        </w:rPr>
        <w:t>1</w:t>
      </w:r>
      <w:r w:rsidR="0092750D">
        <w:rPr>
          <w:b/>
          <w:szCs w:val="22"/>
        </w:rPr>
        <w:t>2</w:t>
      </w:r>
      <w:r w:rsidR="002B5ACB">
        <w:rPr>
          <w:b/>
          <w:szCs w:val="22"/>
        </w:rPr>
        <w:tab/>
      </w:r>
      <w:r w:rsidR="008A32B0" w:rsidRPr="008A32B0">
        <w:rPr>
          <w:b/>
          <w:szCs w:val="22"/>
        </w:rPr>
        <w:t xml:space="preserve">Campbelltown Local Environmental Plan 2015 </w:t>
      </w:r>
      <w:r w:rsidR="002B5ACB" w:rsidRPr="002B5ACB">
        <w:rPr>
          <w:b/>
          <w:szCs w:val="22"/>
        </w:rPr>
        <w:t>(</w:t>
      </w:r>
      <w:r w:rsidR="00F83DA6" w:rsidRPr="002B5ACB">
        <w:rPr>
          <w:b/>
          <w:szCs w:val="22"/>
        </w:rPr>
        <w:t>LEP 2015</w:t>
      </w:r>
      <w:r w:rsidR="002B5ACB" w:rsidRPr="002B5ACB">
        <w:rPr>
          <w:b/>
          <w:szCs w:val="22"/>
        </w:rPr>
        <w:t xml:space="preserve">) </w:t>
      </w:r>
    </w:p>
    <w:p w14:paraId="1AFF669E" w14:textId="77777777" w:rsidR="002B5ACB" w:rsidRPr="002B5ACB" w:rsidRDefault="002B5ACB" w:rsidP="002B5ACB">
      <w:pPr>
        <w:rPr>
          <w:szCs w:val="22"/>
        </w:rPr>
      </w:pPr>
      <w:r w:rsidRPr="002B5ACB">
        <w:rPr>
          <w:szCs w:val="22"/>
        </w:rPr>
        <w:t xml:space="preserve"> </w:t>
      </w:r>
    </w:p>
    <w:p w14:paraId="53BFA807" w14:textId="69246D61" w:rsidR="004B4A8F" w:rsidRDefault="002B5ACB" w:rsidP="008A32B0">
      <w:pPr>
        <w:rPr>
          <w:szCs w:val="22"/>
        </w:rPr>
      </w:pPr>
      <w:r w:rsidRPr="002B5ACB">
        <w:rPr>
          <w:szCs w:val="22"/>
        </w:rPr>
        <w:lastRenderedPageBreak/>
        <w:t xml:space="preserve">The </w:t>
      </w:r>
      <w:bookmarkStart w:id="4" w:name="_Hlk53425811"/>
      <w:r w:rsidRPr="002B5ACB">
        <w:rPr>
          <w:szCs w:val="22"/>
        </w:rPr>
        <w:t xml:space="preserve">Campbelltown Local Environmental Plan 2015 </w:t>
      </w:r>
      <w:bookmarkEnd w:id="4"/>
      <w:r w:rsidRPr="002B5ACB">
        <w:rPr>
          <w:szCs w:val="22"/>
        </w:rPr>
        <w:t>(</w:t>
      </w:r>
      <w:bookmarkStart w:id="5" w:name="_Hlk53415766"/>
      <w:r w:rsidRPr="002B5ACB">
        <w:rPr>
          <w:szCs w:val="22"/>
        </w:rPr>
        <w:t>LEP 2015</w:t>
      </w:r>
      <w:bookmarkEnd w:id="5"/>
      <w:r w:rsidRPr="002B5ACB">
        <w:rPr>
          <w:szCs w:val="22"/>
        </w:rPr>
        <w:t xml:space="preserve">) commenced on 11 March 2016. The </w:t>
      </w:r>
      <w:r w:rsidR="008A32B0">
        <w:rPr>
          <w:szCs w:val="22"/>
        </w:rPr>
        <w:t xml:space="preserve">portion of the </w:t>
      </w:r>
      <w:r w:rsidRPr="002B5ACB">
        <w:rPr>
          <w:szCs w:val="22"/>
        </w:rPr>
        <w:t xml:space="preserve">subject site </w:t>
      </w:r>
      <w:r w:rsidR="008A32B0">
        <w:rPr>
          <w:szCs w:val="22"/>
        </w:rPr>
        <w:t xml:space="preserve">that is being developed under this application </w:t>
      </w:r>
      <w:r w:rsidRPr="002B5ACB">
        <w:rPr>
          <w:szCs w:val="22"/>
        </w:rPr>
        <w:t xml:space="preserve">is </w:t>
      </w:r>
      <w:r w:rsidR="008A32B0">
        <w:rPr>
          <w:szCs w:val="22"/>
        </w:rPr>
        <w:t>identified as being zoned R3 Medium Density</w:t>
      </w:r>
      <w:r w:rsidR="007A0FD4">
        <w:rPr>
          <w:szCs w:val="22"/>
        </w:rPr>
        <w:t xml:space="preserve"> Residential</w:t>
      </w:r>
      <w:r w:rsidR="008A32B0">
        <w:rPr>
          <w:szCs w:val="22"/>
        </w:rPr>
        <w:t xml:space="preserve"> </w:t>
      </w:r>
      <w:r w:rsidRPr="002B5ACB">
        <w:rPr>
          <w:szCs w:val="22"/>
        </w:rPr>
        <w:t xml:space="preserve">on the zoning maps of the LEP 2015. </w:t>
      </w:r>
    </w:p>
    <w:p w14:paraId="4EEC6E2A" w14:textId="5F4B2BCE" w:rsidR="001338E8" w:rsidRDefault="001338E8" w:rsidP="008A32B0">
      <w:pPr>
        <w:rPr>
          <w:szCs w:val="22"/>
        </w:rPr>
      </w:pPr>
    </w:p>
    <w:p w14:paraId="61DC62EA" w14:textId="574C10A2" w:rsidR="001338E8" w:rsidRPr="00030668" w:rsidRDefault="001338E8" w:rsidP="008A32B0">
      <w:pPr>
        <w:rPr>
          <w:rFonts w:cs="Arial"/>
          <w:b/>
          <w:szCs w:val="22"/>
        </w:rPr>
      </w:pPr>
      <w:r>
        <w:rPr>
          <w:szCs w:val="22"/>
        </w:rPr>
        <w:t>The masterplan for Macarthur Heights indicates the subject portion of the site will be developed for open space purposes.</w:t>
      </w:r>
      <w:r w:rsidR="007A0FD4">
        <w:rPr>
          <w:szCs w:val="22"/>
        </w:rPr>
        <w:t xml:space="preserve"> As discussed earlier, </w:t>
      </w:r>
      <w:r w:rsidR="007A0FD4" w:rsidRPr="007A0FD4">
        <w:rPr>
          <w:szCs w:val="22"/>
        </w:rPr>
        <w:t xml:space="preserve">Clause 57(1) of the </w:t>
      </w:r>
      <w:r w:rsidR="007A0FD4">
        <w:rPr>
          <w:szCs w:val="22"/>
        </w:rPr>
        <w:t xml:space="preserve">Infrastructure </w:t>
      </w:r>
      <w:r w:rsidR="007A0FD4" w:rsidRPr="007A0FD4">
        <w:rPr>
          <w:szCs w:val="22"/>
        </w:rPr>
        <w:t>SEPP allows a ‘health services facility’ within the R3 zone. This application relies upon permissibility for th</w:t>
      </w:r>
      <w:r w:rsidR="007A0FD4">
        <w:rPr>
          <w:szCs w:val="22"/>
        </w:rPr>
        <w:t>at</w:t>
      </w:r>
      <w:r w:rsidR="007A0FD4" w:rsidRPr="007A0FD4">
        <w:rPr>
          <w:szCs w:val="22"/>
        </w:rPr>
        <w:t xml:space="preserve"> component of the development under the SEPP.</w:t>
      </w:r>
    </w:p>
    <w:p w14:paraId="7A9DEAB5" w14:textId="77777777" w:rsidR="004B4A8F" w:rsidRPr="00CC79F2" w:rsidRDefault="004B4A8F" w:rsidP="00CC79F2">
      <w:pPr>
        <w:rPr>
          <w:rFonts w:cs="Arial"/>
          <w:szCs w:val="22"/>
        </w:rPr>
      </w:pPr>
    </w:p>
    <w:p w14:paraId="17421D9D" w14:textId="40C24FED" w:rsidR="004B4A8F" w:rsidRPr="00CC79F2" w:rsidRDefault="004B4A8F" w:rsidP="00CC79F2">
      <w:pPr>
        <w:rPr>
          <w:rFonts w:cs="Arial"/>
          <w:szCs w:val="22"/>
        </w:rPr>
      </w:pPr>
      <w:r w:rsidRPr="00CC79F2">
        <w:rPr>
          <w:rFonts w:cs="Arial"/>
          <w:szCs w:val="22"/>
        </w:rPr>
        <w:t xml:space="preserve">The </w:t>
      </w:r>
      <w:r w:rsidR="007A0FD4">
        <w:rPr>
          <w:rFonts w:cs="Arial"/>
          <w:szCs w:val="22"/>
        </w:rPr>
        <w:t xml:space="preserve">remainder of the </w:t>
      </w:r>
      <w:r w:rsidRPr="00CC79F2">
        <w:rPr>
          <w:rFonts w:cs="Arial"/>
          <w:szCs w:val="22"/>
        </w:rPr>
        <w:t>proposed development is defined as a ‘</w:t>
      </w:r>
      <w:r w:rsidR="007A0FD4" w:rsidRPr="007A0FD4">
        <w:rPr>
          <w:rFonts w:cs="Arial"/>
          <w:szCs w:val="22"/>
        </w:rPr>
        <w:t>Community facilities</w:t>
      </w:r>
      <w:r w:rsidR="00712589">
        <w:rPr>
          <w:rFonts w:cs="Arial"/>
          <w:szCs w:val="22"/>
        </w:rPr>
        <w:t>’</w:t>
      </w:r>
      <w:r w:rsidR="009D6ED3" w:rsidRPr="00CC79F2">
        <w:rPr>
          <w:rFonts w:cs="Arial"/>
          <w:szCs w:val="22"/>
        </w:rPr>
        <w:t xml:space="preserve"> </w:t>
      </w:r>
      <w:r w:rsidRPr="00CC79F2">
        <w:rPr>
          <w:rFonts w:cs="Arial"/>
          <w:szCs w:val="22"/>
        </w:rPr>
        <w:t>as follows:</w:t>
      </w:r>
    </w:p>
    <w:p w14:paraId="5E76CD40" w14:textId="77777777" w:rsidR="004B4A8F" w:rsidRPr="00CC79F2" w:rsidRDefault="004B4A8F" w:rsidP="00CC79F2">
      <w:pPr>
        <w:rPr>
          <w:szCs w:val="22"/>
        </w:rPr>
      </w:pPr>
    </w:p>
    <w:p w14:paraId="22164460" w14:textId="77777777" w:rsidR="007A0FD4" w:rsidRPr="007A0FD4" w:rsidRDefault="00CC79F2" w:rsidP="007A0FD4">
      <w:pPr>
        <w:shd w:val="clear" w:color="auto" w:fill="FFFFFF"/>
        <w:tabs>
          <w:tab w:val="clear" w:pos="567"/>
        </w:tabs>
        <w:ind w:left="720"/>
        <w:rPr>
          <w:rFonts w:cs="Arial"/>
          <w:i/>
          <w:color w:val="000000"/>
          <w:szCs w:val="22"/>
          <w:lang w:val="en"/>
        </w:rPr>
      </w:pPr>
      <w:r>
        <w:rPr>
          <w:rFonts w:cs="Arial"/>
          <w:i/>
          <w:color w:val="000000"/>
          <w:szCs w:val="22"/>
          <w:lang w:val="en"/>
        </w:rPr>
        <w:t>“</w:t>
      </w:r>
      <w:r w:rsidR="007A0FD4" w:rsidRPr="007A0FD4">
        <w:rPr>
          <w:rFonts w:cs="Arial"/>
          <w:i/>
          <w:color w:val="000000"/>
          <w:szCs w:val="22"/>
          <w:lang w:val="en"/>
        </w:rPr>
        <w:t>community facility means a building or place—</w:t>
      </w:r>
    </w:p>
    <w:p w14:paraId="4B49EBEB" w14:textId="77777777" w:rsidR="007A0FD4" w:rsidRPr="007A0FD4" w:rsidRDefault="007A0FD4" w:rsidP="007A0FD4">
      <w:pPr>
        <w:shd w:val="clear" w:color="auto" w:fill="FFFFFF"/>
        <w:tabs>
          <w:tab w:val="clear" w:pos="567"/>
        </w:tabs>
        <w:ind w:left="720"/>
        <w:rPr>
          <w:rFonts w:cs="Arial"/>
          <w:i/>
          <w:color w:val="000000"/>
          <w:szCs w:val="22"/>
          <w:lang w:val="en"/>
        </w:rPr>
      </w:pPr>
    </w:p>
    <w:p w14:paraId="6DEC766D" w14:textId="77777777" w:rsidR="007A0FD4" w:rsidRPr="007A0FD4" w:rsidRDefault="007A0FD4" w:rsidP="007A0FD4">
      <w:pPr>
        <w:shd w:val="clear" w:color="auto" w:fill="FFFFFF"/>
        <w:tabs>
          <w:tab w:val="clear" w:pos="567"/>
        </w:tabs>
        <w:ind w:left="720"/>
        <w:rPr>
          <w:rFonts w:cs="Arial"/>
          <w:i/>
          <w:color w:val="000000"/>
          <w:szCs w:val="22"/>
          <w:lang w:val="en"/>
        </w:rPr>
      </w:pPr>
      <w:r w:rsidRPr="007A0FD4">
        <w:rPr>
          <w:rFonts w:cs="Arial"/>
          <w:i/>
          <w:color w:val="000000"/>
          <w:szCs w:val="22"/>
          <w:lang w:val="en"/>
        </w:rPr>
        <w:t xml:space="preserve">    (a)  owned or controlled by a public authority or non-profit community organisation, and</w:t>
      </w:r>
    </w:p>
    <w:p w14:paraId="23882E8F" w14:textId="77777777" w:rsidR="007A0FD4" w:rsidRPr="007A0FD4" w:rsidRDefault="007A0FD4" w:rsidP="007A0FD4">
      <w:pPr>
        <w:shd w:val="clear" w:color="auto" w:fill="FFFFFF"/>
        <w:tabs>
          <w:tab w:val="clear" w:pos="567"/>
        </w:tabs>
        <w:ind w:left="720"/>
        <w:rPr>
          <w:rFonts w:cs="Arial"/>
          <w:i/>
          <w:color w:val="000000"/>
          <w:szCs w:val="22"/>
          <w:lang w:val="en"/>
        </w:rPr>
      </w:pPr>
    </w:p>
    <w:p w14:paraId="3A6EDA46" w14:textId="2553EA57" w:rsidR="007A0FD4" w:rsidRPr="007A0FD4" w:rsidRDefault="007A0FD4" w:rsidP="007A0FD4">
      <w:pPr>
        <w:shd w:val="clear" w:color="auto" w:fill="FFFFFF"/>
        <w:tabs>
          <w:tab w:val="clear" w:pos="567"/>
        </w:tabs>
        <w:ind w:left="960"/>
        <w:rPr>
          <w:rFonts w:cs="Arial"/>
          <w:i/>
          <w:color w:val="000000"/>
          <w:szCs w:val="22"/>
          <w:lang w:val="en"/>
        </w:rPr>
      </w:pPr>
      <w:r w:rsidRPr="007A0FD4">
        <w:rPr>
          <w:rFonts w:cs="Arial"/>
          <w:i/>
          <w:color w:val="000000"/>
          <w:szCs w:val="22"/>
          <w:lang w:val="en"/>
        </w:rPr>
        <w:t>(b)  used for the physical, social, cultural or intellectual development or welfare of the community,</w:t>
      </w:r>
    </w:p>
    <w:p w14:paraId="49B87D5B" w14:textId="77777777" w:rsidR="007A0FD4" w:rsidRPr="007A0FD4" w:rsidRDefault="007A0FD4" w:rsidP="007A0FD4">
      <w:pPr>
        <w:shd w:val="clear" w:color="auto" w:fill="FFFFFF"/>
        <w:tabs>
          <w:tab w:val="clear" w:pos="567"/>
        </w:tabs>
        <w:ind w:left="720"/>
        <w:rPr>
          <w:rFonts w:cs="Arial"/>
          <w:i/>
          <w:color w:val="000000"/>
          <w:szCs w:val="22"/>
          <w:lang w:val="en"/>
        </w:rPr>
      </w:pPr>
    </w:p>
    <w:p w14:paraId="08BFDE0D" w14:textId="457F01B5" w:rsidR="009D6ED3" w:rsidRPr="00CC79F2" w:rsidRDefault="007A0FD4" w:rsidP="007A0FD4">
      <w:pPr>
        <w:shd w:val="clear" w:color="auto" w:fill="FFFFFF"/>
        <w:tabs>
          <w:tab w:val="clear" w:pos="567"/>
        </w:tabs>
        <w:ind w:left="720"/>
        <w:rPr>
          <w:rFonts w:cs="Arial"/>
          <w:i/>
          <w:color w:val="000000"/>
          <w:szCs w:val="22"/>
          <w:lang w:val="en"/>
        </w:rPr>
      </w:pPr>
      <w:r w:rsidRPr="007A0FD4">
        <w:rPr>
          <w:rFonts w:cs="Arial"/>
          <w:i/>
          <w:color w:val="000000"/>
          <w:szCs w:val="22"/>
          <w:lang w:val="en"/>
        </w:rPr>
        <w:t>but does not include an educational establishment, hospital, retail premises, place of public worship or residential accommodation</w:t>
      </w:r>
      <w:r w:rsidR="00B16B6F">
        <w:rPr>
          <w:rFonts w:cs="Arial"/>
          <w:i/>
          <w:color w:val="000000"/>
          <w:szCs w:val="22"/>
          <w:lang w:val="en"/>
        </w:rPr>
        <w:t>”</w:t>
      </w:r>
      <w:r w:rsidR="009D6ED3" w:rsidRPr="00CC79F2">
        <w:rPr>
          <w:rFonts w:cs="Arial"/>
          <w:i/>
          <w:color w:val="000000"/>
          <w:szCs w:val="22"/>
          <w:lang w:val="en"/>
        </w:rPr>
        <w:t>.</w:t>
      </w:r>
    </w:p>
    <w:p w14:paraId="43B643BB" w14:textId="77777777" w:rsidR="004B4A8F" w:rsidRDefault="004B4A8F" w:rsidP="00CC79F2">
      <w:pPr>
        <w:ind w:left="720"/>
        <w:rPr>
          <w:i/>
          <w:szCs w:val="22"/>
        </w:rPr>
      </w:pPr>
    </w:p>
    <w:p w14:paraId="40B9518A" w14:textId="4D67F760" w:rsidR="00D36234" w:rsidRDefault="00D36234" w:rsidP="00CC79F2">
      <w:pPr>
        <w:rPr>
          <w:rFonts w:cs="Arial"/>
          <w:szCs w:val="22"/>
        </w:rPr>
      </w:pPr>
      <w:r>
        <w:rPr>
          <w:rFonts w:cs="Arial"/>
          <w:szCs w:val="22"/>
        </w:rPr>
        <w:t>The application included commentary on the proposed land uses as follows:</w:t>
      </w:r>
    </w:p>
    <w:p w14:paraId="7FC0BCC2" w14:textId="20165684" w:rsidR="00D36234" w:rsidRDefault="00D36234" w:rsidP="00CC79F2">
      <w:pPr>
        <w:rPr>
          <w:rFonts w:cs="Arial"/>
          <w:szCs w:val="22"/>
        </w:rPr>
      </w:pPr>
    </w:p>
    <w:p w14:paraId="4F1682FB" w14:textId="6B61D7B0" w:rsidR="00D36234" w:rsidRPr="00D36234" w:rsidRDefault="00D36234" w:rsidP="00D36234">
      <w:pPr>
        <w:ind w:left="567"/>
        <w:rPr>
          <w:rFonts w:cs="Arial"/>
          <w:i/>
          <w:iCs/>
          <w:szCs w:val="22"/>
        </w:rPr>
      </w:pPr>
      <w:r>
        <w:rPr>
          <w:rFonts w:cs="Arial"/>
          <w:i/>
          <w:iCs/>
          <w:szCs w:val="22"/>
        </w:rPr>
        <w:t>“</w:t>
      </w:r>
      <w:r w:rsidRPr="00D36234">
        <w:rPr>
          <w:rFonts w:cs="Arial"/>
          <w:i/>
          <w:iCs/>
          <w:szCs w:val="22"/>
        </w:rPr>
        <w:t xml:space="preserve">The proposed development is consistent with the definition of a ‘community facility’ in that the Campbelltown Sports and Health CoE will be owned and controlled by Council being a public authority. Council will partner with various groups such as professional sporting teams, major sporting clubs and organisations, community-based sporting groups, and organisations providing disability services to deliver elite sport development programs and other community-based programs. </w:t>
      </w:r>
    </w:p>
    <w:p w14:paraId="2F933AC4" w14:textId="77777777" w:rsidR="00D36234" w:rsidRPr="00D36234" w:rsidRDefault="00D36234" w:rsidP="00D36234">
      <w:pPr>
        <w:ind w:left="567"/>
        <w:rPr>
          <w:rFonts w:cs="Arial"/>
          <w:i/>
          <w:iCs/>
          <w:szCs w:val="22"/>
        </w:rPr>
      </w:pPr>
    </w:p>
    <w:p w14:paraId="0E06D089" w14:textId="77777777" w:rsidR="00D36234" w:rsidRPr="00D36234" w:rsidRDefault="00D36234" w:rsidP="00D36234">
      <w:pPr>
        <w:ind w:left="567"/>
        <w:rPr>
          <w:rFonts w:cs="Arial"/>
          <w:i/>
          <w:iCs/>
          <w:szCs w:val="22"/>
        </w:rPr>
      </w:pPr>
      <w:r w:rsidRPr="00D36234">
        <w:rPr>
          <w:rFonts w:cs="Arial"/>
          <w:i/>
          <w:iCs/>
          <w:szCs w:val="22"/>
        </w:rPr>
        <w:t xml:space="preserve">The primary purpose of the CoE is to improve the overall health and well-being of the community and increase the supply of quality sporting infrastructure in Campbelltown and the wider South West Sydney region. Further to improving the health and well-being of the community, the collaborative arrangement between government, the private sector and community groups will also promote sporting participation and education; all within a community hub model whereby activities, programs and services are co-located within one building. The facility will therefore be used for and will positively contribute to the physical, social and intellectual development of the community. </w:t>
      </w:r>
    </w:p>
    <w:p w14:paraId="228BA244" w14:textId="77777777" w:rsidR="00D36234" w:rsidRPr="00D36234" w:rsidRDefault="00D36234" w:rsidP="00D36234">
      <w:pPr>
        <w:ind w:left="567"/>
        <w:rPr>
          <w:rFonts w:cs="Arial"/>
          <w:i/>
          <w:iCs/>
          <w:szCs w:val="22"/>
        </w:rPr>
      </w:pPr>
    </w:p>
    <w:p w14:paraId="6C6D3CE6" w14:textId="77777777" w:rsidR="00D36234" w:rsidRPr="00D36234" w:rsidRDefault="00D36234" w:rsidP="00D36234">
      <w:pPr>
        <w:ind w:left="567"/>
        <w:rPr>
          <w:rFonts w:cs="Arial"/>
          <w:i/>
          <w:iCs/>
          <w:szCs w:val="22"/>
        </w:rPr>
      </w:pPr>
      <w:r w:rsidRPr="00D36234">
        <w:rPr>
          <w:rFonts w:cs="Arial"/>
          <w:i/>
          <w:iCs/>
          <w:szCs w:val="22"/>
        </w:rPr>
        <w:t xml:space="preserve">It is recognised that the proposed facility is made up of various individual components, including indoor sports courts, an indoor swimming pool, gymnasiums, offices, amenities, café, health facilities and car parking. If considered individually, food and drink premises (cafe), offices and recreation facilities (indoor) are all prohibited land uses in the R3 zone. Collectively, however, the development can be regarded as being for the one dominant purpose of a community facility. As per the Department of Planning and Environment’s (DPE’s) circular (reference PS 13-001) in relation to ‘How to characterise development’, the relationship between the various components and the purpose that they serve means it is not appropriate to characterise each use individually. Collectively, the various components of the development serve the purpose of enabling the community facility to function on the land. When determining whether the overall </w:t>
      </w:r>
      <w:r w:rsidRPr="00D36234">
        <w:rPr>
          <w:rFonts w:cs="Arial"/>
          <w:i/>
          <w:iCs/>
          <w:szCs w:val="22"/>
        </w:rPr>
        <w:lastRenderedPageBreak/>
        <w:t xml:space="preserve">development will be for the purposes of a ‘community facility’, consideration must also be given to how the facility will be used and operated. A summary of the operational arrangements is provided under section 3.2.1. </w:t>
      </w:r>
    </w:p>
    <w:p w14:paraId="0EC9A1C4" w14:textId="77777777" w:rsidR="00D36234" w:rsidRPr="00D36234" w:rsidRDefault="00D36234" w:rsidP="00D36234">
      <w:pPr>
        <w:ind w:left="567"/>
        <w:rPr>
          <w:rFonts w:cs="Arial"/>
          <w:i/>
          <w:iCs/>
          <w:szCs w:val="22"/>
        </w:rPr>
      </w:pPr>
    </w:p>
    <w:p w14:paraId="1401B922" w14:textId="35C62D6E" w:rsidR="00D36234" w:rsidRPr="00D36234" w:rsidRDefault="00D36234" w:rsidP="00D36234">
      <w:pPr>
        <w:ind w:left="567"/>
        <w:rPr>
          <w:rFonts w:cs="Arial"/>
          <w:i/>
          <w:iCs/>
          <w:szCs w:val="22"/>
        </w:rPr>
      </w:pPr>
      <w:r w:rsidRPr="00D36234">
        <w:rPr>
          <w:rFonts w:cs="Arial"/>
          <w:i/>
          <w:iCs/>
          <w:szCs w:val="22"/>
        </w:rPr>
        <w:t>As detailed above, the administrative and office areas, meeting spaces, social club room and café will be ancillary to the overall facility. The offices will not operate independently, with the sole purpose being to support the on-site sport and health services. The proposed meeting rooms and café are also ancillary to the CoE and are intended to be used by the sporting groups, program participants and visitors to the building. These uses are ancillary to the dominant use being a community facility and are permissible with consent.</w:t>
      </w:r>
    </w:p>
    <w:p w14:paraId="6AF17D4F" w14:textId="684F96A5" w:rsidR="00D36234" w:rsidRPr="00D36234" w:rsidRDefault="00D36234" w:rsidP="00D36234">
      <w:pPr>
        <w:ind w:left="567"/>
        <w:rPr>
          <w:rFonts w:cs="Arial"/>
          <w:i/>
          <w:iCs/>
          <w:szCs w:val="22"/>
        </w:rPr>
      </w:pPr>
    </w:p>
    <w:p w14:paraId="50532BDB" w14:textId="6AA6E8C7" w:rsidR="00D36234" w:rsidRPr="00D36234" w:rsidRDefault="00D36234" w:rsidP="00D36234">
      <w:pPr>
        <w:ind w:left="567"/>
        <w:rPr>
          <w:rFonts w:cs="Arial"/>
          <w:i/>
          <w:iCs/>
          <w:szCs w:val="22"/>
        </w:rPr>
      </w:pPr>
      <w:r w:rsidRPr="00D36234">
        <w:rPr>
          <w:rFonts w:cs="Arial"/>
          <w:i/>
          <w:iCs/>
          <w:szCs w:val="22"/>
        </w:rPr>
        <w:t>….</w:t>
      </w:r>
    </w:p>
    <w:p w14:paraId="4F1E1CDB" w14:textId="77777777" w:rsidR="00D36234" w:rsidRPr="00D36234" w:rsidRDefault="00D36234" w:rsidP="00D36234">
      <w:pPr>
        <w:ind w:left="567"/>
        <w:rPr>
          <w:rFonts w:cs="Arial"/>
          <w:i/>
          <w:iCs/>
          <w:szCs w:val="22"/>
        </w:rPr>
      </w:pPr>
    </w:p>
    <w:p w14:paraId="62F1EE86" w14:textId="77777777" w:rsidR="00D36234" w:rsidRPr="00D36234" w:rsidRDefault="00D36234" w:rsidP="00D36234">
      <w:pPr>
        <w:ind w:left="567"/>
        <w:rPr>
          <w:i/>
          <w:iCs/>
        </w:rPr>
      </w:pPr>
      <w:r w:rsidRPr="00D36234">
        <w:rPr>
          <w:i/>
          <w:iCs/>
        </w:rPr>
        <w:t xml:space="preserve">The proposal is not for a recreation facility (major) as it will not be used for large-scale sporting or recreation activities. While the facility will seek to attract athletes from the wider Sydney area, the number of participants in each program will be restricted by the staffing capabilities. The focus of the facility is also on sports training, development, education and health. Unlike a major recreation facility, however, it will not be used to host major events that will attract crowds from across the wider Sydney Metropolitan area and beyond. </w:t>
      </w:r>
    </w:p>
    <w:p w14:paraId="397C63D3" w14:textId="77777777" w:rsidR="00D36234" w:rsidRPr="00D36234" w:rsidRDefault="00D36234" w:rsidP="00D36234">
      <w:pPr>
        <w:ind w:left="567"/>
        <w:rPr>
          <w:i/>
          <w:iCs/>
        </w:rPr>
      </w:pPr>
    </w:p>
    <w:p w14:paraId="6654236A" w14:textId="77777777" w:rsidR="00D36234" w:rsidRPr="00D36234" w:rsidRDefault="00D36234" w:rsidP="00D36234">
      <w:pPr>
        <w:ind w:left="567"/>
        <w:rPr>
          <w:i/>
          <w:iCs/>
        </w:rPr>
      </w:pPr>
      <w:r w:rsidRPr="00D36234">
        <w:rPr>
          <w:i/>
          <w:iCs/>
        </w:rPr>
        <w:t xml:space="preserve">The CoE is also not considered to be an indoor recreation facility as the facilities being provided are not for recreation purposes. The definition of a recreation facility (indoor), includes sports courts, swimming pools and gymnasiums. These facilities, however, must be “used predominantly for indoor recreation”. Recreation means an activity that is done for enjoyment or relaxation. In this case, the proposed sports facilities will be used predominantly for the development and support of elite athletes and various community groups. The 25 m recovery pool will be used for training and rehabilitative purposes, with the higher water temperature and ramp access specifically catering for injured/disabled persons. The pool will also be used for pre-booked classes such as learn to swim (LTS) or senior’s programs. Usage of the pool will be limited to the program participants and will not be open to the general public for leisure or recreation activities. The main purpose of the gymnasiums is to cater for elite sports training, development and recovery. While public gym memberships will be available, the main purpose of the facility is to cater for the elite athletes. Similarly, the indoor sports courts will be used for athlete training and by sports and community groups. Casual court hire by the public is expected to be less than 5% of the use. </w:t>
      </w:r>
    </w:p>
    <w:p w14:paraId="4BA96B62" w14:textId="77777777" w:rsidR="00D36234" w:rsidRPr="00D36234" w:rsidRDefault="00D36234" w:rsidP="00D36234">
      <w:pPr>
        <w:ind w:left="567"/>
        <w:rPr>
          <w:i/>
          <w:iCs/>
        </w:rPr>
      </w:pPr>
    </w:p>
    <w:p w14:paraId="234E1BBD" w14:textId="1819C44C" w:rsidR="00D36234" w:rsidRDefault="00D36234" w:rsidP="00D36234">
      <w:pPr>
        <w:ind w:left="567"/>
        <w:rPr>
          <w:rFonts w:cs="Arial"/>
          <w:szCs w:val="22"/>
        </w:rPr>
      </w:pPr>
      <w:r w:rsidRPr="00D36234">
        <w:rPr>
          <w:i/>
          <w:iCs/>
        </w:rPr>
        <w:t>Members of the public seeking a recreation facility can access one of the many other facilities in the Council area. Council currently also manages three aquatic centres and two public fitness centres that are available for leisure activities.</w:t>
      </w:r>
      <w:r>
        <w:rPr>
          <w:i/>
          <w:iCs/>
        </w:rPr>
        <w:t>”</w:t>
      </w:r>
    </w:p>
    <w:p w14:paraId="170DB2AE" w14:textId="038C89F1" w:rsidR="00D36234" w:rsidRDefault="00D36234" w:rsidP="00CC79F2">
      <w:pPr>
        <w:rPr>
          <w:rFonts w:cs="Arial"/>
          <w:szCs w:val="22"/>
        </w:rPr>
      </w:pPr>
    </w:p>
    <w:p w14:paraId="41949607" w14:textId="3DA0E9CE" w:rsidR="00D36234" w:rsidRDefault="00D36234" w:rsidP="00CC79F2">
      <w:pPr>
        <w:rPr>
          <w:rFonts w:cs="Arial"/>
          <w:szCs w:val="22"/>
        </w:rPr>
      </w:pPr>
      <w:r>
        <w:rPr>
          <w:rFonts w:cs="Arial"/>
          <w:szCs w:val="22"/>
        </w:rPr>
        <w:t>The argument regarding characterisation is deemed correct and the main use is as a community facility, which is permissible within the zone, with other components being ancillary.</w:t>
      </w:r>
    </w:p>
    <w:p w14:paraId="283E4455" w14:textId="77777777" w:rsidR="00D36234" w:rsidRDefault="00D36234" w:rsidP="00CC79F2">
      <w:pPr>
        <w:rPr>
          <w:rFonts w:cs="Arial"/>
          <w:szCs w:val="22"/>
        </w:rPr>
      </w:pPr>
    </w:p>
    <w:p w14:paraId="4BFCD647" w14:textId="2C99EDA3" w:rsidR="004B4A8F" w:rsidRPr="00CC79F2" w:rsidRDefault="004B4A8F" w:rsidP="00CC79F2">
      <w:pPr>
        <w:rPr>
          <w:rFonts w:cs="Arial"/>
          <w:szCs w:val="22"/>
        </w:rPr>
      </w:pPr>
      <w:r w:rsidRPr="00CC79F2">
        <w:rPr>
          <w:rFonts w:cs="Arial"/>
          <w:szCs w:val="22"/>
        </w:rPr>
        <w:t xml:space="preserve">The proposed development is considered to be consistent with the objectives of the </w:t>
      </w:r>
      <w:r w:rsidR="007A0FD4" w:rsidRPr="007A0FD4">
        <w:rPr>
          <w:rFonts w:cs="Arial"/>
          <w:szCs w:val="22"/>
        </w:rPr>
        <w:t xml:space="preserve">R3 Medium Density Residential </w:t>
      </w:r>
      <w:r w:rsidR="009D6ED3" w:rsidRPr="00CC79F2">
        <w:rPr>
          <w:rFonts w:cs="Arial"/>
          <w:szCs w:val="22"/>
        </w:rPr>
        <w:t>Zone</w:t>
      </w:r>
      <w:r w:rsidR="00B16B6F">
        <w:rPr>
          <w:rFonts w:cs="Arial"/>
          <w:szCs w:val="22"/>
        </w:rPr>
        <w:t>, which are stated below</w:t>
      </w:r>
      <w:r w:rsidRPr="00CC79F2">
        <w:rPr>
          <w:rFonts w:cs="Arial"/>
          <w:szCs w:val="22"/>
        </w:rPr>
        <w:t>:</w:t>
      </w:r>
    </w:p>
    <w:p w14:paraId="3DB54958" w14:textId="74DE7BC2" w:rsidR="008A32B0" w:rsidRPr="00CC79F2" w:rsidRDefault="008A32B0" w:rsidP="008A32B0">
      <w:pPr>
        <w:shd w:val="clear" w:color="auto" w:fill="FFFFFF"/>
        <w:ind w:left="567"/>
        <w:rPr>
          <w:rFonts w:cs="Arial"/>
          <w:i/>
          <w:color w:val="000000"/>
          <w:szCs w:val="22"/>
          <w:lang w:val="en"/>
        </w:rPr>
      </w:pPr>
    </w:p>
    <w:p w14:paraId="7A0813FC" w14:textId="59E56460" w:rsidR="007A0FD4" w:rsidRPr="007A0FD4" w:rsidRDefault="007A0FD4" w:rsidP="007A0FD4">
      <w:pPr>
        <w:pStyle w:val="ListParagraph"/>
        <w:numPr>
          <w:ilvl w:val="0"/>
          <w:numId w:val="49"/>
        </w:numPr>
        <w:shd w:val="clear" w:color="auto" w:fill="FFFFFF"/>
        <w:tabs>
          <w:tab w:val="clear" w:pos="567"/>
        </w:tabs>
        <w:rPr>
          <w:rFonts w:cs="Arial"/>
          <w:i/>
          <w:color w:val="000000"/>
          <w:szCs w:val="22"/>
        </w:rPr>
      </w:pPr>
      <w:r w:rsidRPr="007A0FD4">
        <w:rPr>
          <w:rFonts w:cs="Arial"/>
          <w:i/>
          <w:color w:val="000000"/>
          <w:szCs w:val="22"/>
          <w:lang w:val="en"/>
        </w:rPr>
        <w:t>“</w:t>
      </w:r>
      <w:r w:rsidRPr="007A0FD4">
        <w:rPr>
          <w:rFonts w:cs="Arial"/>
          <w:i/>
          <w:color w:val="000000"/>
          <w:szCs w:val="22"/>
        </w:rPr>
        <w:t> To provide for the housing needs of the community within a medium density residential environment.</w:t>
      </w:r>
    </w:p>
    <w:p w14:paraId="22F3B0F8" w14:textId="26561FF8" w:rsidR="007A0FD4" w:rsidRPr="007A0FD4" w:rsidRDefault="007A0FD4" w:rsidP="007A0FD4">
      <w:pPr>
        <w:pStyle w:val="ListParagraph"/>
        <w:numPr>
          <w:ilvl w:val="0"/>
          <w:numId w:val="49"/>
        </w:numPr>
        <w:shd w:val="clear" w:color="auto" w:fill="FFFFFF"/>
        <w:tabs>
          <w:tab w:val="clear" w:pos="567"/>
        </w:tabs>
        <w:rPr>
          <w:rFonts w:cs="Arial"/>
          <w:i/>
          <w:color w:val="000000"/>
          <w:szCs w:val="22"/>
        </w:rPr>
      </w:pPr>
      <w:r w:rsidRPr="007A0FD4">
        <w:rPr>
          <w:rFonts w:cs="Arial"/>
          <w:i/>
          <w:color w:val="000000"/>
          <w:szCs w:val="22"/>
        </w:rPr>
        <w:lastRenderedPageBreak/>
        <w:t>To provide a variety of housing types within a medium density residential environment.</w:t>
      </w:r>
    </w:p>
    <w:p w14:paraId="79D8EED6" w14:textId="488A0681" w:rsidR="007A0FD4" w:rsidRPr="007A0FD4" w:rsidRDefault="007A0FD4" w:rsidP="007A0FD4">
      <w:pPr>
        <w:pStyle w:val="ListParagraph"/>
        <w:numPr>
          <w:ilvl w:val="0"/>
          <w:numId w:val="49"/>
        </w:numPr>
        <w:shd w:val="clear" w:color="auto" w:fill="FFFFFF"/>
        <w:tabs>
          <w:tab w:val="clear" w:pos="567"/>
        </w:tabs>
        <w:rPr>
          <w:rFonts w:cs="Arial"/>
          <w:i/>
          <w:color w:val="000000"/>
          <w:szCs w:val="22"/>
        </w:rPr>
      </w:pPr>
      <w:r w:rsidRPr="007A0FD4">
        <w:rPr>
          <w:rFonts w:cs="Arial"/>
          <w:i/>
          <w:color w:val="000000"/>
          <w:szCs w:val="22"/>
        </w:rPr>
        <w:t>To enable other land uses that provide facilities or services to meet the day to day needs of residents.</w:t>
      </w:r>
    </w:p>
    <w:p w14:paraId="124F724B" w14:textId="34DE563C" w:rsidR="007A0FD4" w:rsidRPr="007A0FD4" w:rsidRDefault="007A0FD4" w:rsidP="007A0FD4">
      <w:pPr>
        <w:pStyle w:val="ListParagraph"/>
        <w:numPr>
          <w:ilvl w:val="0"/>
          <w:numId w:val="49"/>
        </w:numPr>
        <w:shd w:val="clear" w:color="auto" w:fill="FFFFFF"/>
        <w:tabs>
          <w:tab w:val="clear" w:pos="567"/>
        </w:tabs>
        <w:rPr>
          <w:rFonts w:cs="Arial"/>
          <w:i/>
          <w:color w:val="000000"/>
          <w:szCs w:val="22"/>
        </w:rPr>
      </w:pPr>
      <w:r w:rsidRPr="007A0FD4">
        <w:rPr>
          <w:rFonts w:cs="Arial"/>
          <w:i/>
          <w:color w:val="000000"/>
          <w:szCs w:val="22"/>
        </w:rPr>
        <w:t>To provide for a wide range of housing choices in close proximity to commercial centres, transport hubs and routes.</w:t>
      </w:r>
    </w:p>
    <w:p w14:paraId="0CE0661D" w14:textId="773EAED5" w:rsidR="007A0FD4" w:rsidRPr="007A0FD4" w:rsidRDefault="007A0FD4" w:rsidP="007A0FD4">
      <w:pPr>
        <w:pStyle w:val="ListParagraph"/>
        <w:numPr>
          <w:ilvl w:val="0"/>
          <w:numId w:val="49"/>
        </w:numPr>
        <w:shd w:val="clear" w:color="auto" w:fill="FFFFFF"/>
        <w:tabs>
          <w:tab w:val="clear" w:pos="567"/>
        </w:tabs>
        <w:rPr>
          <w:rFonts w:cs="Arial"/>
          <w:i/>
          <w:color w:val="000000"/>
          <w:szCs w:val="22"/>
        </w:rPr>
      </w:pPr>
      <w:r w:rsidRPr="007A0FD4">
        <w:rPr>
          <w:rFonts w:cs="Arial"/>
          <w:i/>
          <w:color w:val="000000"/>
          <w:szCs w:val="22"/>
        </w:rPr>
        <w:t>To enable development for purposes other than residential only if that development is compatible with the character and scale of the living area.</w:t>
      </w:r>
    </w:p>
    <w:p w14:paraId="0B3F9C6A" w14:textId="1A56E6F2" w:rsidR="00030668" w:rsidRPr="007A0FD4" w:rsidRDefault="007A0FD4" w:rsidP="007A0FD4">
      <w:pPr>
        <w:pStyle w:val="ListParagraph"/>
        <w:numPr>
          <w:ilvl w:val="0"/>
          <w:numId w:val="49"/>
        </w:numPr>
        <w:shd w:val="clear" w:color="auto" w:fill="FFFFFF"/>
        <w:tabs>
          <w:tab w:val="clear" w:pos="567"/>
        </w:tabs>
        <w:rPr>
          <w:rFonts w:cs="Arial"/>
          <w:color w:val="000000"/>
          <w:szCs w:val="22"/>
          <w:lang w:val="en"/>
        </w:rPr>
      </w:pPr>
      <w:r w:rsidRPr="007A0FD4">
        <w:rPr>
          <w:rFonts w:cs="Arial"/>
          <w:i/>
          <w:color w:val="000000"/>
          <w:szCs w:val="22"/>
        </w:rPr>
        <w:t>To minimise overshadowing and ensure a desired level of solar access to all properties.</w:t>
      </w:r>
      <w:r w:rsidR="00B16B6F" w:rsidRPr="007A0FD4">
        <w:rPr>
          <w:rFonts w:cs="Arial"/>
          <w:i/>
          <w:color w:val="000000"/>
          <w:szCs w:val="22"/>
          <w:lang w:val="en"/>
        </w:rPr>
        <w:t>”</w:t>
      </w:r>
    </w:p>
    <w:p w14:paraId="22604834" w14:textId="77777777" w:rsidR="004B4A8F" w:rsidRPr="00CC79F2" w:rsidRDefault="004B4A8F" w:rsidP="00CC79F2">
      <w:pPr>
        <w:rPr>
          <w:szCs w:val="22"/>
        </w:rPr>
      </w:pPr>
    </w:p>
    <w:p w14:paraId="7A0D6659" w14:textId="30C688D4" w:rsidR="00DE37EF" w:rsidRDefault="00920088" w:rsidP="004820C6">
      <w:pPr>
        <w:rPr>
          <w:szCs w:val="22"/>
        </w:rPr>
      </w:pPr>
      <w:r w:rsidRPr="00CC79F2">
        <w:rPr>
          <w:szCs w:val="22"/>
        </w:rPr>
        <w:t xml:space="preserve">The proposed development will </w:t>
      </w:r>
      <w:r w:rsidR="00931E6C" w:rsidRPr="00931E6C">
        <w:rPr>
          <w:szCs w:val="22"/>
        </w:rPr>
        <w:t>provide facilities or services to meet the day to day needs of residents</w:t>
      </w:r>
      <w:r w:rsidR="00931E6C">
        <w:rPr>
          <w:szCs w:val="22"/>
        </w:rPr>
        <w:t>, and is of a scale that is compatible with the surrounding residential area and university, as well as being well located with respect to public transport</w:t>
      </w:r>
      <w:r w:rsidR="00DE37EF" w:rsidRPr="00CC79F2">
        <w:rPr>
          <w:szCs w:val="22"/>
        </w:rPr>
        <w:t>.</w:t>
      </w:r>
      <w:r w:rsidR="00931E6C">
        <w:rPr>
          <w:szCs w:val="22"/>
        </w:rPr>
        <w:t xml:space="preserve"> </w:t>
      </w:r>
      <w:r w:rsidR="00DE37EF">
        <w:rPr>
          <w:szCs w:val="22"/>
        </w:rPr>
        <w:t xml:space="preserve">The </w:t>
      </w:r>
      <w:r w:rsidR="00B3359D">
        <w:rPr>
          <w:szCs w:val="22"/>
        </w:rPr>
        <w:t xml:space="preserve">external appearance of the building is </w:t>
      </w:r>
      <w:r w:rsidR="00931E6C">
        <w:rPr>
          <w:szCs w:val="22"/>
        </w:rPr>
        <w:t>appropriate for the location and will be enhanced by the proposed landscaping</w:t>
      </w:r>
      <w:r w:rsidR="005E115F">
        <w:rPr>
          <w:szCs w:val="22"/>
        </w:rPr>
        <w:t>.</w:t>
      </w:r>
      <w:r w:rsidR="008A71B5">
        <w:rPr>
          <w:szCs w:val="22"/>
        </w:rPr>
        <w:t xml:space="preserve"> Overall, the development has been well thought out and </w:t>
      </w:r>
      <w:r w:rsidR="00DA05D9">
        <w:rPr>
          <w:szCs w:val="22"/>
        </w:rPr>
        <w:t>is a good planning outcome and contributes positively to the surrounding area.</w:t>
      </w:r>
    </w:p>
    <w:p w14:paraId="6F1C650E" w14:textId="77777777" w:rsidR="00FA50B6" w:rsidRDefault="00FA50B6" w:rsidP="00FA50B6">
      <w:pPr>
        <w:rPr>
          <w:szCs w:val="22"/>
        </w:rPr>
      </w:pPr>
    </w:p>
    <w:p w14:paraId="2F5DCCB0" w14:textId="1B3C449F" w:rsidR="00566FE2" w:rsidRDefault="00566FE2" w:rsidP="00FA50B6">
      <w:pPr>
        <w:rPr>
          <w:szCs w:val="22"/>
        </w:rPr>
      </w:pPr>
      <w:r>
        <w:rPr>
          <w:szCs w:val="22"/>
        </w:rPr>
        <w:t xml:space="preserve">An assessment against the relevant clauses of the </w:t>
      </w:r>
      <w:r w:rsidR="008A32B0" w:rsidRPr="008A32B0">
        <w:rPr>
          <w:szCs w:val="22"/>
        </w:rPr>
        <w:t>LEP 2015</w:t>
      </w:r>
      <w:r w:rsidR="008A32B0">
        <w:rPr>
          <w:szCs w:val="22"/>
        </w:rPr>
        <w:t xml:space="preserve"> </w:t>
      </w:r>
      <w:r>
        <w:rPr>
          <w:szCs w:val="22"/>
        </w:rPr>
        <w:t>is provided below:</w:t>
      </w:r>
    </w:p>
    <w:p w14:paraId="3C82467E" w14:textId="77777777" w:rsidR="00566FE2" w:rsidRDefault="00566FE2" w:rsidP="00FA50B6">
      <w:pPr>
        <w:rPr>
          <w:szCs w:val="22"/>
        </w:rPr>
      </w:pPr>
    </w:p>
    <w:tbl>
      <w:tblPr>
        <w:tblStyle w:val="TableGrid"/>
        <w:tblW w:w="0" w:type="auto"/>
        <w:tblLook w:val="04A0" w:firstRow="1" w:lastRow="0" w:firstColumn="1" w:lastColumn="0" w:noHBand="0" w:noVBand="1"/>
      </w:tblPr>
      <w:tblGrid>
        <w:gridCol w:w="3055"/>
        <w:gridCol w:w="4543"/>
        <w:gridCol w:w="1463"/>
      </w:tblGrid>
      <w:tr w:rsidR="00FA50B6" w:rsidRPr="00D11445" w14:paraId="7376A7C1" w14:textId="77777777" w:rsidTr="006842D0">
        <w:tc>
          <w:tcPr>
            <w:tcW w:w="3369" w:type="dxa"/>
            <w:shd w:val="clear" w:color="auto" w:fill="auto"/>
          </w:tcPr>
          <w:p w14:paraId="6CD71F58" w14:textId="77777777" w:rsidR="00FA50B6" w:rsidRPr="006842D0" w:rsidRDefault="00FA50B6" w:rsidP="00FA50B6">
            <w:pPr>
              <w:rPr>
                <w:rFonts w:cs="Arial"/>
                <w:b/>
                <w:szCs w:val="22"/>
              </w:rPr>
            </w:pPr>
            <w:r w:rsidRPr="006842D0">
              <w:rPr>
                <w:rFonts w:cs="Arial"/>
                <w:b/>
                <w:szCs w:val="22"/>
              </w:rPr>
              <w:t>Provision</w:t>
            </w:r>
          </w:p>
        </w:tc>
        <w:tc>
          <w:tcPr>
            <w:tcW w:w="5103" w:type="dxa"/>
            <w:shd w:val="clear" w:color="auto" w:fill="auto"/>
          </w:tcPr>
          <w:p w14:paraId="13DA6F6D" w14:textId="77777777" w:rsidR="00FA50B6" w:rsidRPr="006842D0" w:rsidRDefault="00FA50B6" w:rsidP="00FA50B6">
            <w:pPr>
              <w:rPr>
                <w:rFonts w:cs="Arial"/>
                <w:b/>
                <w:szCs w:val="22"/>
              </w:rPr>
            </w:pPr>
            <w:r w:rsidRPr="006842D0">
              <w:rPr>
                <w:rFonts w:cs="Arial"/>
                <w:b/>
                <w:szCs w:val="22"/>
              </w:rPr>
              <w:t>Comment</w:t>
            </w:r>
          </w:p>
        </w:tc>
        <w:tc>
          <w:tcPr>
            <w:tcW w:w="1463" w:type="dxa"/>
          </w:tcPr>
          <w:p w14:paraId="3DF17733" w14:textId="77777777" w:rsidR="00FA50B6" w:rsidRPr="006842D0" w:rsidRDefault="00FA50B6" w:rsidP="00FA50B6">
            <w:pPr>
              <w:rPr>
                <w:rFonts w:cs="Arial"/>
                <w:b/>
                <w:szCs w:val="22"/>
              </w:rPr>
            </w:pPr>
            <w:r w:rsidRPr="006842D0">
              <w:rPr>
                <w:rFonts w:cs="Arial"/>
                <w:b/>
                <w:szCs w:val="22"/>
              </w:rPr>
              <w:t>Compliance</w:t>
            </w:r>
          </w:p>
        </w:tc>
      </w:tr>
      <w:tr w:rsidR="00FA50B6" w:rsidRPr="00AD65EF" w14:paraId="42A12378" w14:textId="77777777" w:rsidTr="006842D0">
        <w:tc>
          <w:tcPr>
            <w:tcW w:w="3369" w:type="dxa"/>
          </w:tcPr>
          <w:p w14:paraId="3B360407" w14:textId="7CD72D58" w:rsidR="00030668" w:rsidRPr="006842D0" w:rsidRDefault="00D36234" w:rsidP="00FA50B6">
            <w:pPr>
              <w:rPr>
                <w:rFonts w:cs="Arial"/>
                <w:szCs w:val="22"/>
              </w:rPr>
            </w:pPr>
            <w:r w:rsidRPr="006842D0">
              <w:rPr>
                <w:rFonts w:cs="Arial"/>
                <w:szCs w:val="22"/>
              </w:rPr>
              <w:t>Clause 4.3 Height of Buildings</w:t>
            </w:r>
          </w:p>
        </w:tc>
        <w:tc>
          <w:tcPr>
            <w:tcW w:w="5103" w:type="dxa"/>
          </w:tcPr>
          <w:p w14:paraId="39C1FD5C" w14:textId="7DC3C3EE" w:rsidR="005E21AB" w:rsidRPr="006842D0" w:rsidRDefault="006842D0" w:rsidP="003A4294">
            <w:pPr>
              <w:rPr>
                <w:rFonts w:cs="Arial"/>
                <w:szCs w:val="22"/>
              </w:rPr>
            </w:pPr>
            <w:r w:rsidRPr="006842D0">
              <w:rPr>
                <w:rFonts w:cs="Arial"/>
                <w:szCs w:val="22"/>
              </w:rPr>
              <w:t>The LEP sets a maximum height limit of 9m for the subject portion of the site. The proposed development exceeds this requirement, and a Clause 4.6 variation has been lodged to justify the exceedance of the control.</w:t>
            </w:r>
          </w:p>
        </w:tc>
        <w:tc>
          <w:tcPr>
            <w:tcW w:w="1463" w:type="dxa"/>
          </w:tcPr>
          <w:p w14:paraId="7AE8736D" w14:textId="78E7A252" w:rsidR="005E21AB" w:rsidRPr="006842D0" w:rsidRDefault="006842D0" w:rsidP="00FA50B6">
            <w:pPr>
              <w:rPr>
                <w:rFonts w:cs="Arial"/>
                <w:szCs w:val="22"/>
              </w:rPr>
            </w:pPr>
            <w:r w:rsidRPr="006842D0">
              <w:rPr>
                <w:rFonts w:cs="Arial"/>
                <w:szCs w:val="22"/>
              </w:rPr>
              <w:t>Yes - variation</w:t>
            </w:r>
          </w:p>
        </w:tc>
      </w:tr>
      <w:tr w:rsidR="00D36234" w:rsidRPr="00AD65EF" w14:paraId="6B5DB9C4" w14:textId="77777777" w:rsidTr="006842D0">
        <w:tc>
          <w:tcPr>
            <w:tcW w:w="3369" w:type="dxa"/>
          </w:tcPr>
          <w:p w14:paraId="711F1FEB" w14:textId="0D9C480C" w:rsidR="00D36234" w:rsidRDefault="00D36234" w:rsidP="00FA50B6">
            <w:pPr>
              <w:rPr>
                <w:rFonts w:cs="Arial"/>
                <w:szCs w:val="22"/>
              </w:rPr>
            </w:pPr>
            <w:r>
              <w:rPr>
                <w:rFonts w:cs="Arial"/>
                <w:szCs w:val="22"/>
              </w:rPr>
              <w:t>Clause 4.6 Exceptions to development standards</w:t>
            </w:r>
          </w:p>
        </w:tc>
        <w:tc>
          <w:tcPr>
            <w:tcW w:w="5103" w:type="dxa"/>
          </w:tcPr>
          <w:p w14:paraId="521878B3" w14:textId="6B35DA85" w:rsidR="00D36234" w:rsidRPr="00AD65EF" w:rsidRDefault="006842D0" w:rsidP="003A4294">
            <w:pPr>
              <w:rPr>
                <w:rFonts w:cs="Arial"/>
                <w:szCs w:val="22"/>
              </w:rPr>
            </w:pPr>
            <w:r>
              <w:rPr>
                <w:rFonts w:cs="Arial"/>
                <w:szCs w:val="22"/>
              </w:rPr>
              <w:t>a Clause 4.6 variation has been lodged. Refer to discussions below.</w:t>
            </w:r>
          </w:p>
        </w:tc>
        <w:tc>
          <w:tcPr>
            <w:tcW w:w="1463" w:type="dxa"/>
          </w:tcPr>
          <w:p w14:paraId="0FDB4E76" w14:textId="44995672" w:rsidR="00D36234" w:rsidRPr="00AD65EF" w:rsidRDefault="006842D0" w:rsidP="00FA50B6">
            <w:pPr>
              <w:rPr>
                <w:rFonts w:cs="Arial"/>
                <w:szCs w:val="22"/>
              </w:rPr>
            </w:pPr>
            <w:r>
              <w:rPr>
                <w:rFonts w:cs="Arial"/>
                <w:szCs w:val="22"/>
              </w:rPr>
              <w:t>Yes</w:t>
            </w:r>
          </w:p>
        </w:tc>
      </w:tr>
      <w:tr w:rsidR="00FA50B6" w:rsidRPr="00AD65EF" w14:paraId="4FABFFBC" w14:textId="77777777" w:rsidTr="006842D0">
        <w:tc>
          <w:tcPr>
            <w:tcW w:w="3369" w:type="dxa"/>
          </w:tcPr>
          <w:p w14:paraId="3ADA8AA3" w14:textId="3488C351" w:rsidR="00FA50B6" w:rsidRPr="00AD65EF" w:rsidRDefault="00D36234" w:rsidP="00FA50B6">
            <w:pPr>
              <w:rPr>
                <w:rFonts w:cs="Arial"/>
                <w:szCs w:val="22"/>
              </w:rPr>
            </w:pPr>
            <w:r>
              <w:rPr>
                <w:rFonts w:cs="Arial"/>
                <w:szCs w:val="22"/>
              </w:rPr>
              <w:t>Clause 7.5 Preservation of the natural environment</w:t>
            </w:r>
          </w:p>
        </w:tc>
        <w:tc>
          <w:tcPr>
            <w:tcW w:w="5103" w:type="dxa"/>
          </w:tcPr>
          <w:p w14:paraId="1FF3AE4A" w14:textId="77C37710" w:rsidR="003A4294" w:rsidRPr="00AD65EF" w:rsidRDefault="003A4294" w:rsidP="006842D0">
            <w:pPr>
              <w:rPr>
                <w:rFonts w:cs="Arial"/>
                <w:szCs w:val="22"/>
              </w:rPr>
            </w:pPr>
            <w:r>
              <w:rPr>
                <w:rFonts w:cs="Arial"/>
                <w:szCs w:val="22"/>
              </w:rPr>
              <w:t>The proposed development includes the removal of</w:t>
            </w:r>
            <w:r w:rsidR="00601A37">
              <w:rPr>
                <w:rFonts w:cs="Arial"/>
                <w:szCs w:val="22"/>
              </w:rPr>
              <w:t xml:space="preserve"> the </w:t>
            </w:r>
            <w:r w:rsidR="006842D0">
              <w:rPr>
                <w:rFonts w:cs="Arial"/>
                <w:szCs w:val="22"/>
              </w:rPr>
              <w:t xml:space="preserve">one </w:t>
            </w:r>
            <w:r>
              <w:rPr>
                <w:rFonts w:cs="Arial"/>
                <w:szCs w:val="22"/>
              </w:rPr>
              <w:t xml:space="preserve">tree and </w:t>
            </w:r>
            <w:r w:rsidR="006842D0">
              <w:rPr>
                <w:rFonts w:cs="Arial"/>
                <w:szCs w:val="22"/>
              </w:rPr>
              <w:t xml:space="preserve">scattered </w:t>
            </w:r>
            <w:r>
              <w:rPr>
                <w:rFonts w:cs="Arial"/>
                <w:szCs w:val="22"/>
              </w:rPr>
              <w:t>vegetation</w:t>
            </w:r>
            <w:r w:rsidR="00601A37">
              <w:rPr>
                <w:rFonts w:cs="Arial"/>
                <w:szCs w:val="22"/>
              </w:rPr>
              <w:t xml:space="preserve"> on the site </w:t>
            </w:r>
            <w:r w:rsidRPr="00C54164">
              <w:rPr>
                <w:rFonts w:cs="Arial"/>
                <w:szCs w:val="22"/>
              </w:rPr>
              <w:t>to facilitate the proposed development.</w:t>
            </w:r>
            <w:r w:rsidR="006842D0" w:rsidRPr="00C54164">
              <w:rPr>
                <w:rFonts w:cs="Arial"/>
                <w:szCs w:val="22"/>
              </w:rPr>
              <w:t xml:space="preserve"> </w:t>
            </w:r>
            <w:r w:rsidRPr="00C54164">
              <w:rPr>
                <w:rFonts w:cs="Arial"/>
                <w:szCs w:val="22"/>
              </w:rPr>
              <w:t xml:space="preserve">The removal of </w:t>
            </w:r>
            <w:r w:rsidR="00190967" w:rsidRPr="00C54164">
              <w:rPr>
                <w:rFonts w:cs="Arial"/>
                <w:szCs w:val="22"/>
              </w:rPr>
              <w:t xml:space="preserve">the </w:t>
            </w:r>
            <w:r w:rsidR="006842D0" w:rsidRPr="00C54164">
              <w:rPr>
                <w:rFonts w:cs="Arial"/>
                <w:szCs w:val="22"/>
              </w:rPr>
              <w:t>tree</w:t>
            </w:r>
            <w:r w:rsidRPr="00C54164">
              <w:rPr>
                <w:rFonts w:cs="Arial"/>
                <w:szCs w:val="22"/>
              </w:rPr>
              <w:t xml:space="preserve"> is supported by the </w:t>
            </w:r>
            <w:r w:rsidR="00C54164" w:rsidRPr="00C54164">
              <w:rPr>
                <w:rFonts w:cs="Arial"/>
                <w:szCs w:val="22"/>
              </w:rPr>
              <w:t>previous ecological investigations as part of the Masterplanning of the site and replacement planting is proposed.</w:t>
            </w:r>
          </w:p>
        </w:tc>
        <w:tc>
          <w:tcPr>
            <w:tcW w:w="1463" w:type="dxa"/>
          </w:tcPr>
          <w:p w14:paraId="627222C0" w14:textId="77777777" w:rsidR="00FA50B6" w:rsidRPr="00AD65EF" w:rsidRDefault="004E0457" w:rsidP="00FA50B6">
            <w:pPr>
              <w:rPr>
                <w:rFonts w:cs="Arial"/>
                <w:szCs w:val="22"/>
              </w:rPr>
            </w:pPr>
            <w:r>
              <w:rPr>
                <w:rFonts w:cs="Arial"/>
                <w:szCs w:val="22"/>
              </w:rPr>
              <w:t>Yes</w:t>
            </w:r>
          </w:p>
        </w:tc>
      </w:tr>
      <w:tr w:rsidR="00FA50B6" w:rsidRPr="00AD65EF" w14:paraId="37BB96B4" w14:textId="77777777" w:rsidTr="006842D0">
        <w:tc>
          <w:tcPr>
            <w:tcW w:w="3369" w:type="dxa"/>
          </w:tcPr>
          <w:p w14:paraId="147E9CED" w14:textId="56571440" w:rsidR="00FA50B6" w:rsidRPr="00AD65EF" w:rsidRDefault="00D36234" w:rsidP="00FA50B6">
            <w:pPr>
              <w:rPr>
                <w:rFonts w:cs="Arial"/>
                <w:szCs w:val="22"/>
              </w:rPr>
            </w:pPr>
            <w:r>
              <w:rPr>
                <w:rFonts w:cs="Arial"/>
                <w:szCs w:val="22"/>
              </w:rPr>
              <w:t>Clause 7.10 Essential Services</w:t>
            </w:r>
          </w:p>
        </w:tc>
        <w:tc>
          <w:tcPr>
            <w:tcW w:w="5103" w:type="dxa"/>
          </w:tcPr>
          <w:p w14:paraId="51924B80" w14:textId="425A2E75" w:rsidR="00FF1E72" w:rsidRPr="00AD65EF" w:rsidRDefault="00B34152" w:rsidP="007C231A">
            <w:pPr>
              <w:rPr>
                <w:rFonts w:cs="Arial"/>
                <w:szCs w:val="22"/>
              </w:rPr>
            </w:pPr>
            <w:r>
              <w:rPr>
                <w:rFonts w:cs="Arial"/>
                <w:szCs w:val="22"/>
              </w:rPr>
              <w:t>Services are already available to the site where a disused building has existed for a number of years. As part of the adjacent sports fields development, a new electricity substation is being provided.</w:t>
            </w:r>
          </w:p>
        </w:tc>
        <w:tc>
          <w:tcPr>
            <w:tcW w:w="1463" w:type="dxa"/>
          </w:tcPr>
          <w:p w14:paraId="74673DD2" w14:textId="77777777" w:rsidR="00FA50B6" w:rsidRPr="00AD65EF" w:rsidRDefault="004E0457" w:rsidP="00FA50B6">
            <w:pPr>
              <w:rPr>
                <w:rFonts w:cs="Arial"/>
                <w:szCs w:val="22"/>
              </w:rPr>
            </w:pPr>
            <w:r>
              <w:rPr>
                <w:rFonts w:cs="Arial"/>
                <w:szCs w:val="22"/>
              </w:rPr>
              <w:t>Yes</w:t>
            </w:r>
          </w:p>
        </w:tc>
      </w:tr>
    </w:tbl>
    <w:p w14:paraId="4F68337E" w14:textId="77777777" w:rsidR="00FA50B6" w:rsidRDefault="00FA50B6" w:rsidP="00FA50B6"/>
    <w:p w14:paraId="026DC9F9" w14:textId="5E7ABFA1" w:rsidR="009A3004" w:rsidRPr="00D36234" w:rsidRDefault="00D36234" w:rsidP="004820C6">
      <w:pPr>
        <w:rPr>
          <w:b/>
          <w:bCs/>
        </w:rPr>
      </w:pPr>
      <w:r w:rsidRPr="00D36234">
        <w:rPr>
          <w:b/>
          <w:bCs/>
        </w:rPr>
        <w:t>Clause 4.6 Variation</w:t>
      </w:r>
    </w:p>
    <w:p w14:paraId="26167B3A" w14:textId="77777777" w:rsidR="00D36234" w:rsidRDefault="00D36234" w:rsidP="004820C6"/>
    <w:p w14:paraId="48EA0EC7" w14:textId="77777777" w:rsidR="009A3004" w:rsidRPr="00AF776D" w:rsidRDefault="009A3004" w:rsidP="004820C6">
      <w:pPr>
        <w:rPr>
          <w:szCs w:val="22"/>
        </w:rPr>
      </w:pPr>
      <w:r w:rsidRPr="00AF776D">
        <w:rPr>
          <w:szCs w:val="22"/>
        </w:rPr>
        <w:t xml:space="preserve">The purpose of this policy is to </w:t>
      </w:r>
      <w:r w:rsidRPr="00AF776D">
        <w:rPr>
          <w:rFonts w:cs="Arial"/>
          <w:color w:val="000000"/>
          <w:szCs w:val="22"/>
          <w:lang w:val="en"/>
        </w:rPr>
        <w:t>provide flexibility in the application of planning controls operating by virtue of development standards in circumstances where strict compliance with those standards would, in any particular case, be unreasonable or unnecessary or tend to hinder the attainment of the objects of the Act.</w:t>
      </w:r>
      <w:r w:rsidRPr="00AF776D">
        <w:rPr>
          <w:szCs w:val="22"/>
        </w:rPr>
        <w:t xml:space="preserve"> </w:t>
      </w:r>
    </w:p>
    <w:p w14:paraId="5645C069" w14:textId="77777777" w:rsidR="009A3004" w:rsidRPr="00AF776D" w:rsidRDefault="009A3004" w:rsidP="004820C6">
      <w:pPr>
        <w:rPr>
          <w:szCs w:val="22"/>
        </w:rPr>
      </w:pPr>
    </w:p>
    <w:p w14:paraId="4CF35E00" w14:textId="1A830749" w:rsidR="009A3004" w:rsidRPr="00AF776D" w:rsidRDefault="009A3004" w:rsidP="004820C6">
      <w:pPr>
        <w:rPr>
          <w:szCs w:val="22"/>
        </w:rPr>
      </w:pPr>
      <w:r w:rsidRPr="003F0ED9">
        <w:rPr>
          <w:szCs w:val="22"/>
        </w:rPr>
        <w:lastRenderedPageBreak/>
        <w:t xml:space="preserve">The proposed development includes a variation to Clause </w:t>
      </w:r>
      <w:r w:rsidR="00294AD9" w:rsidRPr="003F0ED9">
        <w:rPr>
          <w:szCs w:val="22"/>
        </w:rPr>
        <w:t>4.3</w:t>
      </w:r>
      <w:r w:rsidRPr="003F0ED9">
        <w:rPr>
          <w:szCs w:val="22"/>
        </w:rPr>
        <w:t xml:space="preserve"> of the </w:t>
      </w:r>
      <w:r w:rsidR="00294AD9" w:rsidRPr="003F0ED9">
        <w:rPr>
          <w:szCs w:val="22"/>
        </w:rPr>
        <w:t>LEP 2015</w:t>
      </w:r>
      <w:r w:rsidR="008E2DF2" w:rsidRPr="003F0ED9">
        <w:rPr>
          <w:szCs w:val="22"/>
        </w:rPr>
        <w:t>.</w:t>
      </w:r>
      <w:r w:rsidRPr="003F0ED9">
        <w:rPr>
          <w:szCs w:val="22"/>
        </w:rPr>
        <w:t xml:space="preserve"> </w:t>
      </w:r>
      <w:r w:rsidR="008E2DF2" w:rsidRPr="003F0ED9">
        <w:rPr>
          <w:szCs w:val="22"/>
        </w:rPr>
        <w:t>T</w:t>
      </w:r>
      <w:r w:rsidRPr="003F0ED9">
        <w:rPr>
          <w:szCs w:val="22"/>
        </w:rPr>
        <w:t xml:space="preserve">he applicant has provided a </w:t>
      </w:r>
      <w:r w:rsidR="00294AD9" w:rsidRPr="003F0ED9">
        <w:rPr>
          <w:szCs w:val="22"/>
        </w:rPr>
        <w:t xml:space="preserve">Clause 4.6 variation </w:t>
      </w:r>
      <w:r w:rsidRPr="003F0ED9">
        <w:rPr>
          <w:szCs w:val="22"/>
        </w:rPr>
        <w:t>request which is assess</w:t>
      </w:r>
      <w:r w:rsidR="000703FA" w:rsidRPr="003F0ED9">
        <w:rPr>
          <w:szCs w:val="22"/>
        </w:rPr>
        <w:t>ed</w:t>
      </w:r>
      <w:r w:rsidRPr="003F0ED9">
        <w:rPr>
          <w:szCs w:val="22"/>
        </w:rPr>
        <w:t xml:space="preserve"> in detail below</w:t>
      </w:r>
      <w:r w:rsidR="00641A9B" w:rsidRPr="003F0ED9">
        <w:rPr>
          <w:szCs w:val="22"/>
        </w:rPr>
        <w:t>.</w:t>
      </w:r>
    </w:p>
    <w:p w14:paraId="2F6A0862" w14:textId="77777777" w:rsidR="004B4A8F" w:rsidRPr="00AF776D" w:rsidRDefault="004B4A8F">
      <w:pPr>
        <w:rPr>
          <w:szCs w:val="22"/>
        </w:rPr>
      </w:pPr>
    </w:p>
    <w:p w14:paraId="4CA28C78" w14:textId="55B6F9AC" w:rsidR="0095715F" w:rsidRDefault="00294AD9">
      <w:r>
        <w:t>The objectives of Clause 4.6 are as follows:</w:t>
      </w:r>
    </w:p>
    <w:p w14:paraId="6795292D" w14:textId="6059A08D" w:rsidR="00294AD9" w:rsidRDefault="00294AD9"/>
    <w:p w14:paraId="14589B86" w14:textId="0E06D3EE" w:rsidR="00294AD9" w:rsidRPr="00294AD9" w:rsidRDefault="00294AD9" w:rsidP="00294AD9">
      <w:pPr>
        <w:ind w:left="567"/>
        <w:rPr>
          <w:i/>
          <w:iCs/>
          <w:szCs w:val="22"/>
        </w:rPr>
      </w:pPr>
      <w:r>
        <w:rPr>
          <w:i/>
          <w:iCs/>
          <w:szCs w:val="22"/>
        </w:rPr>
        <w:t>“</w:t>
      </w:r>
      <w:r w:rsidRPr="00294AD9">
        <w:rPr>
          <w:i/>
          <w:iCs/>
          <w:szCs w:val="22"/>
        </w:rPr>
        <w:t>(a)  to provide an appropriate degree of flexibility in applying certain development standards to particular development,</w:t>
      </w:r>
    </w:p>
    <w:p w14:paraId="26532E3C" w14:textId="1368E6AB" w:rsidR="00294AD9" w:rsidRPr="00294AD9" w:rsidRDefault="00294AD9" w:rsidP="00294AD9">
      <w:pPr>
        <w:ind w:left="567"/>
        <w:rPr>
          <w:szCs w:val="22"/>
        </w:rPr>
      </w:pPr>
      <w:r w:rsidRPr="00294AD9">
        <w:rPr>
          <w:i/>
          <w:iCs/>
          <w:szCs w:val="22"/>
        </w:rPr>
        <w:t>(b)  to achieve better outcomes for and from development by allowing flexibility in particular circumstances</w:t>
      </w:r>
      <w:r>
        <w:rPr>
          <w:i/>
          <w:iCs/>
          <w:szCs w:val="22"/>
        </w:rPr>
        <w:t>”</w:t>
      </w:r>
    </w:p>
    <w:p w14:paraId="69712F11" w14:textId="2C9B125E" w:rsidR="00294AD9" w:rsidRDefault="00294AD9">
      <w:pPr>
        <w:rPr>
          <w:szCs w:val="22"/>
        </w:rPr>
      </w:pPr>
    </w:p>
    <w:p w14:paraId="541C58DE" w14:textId="0E455784" w:rsidR="00154A00" w:rsidRDefault="00154A00">
      <w:pPr>
        <w:rPr>
          <w:szCs w:val="22"/>
        </w:rPr>
      </w:pPr>
      <w:r>
        <w:rPr>
          <w:szCs w:val="22"/>
        </w:rPr>
        <w:t>Clause 4.6 allows consent to be</w:t>
      </w:r>
      <w:r w:rsidRPr="00154A00">
        <w:rPr>
          <w:szCs w:val="22"/>
        </w:rPr>
        <w:t xml:space="preserve"> granted for development even though the development would contravene a development standard</w:t>
      </w:r>
      <w:r>
        <w:rPr>
          <w:szCs w:val="22"/>
        </w:rPr>
        <w:t>, being Clause 4.3 relating to a maximum building height of 9m in this instance</w:t>
      </w:r>
      <w:r w:rsidRPr="00154A00">
        <w:rPr>
          <w:szCs w:val="22"/>
        </w:rPr>
        <w:t>.</w:t>
      </w:r>
    </w:p>
    <w:p w14:paraId="708D4B58" w14:textId="53FD4817" w:rsidR="00B34152" w:rsidRDefault="00B34152">
      <w:pPr>
        <w:rPr>
          <w:szCs w:val="22"/>
        </w:rPr>
      </w:pPr>
    </w:p>
    <w:p w14:paraId="7A36C60A" w14:textId="6840B091" w:rsidR="00B34152" w:rsidRDefault="00B34152">
      <w:pPr>
        <w:rPr>
          <w:szCs w:val="22"/>
        </w:rPr>
      </w:pPr>
      <w:r>
        <w:rPr>
          <w:szCs w:val="22"/>
        </w:rPr>
        <w:t xml:space="preserve">The </w:t>
      </w:r>
      <w:r w:rsidR="00073BE3">
        <w:rPr>
          <w:szCs w:val="22"/>
        </w:rPr>
        <w:t>Clause 4.6 variation</w:t>
      </w:r>
      <w:r>
        <w:rPr>
          <w:szCs w:val="22"/>
        </w:rPr>
        <w:t xml:space="preserve"> states:</w:t>
      </w:r>
    </w:p>
    <w:p w14:paraId="34F082B3" w14:textId="09D2CD05" w:rsidR="00B34152" w:rsidRDefault="00B34152">
      <w:pPr>
        <w:rPr>
          <w:szCs w:val="22"/>
        </w:rPr>
      </w:pPr>
    </w:p>
    <w:p w14:paraId="68E28D8F" w14:textId="77777777" w:rsidR="00073BE3" w:rsidRDefault="00B34152" w:rsidP="00073BE3">
      <w:pPr>
        <w:ind w:left="567"/>
        <w:rPr>
          <w:i/>
          <w:iCs/>
        </w:rPr>
      </w:pPr>
      <w:r>
        <w:rPr>
          <w:i/>
          <w:iCs/>
        </w:rPr>
        <w:t>“</w:t>
      </w:r>
      <w:r w:rsidR="00073BE3" w:rsidRPr="00073BE3">
        <w:rPr>
          <w:i/>
          <w:iCs/>
        </w:rPr>
        <w:t xml:space="preserve">The proposed building has a maximum height of 10 m, measured from the proposed floor level to the top of the indoor sports hall roof. When measured from the highest point of the building to the lowest existing ground level immediately below that point, the proposal has a maximum overall building height of 13.6 m. This represents a 4.6m departure (51%) from the 9 m height limit. The section of the proposed facility which exceeds the height standard to its maximum extent is limited to the southern-most portion of building, where the land falls away towards the railway, as shown in Figures 1 and 2. </w:t>
      </w:r>
    </w:p>
    <w:p w14:paraId="5DA98577" w14:textId="77777777" w:rsidR="00073BE3" w:rsidRDefault="00073BE3" w:rsidP="00073BE3">
      <w:pPr>
        <w:ind w:left="567"/>
        <w:rPr>
          <w:i/>
          <w:iCs/>
        </w:rPr>
      </w:pPr>
    </w:p>
    <w:p w14:paraId="71A72B1E" w14:textId="77777777" w:rsidR="00073BE3" w:rsidRDefault="00073BE3" w:rsidP="00073BE3">
      <w:pPr>
        <w:ind w:left="567"/>
        <w:rPr>
          <w:i/>
          <w:iCs/>
        </w:rPr>
      </w:pPr>
      <w:r w:rsidRPr="00073BE3">
        <w:rPr>
          <w:i/>
          <w:iCs/>
        </w:rPr>
        <w:t xml:space="preserve">Bulk earthworks and site preparations, however, will be undertaken as part of a separate application and once complete will create a level building platform for the development. Following these earthworks, a new engineered ground level will be provided. This is shown as the ‘future ground level’ in Figure 2 below. The proposed development will then have a maximum overall height of 10 m when measured from the engineered ground level to the highest point of the building. This will represent a 1 m departure (11.1%) from the 9 m height limit. It should be noted that if the building was provided with a flat roof, the development would essentially comply with the 9 m height control. </w:t>
      </w:r>
    </w:p>
    <w:p w14:paraId="4620135D" w14:textId="77777777" w:rsidR="00073BE3" w:rsidRDefault="00073BE3" w:rsidP="00073BE3">
      <w:pPr>
        <w:ind w:left="567"/>
        <w:rPr>
          <w:i/>
          <w:iCs/>
        </w:rPr>
      </w:pPr>
    </w:p>
    <w:p w14:paraId="0BCDF575" w14:textId="352E23CC" w:rsidR="00B34152" w:rsidRDefault="00073BE3" w:rsidP="00073BE3">
      <w:pPr>
        <w:ind w:left="567"/>
        <w:rPr>
          <w:i/>
          <w:iCs/>
          <w:szCs w:val="22"/>
        </w:rPr>
      </w:pPr>
      <w:r w:rsidRPr="00073BE3">
        <w:rPr>
          <w:i/>
          <w:iCs/>
        </w:rPr>
        <w:t>The proposed curved roof lines, however, are an important roof feature and contribute to the overall design of the building. The curved roof lines do not result in any additional floor space area and are not capable of being modified to include additional floor space. The increased building height will also not result in any unreasonable overshadowing or amenity impacts. The additional building height is therefore considerable acceptable for the proposed development.</w:t>
      </w:r>
      <w:r w:rsidR="00B34152">
        <w:rPr>
          <w:i/>
          <w:iCs/>
          <w:szCs w:val="22"/>
        </w:rPr>
        <w:t>”</w:t>
      </w:r>
    </w:p>
    <w:p w14:paraId="57BBA039" w14:textId="5793B0D9" w:rsidR="00B34152" w:rsidRDefault="00B34152" w:rsidP="00B34152">
      <w:pPr>
        <w:rPr>
          <w:szCs w:val="22"/>
        </w:rPr>
      </w:pPr>
    </w:p>
    <w:p w14:paraId="57F45B68" w14:textId="2C33A2E7" w:rsidR="00073BE3" w:rsidRDefault="00073BE3" w:rsidP="00B34152">
      <w:pPr>
        <w:rPr>
          <w:szCs w:val="22"/>
        </w:rPr>
      </w:pPr>
      <w:r>
        <w:rPr>
          <w:szCs w:val="22"/>
        </w:rPr>
        <w:t xml:space="preserve">The figures stated are contained within the </w:t>
      </w:r>
      <w:r w:rsidRPr="00073BE3">
        <w:rPr>
          <w:szCs w:val="22"/>
        </w:rPr>
        <w:t>Clause 4.6 variation</w:t>
      </w:r>
      <w:r>
        <w:rPr>
          <w:szCs w:val="22"/>
        </w:rPr>
        <w:t xml:space="preserve"> document.</w:t>
      </w:r>
    </w:p>
    <w:p w14:paraId="0BD19F56" w14:textId="77777777" w:rsidR="00073BE3" w:rsidRDefault="00073BE3" w:rsidP="00B34152">
      <w:pPr>
        <w:rPr>
          <w:szCs w:val="22"/>
        </w:rPr>
      </w:pPr>
    </w:p>
    <w:p w14:paraId="01BCC95B" w14:textId="007EA66E" w:rsidR="00154A00" w:rsidRDefault="00154A00" w:rsidP="00154A00">
      <w:pPr>
        <w:rPr>
          <w:szCs w:val="22"/>
        </w:rPr>
      </w:pPr>
      <w:r>
        <w:rPr>
          <w:szCs w:val="22"/>
        </w:rPr>
        <w:t>In accordance with Clause 4.6(3), as part of the assessment, Council must c</w:t>
      </w:r>
      <w:r w:rsidRPr="00154A00">
        <w:rPr>
          <w:szCs w:val="22"/>
        </w:rPr>
        <w:t>onsider</w:t>
      </w:r>
      <w:r>
        <w:rPr>
          <w:szCs w:val="22"/>
        </w:rPr>
        <w:t xml:space="preserve"> the </w:t>
      </w:r>
      <w:r w:rsidRPr="00154A00">
        <w:rPr>
          <w:szCs w:val="22"/>
        </w:rPr>
        <w:t xml:space="preserve">written request from the applicant that seeks to justify the contravention of the development standard </w:t>
      </w:r>
      <w:r>
        <w:rPr>
          <w:szCs w:val="22"/>
        </w:rPr>
        <w:t>which</w:t>
      </w:r>
      <w:r w:rsidRPr="00154A00">
        <w:rPr>
          <w:szCs w:val="22"/>
        </w:rPr>
        <w:t xml:space="preserve"> demonstrat</w:t>
      </w:r>
      <w:r>
        <w:rPr>
          <w:szCs w:val="22"/>
        </w:rPr>
        <w:t>es:</w:t>
      </w:r>
    </w:p>
    <w:p w14:paraId="0FFBB51F" w14:textId="77777777" w:rsidR="00154A00" w:rsidRDefault="00154A00" w:rsidP="00154A00">
      <w:pPr>
        <w:rPr>
          <w:szCs w:val="22"/>
        </w:rPr>
      </w:pPr>
    </w:p>
    <w:p w14:paraId="02F07B33" w14:textId="27CB7FA8" w:rsidR="00154A00" w:rsidRPr="00154A00" w:rsidRDefault="00154A00" w:rsidP="00154A00">
      <w:pPr>
        <w:ind w:left="567"/>
        <w:rPr>
          <w:i/>
          <w:iCs/>
          <w:szCs w:val="22"/>
        </w:rPr>
      </w:pPr>
      <w:r>
        <w:rPr>
          <w:i/>
          <w:iCs/>
          <w:szCs w:val="22"/>
        </w:rPr>
        <w:t>“</w:t>
      </w:r>
      <w:r w:rsidRPr="00154A00">
        <w:rPr>
          <w:i/>
          <w:iCs/>
          <w:szCs w:val="22"/>
        </w:rPr>
        <w:t>(a) that compliance with the development standard is unreasonable or unnecessary in the circumstances of the case, and</w:t>
      </w:r>
    </w:p>
    <w:p w14:paraId="5EB302BB" w14:textId="2F0EA75A" w:rsidR="00154A00" w:rsidRPr="00154A00" w:rsidRDefault="00154A00" w:rsidP="00154A00">
      <w:pPr>
        <w:ind w:left="567"/>
        <w:rPr>
          <w:szCs w:val="22"/>
        </w:rPr>
      </w:pPr>
      <w:r w:rsidRPr="00154A00">
        <w:rPr>
          <w:i/>
          <w:iCs/>
          <w:szCs w:val="22"/>
        </w:rPr>
        <w:t>(b)  that there are sufficient environmental planning grounds to justify contravening the development standard.</w:t>
      </w:r>
      <w:r>
        <w:rPr>
          <w:i/>
          <w:iCs/>
          <w:szCs w:val="22"/>
        </w:rPr>
        <w:t>”</w:t>
      </w:r>
    </w:p>
    <w:p w14:paraId="68C4E2C9" w14:textId="77777777" w:rsidR="00B34152" w:rsidRPr="00B34152" w:rsidRDefault="00B34152" w:rsidP="00B34152">
      <w:pPr>
        <w:rPr>
          <w:szCs w:val="22"/>
        </w:rPr>
      </w:pPr>
    </w:p>
    <w:p w14:paraId="12F3BEA0" w14:textId="73D25068" w:rsidR="00491CC0" w:rsidRDefault="00154A00">
      <w:pPr>
        <w:rPr>
          <w:szCs w:val="22"/>
        </w:rPr>
      </w:pPr>
      <w:r>
        <w:rPr>
          <w:szCs w:val="22"/>
        </w:rPr>
        <w:lastRenderedPageBreak/>
        <w:t>The assessment below has regard to the submitted Clause 4.6 variation.</w:t>
      </w:r>
    </w:p>
    <w:p w14:paraId="75B30C8D" w14:textId="70F56B5E" w:rsidR="00154A00" w:rsidRDefault="00154A00">
      <w:pPr>
        <w:rPr>
          <w:szCs w:val="22"/>
        </w:rPr>
      </w:pPr>
    </w:p>
    <w:p w14:paraId="358A396C" w14:textId="6663A169" w:rsidR="00154A00" w:rsidRPr="00154A00" w:rsidRDefault="00154A00" w:rsidP="00154A00">
      <w:pPr>
        <w:rPr>
          <w:b/>
          <w:bCs/>
          <w:szCs w:val="22"/>
        </w:rPr>
      </w:pPr>
      <w:r w:rsidRPr="00154A00">
        <w:rPr>
          <w:b/>
          <w:bCs/>
          <w:szCs w:val="22"/>
        </w:rPr>
        <w:t>“Is the planning control in question a development standard”?</w:t>
      </w:r>
    </w:p>
    <w:p w14:paraId="17342E43" w14:textId="77777777" w:rsidR="00154A00" w:rsidRPr="00154A00" w:rsidRDefault="00154A00" w:rsidP="00154A00">
      <w:pPr>
        <w:rPr>
          <w:szCs w:val="22"/>
        </w:rPr>
      </w:pPr>
    </w:p>
    <w:p w14:paraId="36DD4034" w14:textId="68D3FDEC" w:rsidR="00154A00" w:rsidRDefault="00154A00" w:rsidP="00154A00">
      <w:pPr>
        <w:rPr>
          <w:szCs w:val="22"/>
        </w:rPr>
      </w:pPr>
      <w:r w:rsidRPr="00154A00">
        <w:rPr>
          <w:szCs w:val="22"/>
        </w:rPr>
        <w:t xml:space="preserve">The </w:t>
      </w:r>
      <w:r>
        <w:rPr>
          <w:szCs w:val="22"/>
        </w:rPr>
        <w:t>9</w:t>
      </w:r>
      <w:r w:rsidRPr="00154A00">
        <w:rPr>
          <w:szCs w:val="22"/>
        </w:rPr>
        <w:t xml:space="preserve">m maximum permissible building height applying to the subject land under Clauses 4.3 of Campbelltown Local Environmental Plan 2015 </w:t>
      </w:r>
      <w:r>
        <w:rPr>
          <w:szCs w:val="22"/>
        </w:rPr>
        <w:t>is a</w:t>
      </w:r>
      <w:r w:rsidRPr="00154A00">
        <w:rPr>
          <w:szCs w:val="22"/>
        </w:rPr>
        <w:t xml:space="preserve"> development standards</w:t>
      </w:r>
      <w:r>
        <w:rPr>
          <w:szCs w:val="22"/>
        </w:rPr>
        <w:t xml:space="preserve"> </w:t>
      </w:r>
      <w:r w:rsidRPr="00154A00">
        <w:rPr>
          <w:szCs w:val="22"/>
        </w:rPr>
        <w:t>for the purposes of Clause 4.6 (Exceptions to</w:t>
      </w:r>
      <w:r>
        <w:rPr>
          <w:szCs w:val="22"/>
        </w:rPr>
        <w:t xml:space="preserve"> </w:t>
      </w:r>
      <w:r w:rsidRPr="00154A00">
        <w:rPr>
          <w:szCs w:val="22"/>
        </w:rPr>
        <w:t>development standards) and may therefore be varied by the consent authority pursuant to the provisions</w:t>
      </w:r>
      <w:r>
        <w:rPr>
          <w:szCs w:val="22"/>
        </w:rPr>
        <w:t xml:space="preserve"> </w:t>
      </w:r>
      <w:r w:rsidRPr="00154A00">
        <w:rPr>
          <w:szCs w:val="22"/>
        </w:rPr>
        <w:t>of Clauses 4.6 (2) - (5) of the LEP.</w:t>
      </w:r>
    </w:p>
    <w:p w14:paraId="27C140F2" w14:textId="77777777" w:rsidR="00154A00" w:rsidRPr="00154A00" w:rsidRDefault="00154A00" w:rsidP="00154A00">
      <w:pPr>
        <w:rPr>
          <w:szCs w:val="22"/>
        </w:rPr>
      </w:pPr>
    </w:p>
    <w:p w14:paraId="60F4D358" w14:textId="3BE54135" w:rsidR="00154A00" w:rsidRPr="00154A00" w:rsidRDefault="00154A00" w:rsidP="00154A00">
      <w:pPr>
        <w:rPr>
          <w:b/>
          <w:bCs/>
          <w:szCs w:val="22"/>
        </w:rPr>
      </w:pPr>
      <w:r w:rsidRPr="00154A00">
        <w:rPr>
          <w:b/>
          <w:bCs/>
          <w:szCs w:val="22"/>
        </w:rPr>
        <w:t>“What are the underlying objectives or purpose of the development standard”?</w:t>
      </w:r>
    </w:p>
    <w:p w14:paraId="6503580E" w14:textId="77777777" w:rsidR="00154A00" w:rsidRPr="00154A00" w:rsidRDefault="00154A00" w:rsidP="00154A00">
      <w:pPr>
        <w:rPr>
          <w:szCs w:val="22"/>
        </w:rPr>
      </w:pPr>
    </w:p>
    <w:p w14:paraId="5AA01C36" w14:textId="091A0007" w:rsidR="00154A00" w:rsidRDefault="00154A00" w:rsidP="00154A00">
      <w:pPr>
        <w:rPr>
          <w:szCs w:val="22"/>
        </w:rPr>
      </w:pPr>
      <w:r w:rsidRPr="00154A00">
        <w:rPr>
          <w:szCs w:val="22"/>
        </w:rPr>
        <w:t>The underlying objective or purpose of the maximum permissible building height development standard</w:t>
      </w:r>
      <w:r>
        <w:rPr>
          <w:szCs w:val="22"/>
        </w:rPr>
        <w:t xml:space="preserve"> </w:t>
      </w:r>
      <w:r w:rsidRPr="00154A00">
        <w:rPr>
          <w:szCs w:val="22"/>
        </w:rPr>
        <w:t>applicable to the subject land under Clause 4.3 and the proposed development is stated within the</w:t>
      </w:r>
      <w:r>
        <w:rPr>
          <w:szCs w:val="22"/>
        </w:rPr>
        <w:t xml:space="preserve"> </w:t>
      </w:r>
      <w:r w:rsidRPr="00154A00">
        <w:rPr>
          <w:szCs w:val="22"/>
        </w:rPr>
        <w:t xml:space="preserve">objectives to </w:t>
      </w:r>
      <w:bookmarkStart w:id="6" w:name="_Hlk53426153"/>
      <w:r w:rsidRPr="00154A00">
        <w:rPr>
          <w:szCs w:val="22"/>
        </w:rPr>
        <w:t xml:space="preserve">Campbelltown Local Environmental Plan 2015 </w:t>
      </w:r>
      <w:bookmarkEnd w:id="6"/>
      <w:r w:rsidRPr="00154A00">
        <w:rPr>
          <w:szCs w:val="22"/>
        </w:rPr>
        <w:t>- Clause 4.3 (1) - Height of Buildings, as follows:</w:t>
      </w:r>
    </w:p>
    <w:p w14:paraId="457FC51D" w14:textId="77777777" w:rsidR="00154A00" w:rsidRPr="00154A00" w:rsidRDefault="00154A00" w:rsidP="00154A00">
      <w:pPr>
        <w:rPr>
          <w:szCs w:val="22"/>
        </w:rPr>
      </w:pPr>
    </w:p>
    <w:p w14:paraId="58F549DA" w14:textId="4C70AF4D" w:rsidR="00154A00" w:rsidRPr="00154A00" w:rsidRDefault="00154A00" w:rsidP="00154A00">
      <w:pPr>
        <w:ind w:left="567"/>
        <w:rPr>
          <w:i/>
          <w:iCs/>
          <w:szCs w:val="22"/>
        </w:rPr>
      </w:pPr>
      <w:r w:rsidRPr="00154A00">
        <w:rPr>
          <w:i/>
          <w:iCs/>
          <w:szCs w:val="22"/>
        </w:rPr>
        <w:t>"(a)  to nominate a range of building heights that will provide a transition in built form and land use intensity across all zones,</w:t>
      </w:r>
    </w:p>
    <w:p w14:paraId="551F15B9" w14:textId="77777777" w:rsidR="00154A00" w:rsidRPr="00154A00" w:rsidRDefault="00154A00" w:rsidP="00154A00">
      <w:pPr>
        <w:ind w:left="567"/>
        <w:rPr>
          <w:i/>
          <w:iCs/>
          <w:szCs w:val="22"/>
        </w:rPr>
      </w:pPr>
    </w:p>
    <w:p w14:paraId="249138C5" w14:textId="52F0B159" w:rsidR="00154A00" w:rsidRPr="00154A00" w:rsidRDefault="00154A00" w:rsidP="00154A00">
      <w:pPr>
        <w:ind w:left="567"/>
        <w:rPr>
          <w:i/>
          <w:iCs/>
          <w:szCs w:val="22"/>
        </w:rPr>
      </w:pPr>
      <w:r w:rsidRPr="00154A00">
        <w:rPr>
          <w:i/>
          <w:iCs/>
          <w:szCs w:val="22"/>
        </w:rPr>
        <w:t>(b)  to ensure that the heights of buildings reflect the intended scale of development appropriate to the locality and the proximity to business centres and transport facilities,</w:t>
      </w:r>
    </w:p>
    <w:p w14:paraId="723B99E2" w14:textId="77777777" w:rsidR="00154A00" w:rsidRPr="00154A00" w:rsidRDefault="00154A00" w:rsidP="00154A00">
      <w:pPr>
        <w:ind w:left="567"/>
        <w:rPr>
          <w:i/>
          <w:iCs/>
          <w:szCs w:val="22"/>
        </w:rPr>
      </w:pPr>
    </w:p>
    <w:p w14:paraId="738B5568" w14:textId="6A103EAC" w:rsidR="00154A00" w:rsidRPr="00154A00" w:rsidRDefault="00154A00" w:rsidP="00154A00">
      <w:pPr>
        <w:ind w:left="567"/>
        <w:rPr>
          <w:i/>
          <w:iCs/>
          <w:szCs w:val="22"/>
        </w:rPr>
      </w:pPr>
      <w:r w:rsidRPr="00154A00">
        <w:rPr>
          <w:i/>
          <w:iCs/>
          <w:szCs w:val="22"/>
        </w:rPr>
        <w:t>(c)  to provide for built form that is compatible with the hierarchy and role of centres,</w:t>
      </w:r>
    </w:p>
    <w:p w14:paraId="4DBFD102" w14:textId="77777777" w:rsidR="00154A00" w:rsidRPr="00154A00" w:rsidRDefault="00154A00" w:rsidP="00154A00">
      <w:pPr>
        <w:ind w:left="567"/>
        <w:rPr>
          <w:i/>
          <w:iCs/>
          <w:szCs w:val="22"/>
        </w:rPr>
      </w:pPr>
    </w:p>
    <w:p w14:paraId="44C861D9" w14:textId="17C72414" w:rsidR="00154A00" w:rsidRPr="00154A00" w:rsidRDefault="00154A00" w:rsidP="00154A00">
      <w:pPr>
        <w:ind w:left="567"/>
        <w:rPr>
          <w:szCs w:val="22"/>
        </w:rPr>
      </w:pPr>
      <w:r w:rsidRPr="00154A00">
        <w:rPr>
          <w:i/>
          <w:iCs/>
          <w:szCs w:val="22"/>
        </w:rPr>
        <w:t>(d)  to assist in the minimisation of opportunities for undesirable visual impact, disruption to views, loss of privacy and loss of solar access to existing and future development and to the public domain."</w:t>
      </w:r>
    </w:p>
    <w:p w14:paraId="5F55225D" w14:textId="77777777" w:rsidR="00154A00" w:rsidRDefault="00154A00" w:rsidP="00154A00">
      <w:pPr>
        <w:rPr>
          <w:szCs w:val="22"/>
        </w:rPr>
      </w:pPr>
    </w:p>
    <w:p w14:paraId="0519D796" w14:textId="0C828EFB" w:rsidR="00154A00" w:rsidRPr="00154A00" w:rsidRDefault="00154A00" w:rsidP="00154A00">
      <w:pPr>
        <w:rPr>
          <w:szCs w:val="22"/>
        </w:rPr>
      </w:pPr>
      <w:r w:rsidRPr="00154A00">
        <w:rPr>
          <w:szCs w:val="22"/>
        </w:rPr>
        <w:t xml:space="preserve">As can be seen on the building elevations, the proposed development exhibits </w:t>
      </w:r>
      <w:r>
        <w:rPr>
          <w:szCs w:val="22"/>
        </w:rPr>
        <w:t xml:space="preserve">a </w:t>
      </w:r>
      <w:r w:rsidRPr="00154A00">
        <w:rPr>
          <w:szCs w:val="22"/>
        </w:rPr>
        <w:t>variation to</w:t>
      </w:r>
      <w:r>
        <w:rPr>
          <w:szCs w:val="22"/>
        </w:rPr>
        <w:t xml:space="preserve"> </w:t>
      </w:r>
      <w:r w:rsidRPr="00154A00">
        <w:rPr>
          <w:szCs w:val="22"/>
        </w:rPr>
        <w:t>the maximum permitted building height. This is principally a reflection of site levels</w:t>
      </w:r>
      <w:r w:rsidR="00913703">
        <w:rPr>
          <w:szCs w:val="22"/>
        </w:rPr>
        <w:t xml:space="preserve"> currently, which are being altered under a bulk earthworks application, and also as a result of the proposed nature of the CoE and practicalities of the functionality of the building</w:t>
      </w:r>
      <w:r w:rsidRPr="00154A00">
        <w:rPr>
          <w:szCs w:val="22"/>
        </w:rPr>
        <w:t>.</w:t>
      </w:r>
    </w:p>
    <w:p w14:paraId="52CE51B3" w14:textId="77777777" w:rsidR="00154A00" w:rsidRDefault="00154A00" w:rsidP="00154A00">
      <w:pPr>
        <w:rPr>
          <w:szCs w:val="22"/>
        </w:rPr>
      </w:pPr>
    </w:p>
    <w:p w14:paraId="1224DAFB" w14:textId="0F83EAAB" w:rsidR="00154A00" w:rsidRDefault="00154A00" w:rsidP="00154A00">
      <w:pPr>
        <w:rPr>
          <w:szCs w:val="22"/>
        </w:rPr>
      </w:pPr>
      <w:r w:rsidRPr="00154A00">
        <w:rPr>
          <w:szCs w:val="22"/>
        </w:rPr>
        <w:t>The proposed development exhibits architectural quality and urban form. The building’s proportions have</w:t>
      </w:r>
      <w:r>
        <w:rPr>
          <w:szCs w:val="22"/>
        </w:rPr>
        <w:t xml:space="preserve"> </w:t>
      </w:r>
      <w:r w:rsidRPr="00154A00">
        <w:rPr>
          <w:szCs w:val="22"/>
        </w:rPr>
        <w:t>been developed in consideration of its visual impact on the skyline and allows spaces to likely future</w:t>
      </w:r>
      <w:r>
        <w:rPr>
          <w:szCs w:val="22"/>
        </w:rPr>
        <w:t xml:space="preserve"> </w:t>
      </w:r>
      <w:r w:rsidRPr="00154A00">
        <w:rPr>
          <w:szCs w:val="22"/>
        </w:rPr>
        <w:t>structures, providing for long range vistas.</w:t>
      </w:r>
    </w:p>
    <w:p w14:paraId="2DCD0345" w14:textId="502126FA" w:rsidR="00154A00" w:rsidRDefault="00154A00">
      <w:pPr>
        <w:rPr>
          <w:szCs w:val="22"/>
        </w:rPr>
      </w:pPr>
    </w:p>
    <w:p w14:paraId="04FF98F5" w14:textId="77777777" w:rsidR="00154A00" w:rsidRDefault="00154A00" w:rsidP="00154A00">
      <w:pPr>
        <w:rPr>
          <w:szCs w:val="22"/>
        </w:rPr>
      </w:pPr>
      <w:r w:rsidRPr="00154A00">
        <w:rPr>
          <w:szCs w:val="22"/>
        </w:rPr>
        <w:t>The proposed minor building height exceedance does not significantly reduce the opportunity for either</w:t>
      </w:r>
      <w:r>
        <w:rPr>
          <w:szCs w:val="22"/>
        </w:rPr>
        <w:t xml:space="preserve"> </w:t>
      </w:r>
      <w:r w:rsidRPr="00154A00">
        <w:rPr>
          <w:szCs w:val="22"/>
        </w:rPr>
        <w:t xml:space="preserve">the proposed development, or public areas to receive satisfactory exposure to sunlight. </w:t>
      </w:r>
    </w:p>
    <w:p w14:paraId="5B3EE8A3" w14:textId="77777777" w:rsidR="00154A00" w:rsidRDefault="00154A00" w:rsidP="00154A00">
      <w:pPr>
        <w:rPr>
          <w:szCs w:val="22"/>
        </w:rPr>
      </w:pPr>
    </w:p>
    <w:p w14:paraId="74305692" w14:textId="5C9BACBE" w:rsidR="00154A00" w:rsidRPr="00154A00" w:rsidRDefault="00154A00" w:rsidP="00154A00">
      <w:pPr>
        <w:rPr>
          <w:szCs w:val="22"/>
        </w:rPr>
      </w:pPr>
      <w:r w:rsidRPr="00154A00">
        <w:rPr>
          <w:szCs w:val="22"/>
        </w:rPr>
        <w:t>Further, the form</w:t>
      </w:r>
      <w:r>
        <w:rPr>
          <w:szCs w:val="22"/>
        </w:rPr>
        <w:t xml:space="preserve"> </w:t>
      </w:r>
      <w:r w:rsidRPr="00154A00">
        <w:rPr>
          <w:szCs w:val="22"/>
        </w:rPr>
        <w:t>of the development allows greater exposure to daylight and solar access.</w:t>
      </w:r>
    </w:p>
    <w:p w14:paraId="2F5F6BC8" w14:textId="77777777" w:rsidR="00154A00" w:rsidRDefault="00154A00" w:rsidP="00154A00">
      <w:pPr>
        <w:rPr>
          <w:szCs w:val="22"/>
        </w:rPr>
      </w:pPr>
    </w:p>
    <w:p w14:paraId="5CF6EB4F" w14:textId="6C472D74" w:rsidR="00154A00" w:rsidRDefault="00154A00" w:rsidP="00154A00">
      <w:pPr>
        <w:rPr>
          <w:szCs w:val="22"/>
        </w:rPr>
      </w:pPr>
      <w:r w:rsidRPr="00154A00">
        <w:rPr>
          <w:szCs w:val="22"/>
        </w:rPr>
        <w:t xml:space="preserve">The design height of the proposed development is appropriate to the edge of the </w:t>
      </w:r>
      <w:r w:rsidR="00913703" w:rsidRPr="00913703">
        <w:rPr>
          <w:szCs w:val="22"/>
        </w:rPr>
        <w:t xml:space="preserve">master planned community of Macarthur Heights </w:t>
      </w:r>
      <w:r w:rsidRPr="00154A00">
        <w:rPr>
          <w:szCs w:val="22"/>
        </w:rPr>
        <w:t>and has</w:t>
      </w:r>
      <w:r>
        <w:rPr>
          <w:szCs w:val="22"/>
        </w:rPr>
        <w:t xml:space="preserve"> </w:t>
      </w:r>
      <w:r w:rsidRPr="00154A00">
        <w:rPr>
          <w:szCs w:val="22"/>
        </w:rPr>
        <w:t xml:space="preserve">had regard to the surrounding future development. </w:t>
      </w:r>
      <w:r w:rsidR="00913703">
        <w:rPr>
          <w:szCs w:val="22"/>
        </w:rPr>
        <w:t>The d</w:t>
      </w:r>
      <w:r w:rsidRPr="00154A00">
        <w:rPr>
          <w:szCs w:val="22"/>
        </w:rPr>
        <w:t xml:space="preserve">eparture from the </w:t>
      </w:r>
      <w:r w:rsidR="00913703">
        <w:rPr>
          <w:szCs w:val="22"/>
        </w:rPr>
        <w:t>9</w:t>
      </w:r>
      <w:r w:rsidRPr="00154A00">
        <w:rPr>
          <w:szCs w:val="22"/>
        </w:rPr>
        <w:t>m</w:t>
      </w:r>
      <w:r>
        <w:rPr>
          <w:szCs w:val="22"/>
        </w:rPr>
        <w:t xml:space="preserve"> </w:t>
      </w:r>
      <w:r w:rsidRPr="00154A00">
        <w:rPr>
          <w:szCs w:val="22"/>
        </w:rPr>
        <w:t xml:space="preserve">maximum permissible building height development standard </w:t>
      </w:r>
      <w:r w:rsidR="00073BE3">
        <w:rPr>
          <w:szCs w:val="22"/>
        </w:rPr>
        <w:t>primarily relates to the indoor training space</w:t>
      </w:r>
      <w:r>
        <w:rPr>
          <w:szCs w:val="22"/>
        </w:rPr>
        <w:t xml:space="preserve"> </w:t>
      </w:r>
      <w:r w:rsidRPr="00154A00">
        <w:rPr>
          <w:szCs w:val="22"/>
        </w:rPr>
        <w:t>and does not cause significant visual impact and does not adversely impact view corridors from public</w:t>
      </w:r>
      <w:r>
        <w:rPr>
          <w:szCs w:val="22"/>
        </w:rPr>
        <w:t xml:space="preserve"> </w:t>
      </w:r>
      <w:r w:rsidRPr="00154A00">
        <w:rPr>
          <w:szCs w:val="22"/>
        </w:rPr>
        <w:t>spaces. The proposed development will not be visually dominant due to the slope of the land and the cut</w:t>
      </w:r>
      <w:r>
        <w:rPr>
          <w:szCs w:val="22"/>
        </w:rPr>
        <w:t xml:space="preserve"> </w:t>
      </w:r>
      <w:r w:rsidRPr="00154A00">
        <w:rPr>
          <w:szCs w:val="22"/>
        </w:rPr>
        <w:t>proposed.</w:t>
      </w:r>
    </w:p>
    <w:p w14:paraId="2359943B" w14:textId="77777777" w:rsidR="00154A00" w:rsidRPr="00154A00" w:rsidRDefault="00154A00" w:rsidP="00154A00">
      <w:pPr>
        <w:rPr>
          <w:szCs w:val="22"/>
        </w:rPr>
      </w:pPr>
    </w:p>
    <w:p w14:paraId="07AE0F3E" w14:textId="3E986264" w:rsidR="00154A00" w:rsidRPr="00154A00" w:rsidRDefault="00154A00" w:rsidP="00154A00">
      <w:pPr>
        <w:rPr>
          <w:b/>
          <w:bCs/>
          <w:szCs w:val="22"/>
        </w:rPr>
      </w:pPr>
      <w:r w:rsidRPr="00154A00">
        <w:rPr>
          <w:b/>
          <w:bCs/>
          <w:szCs w:val="22"/>
        </w:rPr>
        <w:t>"Matters for Consideration by the Director-General".</w:t>
      </w:r>
    </w:p>
    <w:p w14:paraId="770370B0" w14:textId="77777777" w:rsidR="00154A00" w:rsidRPr="00154A00" w:rsidRDefault="00154A00" w:rsidP="00154A00">
      <w:pPr>
        <w:rPr>
          <w:szCs w:val="22"/>
        </w:rPr>
      </w:pPr>
    </w:p>
    <w:p w14:paraId="3244187C" w14:textId="6CC482E7" w:rsidR="00154A00" w:rsidRDefault="00154A00" w:rsidP="00154A00">
      <w:pPr>
        <w:rPr>
          <w:szCs w:val="22"/>
        </w:rPr>
      </w:pPr>
      <w:r w:rsidRPr="00154A00">
        <w:rPr>
          <w:szCs w:val="22"/>
        </w:rPr>
        <w:t>Clause 4.6 (4) (b) of Campbelltown Local Environmental Plan 2015 requires the concurrence of the Director-General</w:t>
      </w:r>
      <w:r>
        <w:rPr>
          <w:szCs w:val="22"/>
        </w:rPr>
        <w:t xml:space="preserve"> </w:t>
      </w:r>
      <w:r w:rsidRPr="00154A00">
        <w:rPr>
          <w:szCs w:val="22"/>
        </w:rPr>
        <w:t>to be obtained for development that contravenes a development standard. Under Clause 4.6 (5), the</w:t>
      </w:r>
      <w:r>
        <w:rPr>
          <w:szCs w:val="22"/>
        </w:rPr>
        <w:t xml:space="preserve"> </w:t>
      </w:r>
      <w:r w:rsidRPr="00154A00">
        <w:rPr>
          <w:szCs w:val="22"/>
        </w:rPr>
        <w:t>Director - General is required to consider the following matters in deciding whether to grant concurrence.</w:t>
      </w:r>
    </w:p>
    <w:p w14:paraId="04D5050C" w14:textId="77777777" w:rsidR="00154A00" w:rsidRPr="00154A00" w:rsidRDefault="00154A00" w:rsidP="00154A00">
      <w:pPr>
        <w:rPr>
          <w:szCs w:val="22"/>
        </w:rPr>
      </w:pPr>
    </w:p>
    <w:p w14:paraId="451CA423" w14:textId="63F773FC" w:rsidR="00154A00" w:rsidRPr="00154A00" w:rsidRDefault="00154A00" w:rsidP="00154A00">
      <w:pPr>
        <w:rPr>
          <w:b/>
          <w:bCs/>
          <w:szCs w:val="22"/>
        </w:rPr>
      </w:pPr>
      <w:r w:rsidRPr="00154A00">
        <w:rPr>
          <w:b/>
          <w:bCs/>
          <w:szCs w:val="22"/>
        </w:rPr>
        <w:t>"Whether contravention of the development standard raises any matter of significance for State or</w:t>
      </w:r>
      <w:r>
        <w:rPr>
          <w:b/>
          <w:bCs/>
          <w:szCs w:val="22"/>
        </w:rPr>
        <w:t xml:space="preserve"> </w:t>
      </w:r>
      <w:r w:rsidRPr="00154A00">
        <w:rPr>
          <w:b/>
          <w:bCs/>
          <w:szCs w:val="22"/>
        </w:rPr>
        <w:t>regional environmental planning".</w:t>
      </w:r>
    </w:p>
    <w:p w14:paraId="7F1600EB" w14:textId="77777777" w:rsidR="00154A00" w:rsidRDefault="00154A00" w:rsidP="00154A00">
      <w:pPr>
        <w:rPr>
          <w:szCs w:val="22"/>
        </w:rPr>
      </w:pPr>
    </w:p>
    <w:p w14:paraId="68B8C6EE" w14:textId="797FC011" w:rsidR="00154A00" w:rsidRDefault="00154A00" w:rsidP="00154A00">
      <w:pPr>
        <w:rPr>
          <w:szCs w:val="22"/>
        </w:rPr>
      </w:pPr>
      <w:r w:rsidRPr="00154A00">
        <w:rPr>
          <w:szCs w:val="22"/>
        </w:rPr>
        <w:t>The proposed development is consistent with State and regional planning policies/strategic directions</w:t>
      </w:r>
      <w:r w:rsidR="00913703">
        <w:rPr>
          <w:szCs w:val="22"/>
        </w:rPr>
        <w:t xml:space="preserve"> including </w:t>
      </w:r>
      <w:r w:rsidR="00913703" w:rsidRPr="00913703">
        <w:rPr>
          <w:szCs w:val="22"/>
        </w:rPr>
        <w:t>A Metropolis of Three Cities - the Greater Sydney Region Plan</w:t>
      </w:r>
      <w:r w:rsidR="00913703">
        <w:rPr>
          <w:szCs w:val="22"/>
        </w:rPr>
        <w:t>, as well as the previous approvals relating to the master planned community</w:t>
      </w:r>
      <w:r w:rsidRPr="00154A00">
        <w:rPr>
          <w:szCs w:val="22"/>
        </w:rPr>
        <w:t>. Approval of the proposed development and the proposed minor</w:t>
      </w:r>
      <w:r>
        <w:rPr>
          <w:szCs w:val="22"/>
        </w:rPr>
        <w:t xml:space="preserve"> </w:t>
      </w:r>
      <w:r w:rsidRPr="00154A00">
        <w:rPr>
          <w:szCs w:val="22"/>
        </w:rPr>
        <w:t>exceedance of the applicable maximum permissible building height development standard in this</w:t>
      </w:r>
      <w:r>
        <w:rPr>
          <w:szCs w:val="22"/>
        </w:rPr>
        <w:t xml:space="preserve"> </w:t>
      </w:r>
      <w:r w:rsidRPr="00154A00">
        <w:rPr>
          <w:szCs w:val="22"/>
        </w:rPr>
        <w:t>particular case, would not raise any matter of significance for State or regional planning.</w:t>
      </w:r>
    </w:p>
    <w:p w14:paraId="30126AB3" w14:textId="77777777" w:rsidR="00154A00" w:rsidRPr="00154A00" w:rsidRDefault="00154A00" w:rsidP="00154A00">
      <w:pPr>
        <w:rPr>
          <w:b/>
          <w:bCs/>
          <w:szCs w:val="22"/>
        </w:rPr>
      </w:pPr>
    </w:p>
    <w:p w14:paraId="13B49140" w14:textId="77777777" w:rsidR="00154A00" w:rsidRPr="00154A00" w:rsidRDefault="00154A00" w:rsidP="00154A00">
      <w:pPr>
        <w:rPr>
          <w:b/>
          <w:bCs/>
          <w:szCs w:val="22"/>
        </w:rPr>
      </w:pPr>
      <w:r w:rsidRPr="00154A00">
        <w:rPr>
          <w:b/>
          <w:bCs/>
          <w:szCs w:val="22"/>
        </w:rPr>
        <w:t>"The public benefit of maintaining the development standard".</w:t>
      </w:r>
    </w:p>
    <w:p w14:paraId="498EC40B" w14:textId="77777777" w:rsidR="00154A00" w:rsidRDefault="00154A00" w:rsidP="00154A00">
      <w:pPr>
        <w:rPr>
          <w:szCs w:val="22"/>
        </w:rPr>
      </w:pPr>
    </w:p>
    <w:p w14:paraId="1134F03C" w14:textId="4D9433A9" w:rsidR="00154A00" w:rsidRPr="00154A00" w:rsidRDefault="00154A00" w:rsidP="00154A00">
      <w:pPr>
        <w:rPr>
          <w:szCs w:val="22"/>
        </w:rPr>
      </w:pPr>
      <w:r w:rsidRPr="00154A00">
        <w:rPr>
          <w:szCs w:val="22"/>
        </w:rPr>
        <w:t>This report demonstrates that the proposed minor exceedance of the permissible maximum building</w:t>
      </w:r>
    </w:p>
    <w:p w14:paraId="29AA42A7" w14:textId="6BF0347C" w:rsidR="00154A00" w:rsidRDefault="00154A00" w:rsidP="00154A00">
      <w:pPr>
        <w:rPr>
          <w:szCs w:val="22"/>
        </w:rPr>
      </w:pPr>
      <w:r w:rsidRPr="00154A00">
        <w:rPr>
          <w:szCs w:val="22"/>
        </w:rPr>
        <w:t>height development standard does not have adverse scenic/visual impacts, or amenity impacts on either</w:t>
      </w:r>
      <w:r>
        <w:rPr>
          <w:szCs w:val="22"/>
        </w:rPr>
        <w:t xml:space="preserve"> </w:t>
      </w:r>
      <w:r w:rsidRPr="00154A00">
        <w:rPr>
          <w:szCs w:val="22"/>
        </w:rPr>
        <w:t>the public domain, or future neighbouring properties. As the proposed building height exceedance is</w:t>
      </w:r>
      <w:r>
        <w:rPr>
          <w:szCs w:val="22"/>
        </w:rPr>
        <w:t xml:space="preserve"> </w:t>
      </w:r>
      <w:r w:rsidR="00913703">
        <w:rPr>
          <w:szCs w:val="22"/>
        </w:rPr>
        <w:t>located over 100m from the closest residential dwelling and is surrounded by other recreational and open space areas</w:t>
      </w:r>
      <w:r w:rsidRPr="00154A00">
        <w:rPr>
          <w:szCs w:val="22"/>
        </w:rPr>
        <w:t>, approval of the proposed development will not undermine the maintaining of the maximum building</w:t>
      </w:r>
      <w:r>
        <w:rPr>
          <w:szCs w:val="22"/>
        </w:rPr>
        <w:t xml:space="preserve"> </w:t>
      </w:r>
      <w:r w:rsidRPr="00154A00">
        <w:rPr>
          <w:szCs w:val="22"/>
        </w:rPr>
        <w:t>height development standards applicable elsewhere within the zone.</w:t>
      </w:r>
    </w:p>
    <w:p w14:paraId="2F4747E6" w14:textId="77777777" w:rsidR="00154A00" w:rsidRPr="00154A00" w:rsidRDefault="00154A00" w:rsidP="00154A00">
      <w:pPr>
        <w:rPr>
          <w:szCs w:val="22"/>
        </w:rPr>
      </w:pPr>
    </w:p>
    <w:p w14:paraId="22E134B1" w14:textId="357E055A" w:rsidR="00154A00" w:rsidRPr="00154A00" w:rsidRDefault="00154A00" w:rsidP="00154A00">
      <w:pPr>
        <w:rPr>
          <w:b/>
          <w:bCs/>
          <w:szCs w:val="22"/>
        </w:rPr>
      </w:pPr>
      <w:r w:rsidRPr="00154A00">
        <w:rPr>
          <w:b/>
          <w:bCs/>
          <w:szCs w:val="22"/>
        </w:rPr>
        <w:t>"Any other matters required to be taken into consideration by the Director-General before granting</w:t>
      </w:r>
      <w:r>
        <w:rPr>
          <w:b/>
          <w:bCs/>
          <w:szCs w:val="22"/>
        </w:rPr>
        <w:t xml:space="preserve"> </w:t>
      </w:r>
      <w:r w:rsidRPr="00154A00">
        <w:rPr>
          <w:b/>
          <w:bCs/>
          <w:szCs w:val="22"/>
        </w:rPr>
        <w:t>concurrence."</w:t>
      </w:r>
    </w:p>
    <w:p w14:paraId="3E2D006C" w14:textId="5F75F883" w:rsidR="00154A00" w:rsidRDefault="00154A00">
      <w:pPr>
        <w:rPr>
          <w:szCs w:val="22"/>
        </w:rPr>
      </w:pPr>
    </w:p>
    <w:p w14:paraId="390CA377" w14:textId="2D4718AD" w:rsidR="00154A00" w:rsidRPr="00154A00" w:rsidRDefault="00154A00" w:rsidP="00154A00">
      <w:pPr>
        <w:rPr>
          <w:szCs w:val="22"/>
        </w:rPr>
      </w:pPr>
      <w:r w:rsidRPr="00154A00">
        <w:rPr>
          <w:szCs w:val="22"/>
        </w:rPr>
        <w:t>There are no other matters currently specified to be taken into consideration by the Director- General</w:t>
      </w:r>
      <w:r>
        <w:rPr>
          <w:szCs w:val="22"/>
        </w:rPr>
        <w:t xml:space="preserve"> </w:t>
      </w:r>
      <w:r w:rsidRPr="00154A00">
        <w:rPr>
          <w:szCs w:val="22"/>
        </w:rPr>
        <w:t>before granting concurrence.</w:t>
      </w:r>
    </w:p>
    <w:p w14:paraId="28F1D138" w14:textId="77777777" w:rsidR="00154A00" w:rsidRDefault="00154A00" w:rsidP="00154A00">
      <w:pPr>
        <w:rPr>
          <w:szCs w:val="22"/>
        </w:rPr>
      </w:pPr>
    </w:p>
    <w:p w14:paraId="34E7CD1F" w14:textId="1B8A6FDA" w:rsidR="00154A00" w:rsidRPr="00154A00" w:rsidRDefault="00154A00" w:rsidP="00154A00">
      <w:pPr>
        <w:rPr>
          <w:b/>
          <w:bCs/>
          <w:szCs w:val="22"/>
        </w:rPr>
      </w:pPr>
      <w:r w:rsidRPr="00154A00">
        <w:rPr>
          <w:b/>
          <w:bCs/>
          <w:szCs w:val="22"/>
        </w:rPr>
        <w:t>Conclusion</w:t>
      </w:r>
    </w:p>
    <w:p w14:paraId="06C32CA6" w14:textId="1A628259" w:rsidR="00154A00" w:rsidRPr="00154A00" w:rsidRDefault="00154A00" w:rsidP="00154A00">
      <w:pPr>
        <w:rPr>
          <w:szCs w:val="22"/>
        </w:rPr>
      </w:pPr>
      <w:r w:rsidRPr="00154A00">
        <w:rPr>
          <w:szCs w:val="22"/>
        </w:rPr>
        <w:t>It is considered that any requirement for the proposed development to strictly comply with the applicable</w:t>
      </w:r>
      <w:r>
        <w:rPr>
          <w:szCs w:val="22"/>
        </w:rPr>
        <w:t xml:space="preserve"> </w:t>
      </w:r>
      <w:r w:rsidR="00913703">
        <w:rPr>
          <w:szCs w:val="22"/>
        </w:rPr>
        <w:t>9</w:t>
      </w:r>
      <w:r w:rsidRPr="00154A00">
        <w:rPr>
          <w:szCs w:val="22"/>
        </w:rPr>
        <w:t xml:space="preserve">m maximum permissible building height development standard of Clause 4.3 of </w:t>
      </w:r>
      <w:r w:rsidR="00913703" w:rsidRPr="00913703">
        <w:rPr>
          <w:szCs w:val="22"/>
        </w:rPr>
        <w:t xml:space="preserve">Campbelltown Local Environmental Plan 2015 </w:t>
      </w:r>
      <w:r w:rsidRPr="00154A00">
        <w:rPr>
          <w:szCs w:val="22"/>
        </w:rPr>
        <w:t>would be unreasonable or unnecessary in the particular circumstances as the</w:t>
      </w:r>
      <w:r>
        <w:rPr>
          <w:szCs w:val="22"/>
        </w:rPr>
        <w:t xml:space="preserve"> </w:t>
      </w:r>
      <w:r w:rsidRPr="00154A00">
        <w:rPr>
          <w:szCs w:val="22"/>
        </w:rPr>
        <w:t>proposed development is in the public interest as it will facilitate the economically viable redevelopment</w:t>
      </w:r>
      <w:r>
        <w:rPr>
          <w:szCs w:val="22"/>
        </w:rPr>
        <w:t xml:space="preserve"> </w:t>
      </w:r>
      <w:r w:rsidRPr="00154A00">
        <w:rPr>
          <w:szCs w:val="22"/>
        </w:rPr>
        <w:t>of the subject land in a manner consistent with the strategic planning objectives for the development of</w:t>
      </w:r>
      <w:r>
        <w:rPr>
          <w:szCs w:val="22"/>
        </w:rPr>
        <w:t xml:space="preserve"> </w:t>
      </w:r>
      <w:r w:rsidRPr="00154A00">
        <w:rPr>
          <w:szCs w:val="22"/>
        </w:rPr>
        <w:t xml:space="preserve">the </w:t>
      </w:r>
      <w:r w:rsidR="00913703">
        <w:rPr>
          <w:szCs w:val="22"/>
        </w:rPr>
        <w:t>area</w:t>
      </w:r>
      <w:r w:rsidRPr="00154A00">
        <w:rPr>
          <w:szCs w:val="22"/>
        </w:rPr>
        <w:t>.</w:t>
      </w:r>
    </w:p>
    <w:p w14:paraId="2210E9A9" w14:textId="77777777" w:rsidR="00154A00" w:rsidRDefault="00154A00" w:rsidP="00154A00">
      <w:pPr>
        <w:rPr>
          <w:szCs w:val="22"/>
        </w:rPr>
      </w:pPr>
    </w:p>
    <w:p w14:paraId="049DB15C" w14:textId="25F47A32" w:rsidR="00154A00" w:rsidRPr="00154A00" w:rsidRDefault="00154A00" w:rsidP="00154A00">
      <w:pPr>
        <w:rPr>
          <w:szCs w:val="22"/>
        </w:rPr>
      </w:pPr>
      <w:r w:rsidRPr="00154A00">
        <w:rPr>
          <w:szCs w:val="22"/>
        </w:rPr>
        <w:t>Further, the proposed development is consistent with objectives for development within the zone and the</w:t>
      </w:r>
      <w:r>
        <w:rPr>
          <w:szCs w:val="22"/>
        </w:rPr>
        <w:t xml:space="preserve"> </w:t>
      </w:r>
      <w:r w:rsidRPr="00154A00">
        <w:rPr>
          <w:szCs w:val="22"/>
        </w:rPr>
        <w:t>proposed development is consistent with the objectives of the maximum building height development</w:t>
      </w:r>
      <w:r>
        <w:rPr>
          <w:szCs w:val="22"/>
        </w:rPr>
        <w:t xml:space="preserve"> </w:t>
      </w:r>
      <w:r w:rsidRPr="00154A00">
        <w:rPr>
          <w:szCs w:val="22"/>
        </w:rPr>
        <w:t xml:space="preserve">standard as expressed in Clause 4.3 (1) of </w:t>
      </w:r>
      <w:r w:rsidR="00913703" w:rsidRPr="00913703">
        <w:rPr>
          <w:szCs w:val="22"/>
        </w:rPr>
        <w:t>Campbelltown Local Environmental Plan 2015</w:t>
      </w:r>
      <w:r w:rsidRPr="00154A00">
        <w:rPr>
          <w:szCs w:val="22"/>
        </w:rPr>
        <w:t>.</w:t>
      </w:r>
    </w:p>
    <w:p w14:paraId="126B0073" w14:textId="77777777" w:rsidR="00154A00" w:rsidRDefault="00154A00" w:rsidP="00154A00">
      <w:pPr>
        <w:rPr>
          <w:szCs w:val="22"/>
        </w:rPr>
      </w:pPr>
    </w:p>
    <w:p w14:paraId="3ADA85AE" w14:textId="442A7B9C" w:rsidR="00154A00" w:rsidRDefault="00154A00" w:rsidP="00154A00">
      <w:pPr>
        <w:rPr>
          <w:szCs w:val="22"/>
        </w:rPr>
      </w:pPr>
      <w:r w:rsidRPr="00154A00">
        <w:rPr>
          <w:szCs w:val="22"/>
        </w:rPr>
        <w:t>The particular circumstances relating to the subject land and the proposed development are unique to</w:t>
      </w:r>
      <w:r>
        <w:rPr>
          <w:szCs w:val="22"/>
        </w:rPr>
        <w:t xml:space="preserve"> </w:t>
      </w:r>
      <w:r w:rsidRPr="00154A00">
        <w:rPr>
          <w:szCs w:val="22"/>
        </w:rPr>
        <w:t xml:space="preserve">this application due to the location of the site </w:t>
      </w:r>
      <w:r w:rsidR="00913703">
        <w:rPr>
          <w:szCs w:val="22"/>
        </w:rPr>
        <w:t>within a recreational precinct which is adjoined by a major road and screened from residential properties by significant vegetation which will be retained</w:t>
      </w:r>
      <w:r w:rsidRPr="00154A00">
        <w:rPr>
          <w:szCs w:val="22"/>
        </w:rPr>
        <w:t xml:space="preserve"> and will not lead to similar</w:t>
      </w:r>
      <w:r>
        <w:rPr>
          <w:szCs w:val="22"/>
        </w:rPr>
        <w:t xml:space="preserve"> </w:t>
      </w:r>
      <w:r w:rsidRPr="00154A00">
        <w:rPr>
          <w:szCs w:val="22"/>
        </w:rPr>
        <w:t>development applications which would cumulatively undermine the planning objectives for the locality.</w:t>
      </w:r>
    </w:p>
    <w:p w14:paraId="19719633" w14:textId="77777777" w:rsidR="00154A00" w:rsidRPr="00154A00" w:rsidRDefault="00154A00" w:rsidP="00154A00">
      <w:pPr>
        <w:rPr>
          <w:szCs w:val="22"/>
        </w:rPr>
      </w:pPr>
    </w:p>
    <w:p w14:paraId="5F49393A" w14:textId="2CD4E53E" w:rsidR="00154A00" w:rsidRDefault="00154A00" w:rsidP="00154A00">
      <w:pPr>
        <w:rPr>
          <w:szCs w:val="22"/>
        </w:rPr>
      </w:pPr>
      <w:r w:rsidRPr="00154A00">
        <w:rPr>
          <w:szCs w:val="22"/>
        </w:rPr>
        <w:t>The proposed minor exceedance in maximum permissible building height does not significantly increase</w:t>
      </w:r>
      <w:r>
        <w:rPr>
          <w:szCs w:val="22"/>
        </w:rPr>
        <w:t xml:space="preserve"> </w:t>
      </w:r>
      <w:r w:rsidRPr="00154A00">
        <w:rPr>
          <w:szCs w:val="22"/>
        </w:rPr>
        <w:t>the bulk and scale of the proposed development, cause any additional view loss from neighbouring</w:t>
      </w:r>
      <w:r>
        <w:rPr>
          <w:szCs w:val="22"/>
        </w:rPr>
        <w:t xml:space="preserve"> </w:t>
      </w:r>
      <w:r w:rsidRPr="00154A00">
        <w:rPr>
          <w:szCs w:val="22"/>
        </w:rPr>
        <w:t>properties, or surrounding residential properties or have any significant additional adverse scenic/visual</w:t>
      </w:r>
      <w:r>
        <w:rPr>
          <w:szCs w:val="22"/>
        </w:rPr>
        <w:t xml:space="preserve"> </w:t>
      </w:r>
      <w:r w:rsidRPr="00154A00">
        <w:rPr>
          <w:szCs w:val="22"/>
        </w:rPr>
        <w:t>impacts or amenity (privacy/overshadowing) impacts on the public domain.</w:t>
      </w:r>
    </w:p>
    <w:p w14:paraId="7E6B3FA1" w14:textId="737507F5" w:rsidR="00913703" w:rsidRDefault="00913703" w:rsidP="00154A00">
      <w:pPr>
        <w:rPr>
          <w:szCs w:val="22"/>
        </w:rPr>
      </w:pPr>
    </w:p>
    <w:p w14:paraId="6BBF4799" w14:textId="4B5CA208" w:rsidR="00913703" w:rsidRPr="00154A00" w:rsidRDefault="00913703" w:rsidP="00154A00">
      <w:pPr>
        <w:rPr>
          <w:szCs w:val="22"/>
        </w:rPr>
      </w:pPr>
      <w:r>
        <w:rPr>
          <w:szCs w:val="22"/>
        </w:rPr>
        <w:t>It is important to note that once the bulk earthworks under a separate application are complete, the variation to the height control will be considerably less.</w:t>
      </w:r>
    </w:p>
    <w:p w14:paraId="4B54312B" w14:textId="77777777" w:rsidR="00154A00" w:rsidRDefault="00154A00" w:rsidP="00154A00">
      <w:pPr>
        <w:rPr>
          <w:szCs w:val="22"/>
        </w:rPr>
      </w:pPr>
    </w:p>
    <w:p w14:paraId="172543A9" w14:textId="5F15330C" w:rsidR="00154A00" w:rsidRPr="00154A00" w:rsidRDefault="00154A00" w:rsidP="00154A00">
      <w:pPr>
        <w:rPr>
          <w:szCs w:val="22"/>
        </w:rPr>
      </w:pPr>
      <w:r w:rsidRPr="00154A00">
        <w:rPr>
          <w:szCs w:val="22"/>
        </w:rPr>
        <w:t>There is no public benefit to be derived, or planning purpose to be served, in requiring the proposed</w:t>
      </w:r>
    </w:p>
    <w:p w14:paraId="47DA6E59" w14:textId="5E4515FE" w:rsidR="00154A00" w:rsidRPr="00154A00" w:rsidRDefault="00154A00" w:rsidP="00154A00">
      <w:pPr>
        <w:rPr>
          <w:szCs w:val="22"/>
        </w:rPr>
      </w:pPr>
      <w:r w:rsidRPr="00154A00">
        <w:rPr>
          <w:szCs w:val="22"/>
        </w:rPr>
        <w:t>development to strictly comply with the applicable maximum permissible building height development</w:t>
      </w:r>
      <w:r>
        <w:rPr>
          <w:szCs w:val="22"/>
        </w:rPr>
        <w:t xml:space="preserve"> </w:t>
      </w:r>
      <w:r w:rsidRPr="00154A00">
        <w:rPr>
          <w:szCs w:val="22"/>
        </w:rPr>
        <w:t xml:space="preserve">standards of </w:t>
      </w:r>
      <w:r w:rsidR="00913703" w:rsidRPr="00913703">
        <w:rPr>
          <w:szCs w:val="22"/>
        </w:rPr>
        <w:t>Campbelltown Local Environmental Plan 2015</w:t>
      </w:r>
      <w:r w:rsidRPr="00154A00">
        <w:rPr>
          <w:szCs w:val="22"/>
        </w:rPr>
        <w:t>.</w:t>
      </w:r>
    </w:p>
    <w:p w14:paraId="656F10A1" w14:textId="77777777" w:rsidR="00154A00" w:rsidRDefault="00154A00" w:rsidP="00154A00">
      <w:pPr>
        <w:rPr>
          <w:szCs w:val="22"/>
        </w:rPr>
      </w:pPr>
    </w:p>
    <w:p w14:paraId="4BCBAC28" w14:textId="3E690269" w:rsidR="00154A00" w:rsidRDefault="00154A00" w:rsidP="00154A00">
      <w:pPr>
        <w:rPr>
          <w:szCs w:val="22"/>
        </w:rPr>
      </w:pPr>
      <w:r w:rsidRPr="00154A00">
        <w:rPr>
          <w:szCs w:val="22"/>
        </w:rPr>
        <w:t>This request demonstrates that there are sufficient environmental planning grounds for the proposed</w:t>
      </w:r>
      <w:r>
        <w:rPr>
          <w:szCs w:val="22"/>
        </w:rPr>
        <w:t xml:space="preserve"> </w:t>
      </w:r>
      <w:r w:rsidRPr="00154A00">
        <w:rPr>
          <w:szCs w:val="22"/>
        </w:rPr>
        <w:t>development to contravene the maximum permissible building height development standard applying to</w:t>
      </w:r>
      <w:r>
        <w:rPr>
          <w:szCs w:val="22"/>
        </w:rPr>
        <w:t xml:space="preserve"> </w:t>
      </w:r>
      <w:r w:rsidRPr="00154A00">
        <w:rPr>
          <w:szCs w:val="22"/>
        </w:rPr>
        <w:t xml:space="preserve">the subject land under Clauses 4.3 of </w:t>
      </w:r>
      <w:r w:rsidR="00913703" w:rsidRPr="00154A00">
        <w:rPr>
          <w:szCs w:val="22"/>
        </w:rPr>
        <w:t>Campbelltown Local Environmental Plan 2015</w:t>
      </w:r>
      <w:r w:rsidRPr="00154A00">
        <w:rPr>
          <w:szCs w:val="22"/>
        </w:rPr>
        <w:t>.</w:t>
      </w:r>
    </w:p>
    <w:p w14:paraId="705A0428" w14:textId="485E6FA9" w:rsidR="00154A00" w:rsidRDefault="00154A00">
      <w:pPr>
        <w:rPr>
          <w:szCs w:val="22"/>
        </w:rPr>
      </w:pPr>
    </w:p>
    <w:p w14:paraId="2BE4AA3C" w14:textId="4082F387" w:rsidR="00491CC0" w:rsidRDefault="0074390D">
      <w:pPr>
        <w:rPr>
          <w:szCs w:val="22"/>
        </w:rPr>
      </w:pPr>
      <w:r>
        <w:rPr>
          <w:szCs w:val="22"/>
        </w:rPr>
        <w:t xml:space="preserve">The </w:t>
      </w:r>
      <w:r w:rsidR="006842D0" w:rsidRPr="006842D0">
        <w:rPr>
          <w:szCs w:val="22"/>
        </w:rPr>
        <w:t xml:space="preserve">Clause 4.6 variation </w:t>
      </w:r>
      <w:r>
        <w:rPr>
          <w:szCs w:val="22"/>
        </w:rPr>
        <w:t xml:space="preserve">to the </w:t>
      </w:r>
      <w:r w:rsidR="006842D0">
        <w:rPr>
          <w:szCs w:val="22"/>
        </w:rPr>
        <w:t>height</w:t>
      </w:r>
      <w:r>
        <w:rPr>
          <w:szCs w:val="22"/>
        </w:rPr>
        <w:t xml:space="preserve"> requirement </w:t>
      </w:r>
      <w:r w:rsidR="006842D0">
        <w:rPr>
          <w:szCs w:val="22"/>
        </w:rPr>
        <w:t>for the proposed building</w:t>
      </w:r>
      <w:r>
        <w:rPr>
          <w:szCs w:val="22"/>
        </w:rPr>
        <w:t xml:space="preserve"> is supported in this instance.</w:t>
      </w:r>
    </w:p>
    <w:p w14:paraId="7E639CC8" w14:textId="77777777" w:rsidR="0095715F" w:rsidRDefault="0095715F">
      <w:pPr>
        <w:rPr>
          <w:szCs w:val="22"/>
        </w:rPr>
      </w:pPr>
    </w:p>
    <w:p w14:paraId="4E828E74" w14:textId="77777777" w:rsidR="00175902" w:rsidRPr="00247CC1" w:rsidRDefault="00175902" w:rsidP="00175902">
      <w:pPr>
        <w:jc w:val="left"/>
        <w:rPr>
          <w:rFonts w:cs="Arial"/>
          <w:b/>
          <w:szCs w:val="22"/>
          <w:lang w:val="en-US"/>
        </w:rPr>
      </w:pPr>
      <w:r w:rsidRPr="00247CC1">
        <w:rPr>
          <w:rFonts w:cs="Arial"/>
          <w:b/>
          <w:szCs w:val="22"/>
          <w:lang w:val="en-US"/>
        </w:rPr>
        <w:t>3.</w:t>
      </w:r>
      <w:r w:rsidRPr="00247CC1">
        <w:rPr>
          <w:rFonts w:cs="Arial"/>
          <w:b/>
          <w:szCs w:val="22"/>
          <w:lang w:val="en-US"/>
        </w:rPr>
        <w:tab/>
        <w:t xml:space="preserve">Section 4.15(1)(a)(ii) Any Proposed Instrument </w:t>
      </w:r>
    </w:p>
    <w:p w14:paraId="019FE444" w14:textId="77777777" w:rsidR="00175902" w:rsidRPr="00247CC1" w:rsidRDefault="00175902" w:rsidP="00175902">
      <w:pPr>
        <w:jc w:val="left"/>
        <w:rPr>
          <w:rFonts w:cs="Arial"/>
          <w:b/>
          <w:szCs w:val="22"/>
          <w:lang w:val="en-US"/>
        </w:rPr>
      </w:pPr>
    </w:p>
    <w:p w14:paraId="1C2D3040" w14:textId="3D7FD533" w:rsidR="006B5A02" w:rsidRDefault="00175902" w:rsidP="00175902">
      <w:pPr>
        <w:rPr>
          <w:rFonts w:cs="Arial"/>
          <w:szCs w:val="22"/>
          <w:lang w:val="en-US"/>
        </w:rPr>
      </w:pPr>
      <w:r w:rsidRPr="00247CC1">
        <w:rPr>
          <w:rFonts w:cs="Arial"/>
          <w:szCs w:val="22"/>
          <w:lang w:val="en-US"/>
        </w:rPr>
        <w:t xml:space="preserve">At the time of lodgment of the development application, there were no relevant draft instruments. </w:t>
      </w:r>
    </w:p>
    <w:p w14:paraId="6C22EAFA" w14:textId="77777777" w:rsidR="006B5A02" w:rsidRDefault="006B5A02" w:rsidP="00175902">
      <w:pPr>
        <w:rPr>
          <w:rFonts w:cs="Arial"/>
          <w:szCs w:val="22"/>
          <w:lang w:val="en-US"/>
        </w:rPr>
      </w:pPr>
    </w:p>
    <w:p w14:paraId="30884C54" w14:textId="77777777" w:rsidR="00AF0B12" w:rsidRDefault="006B5A02" w:rsidP="00C54164">
      <w:r>
        <w:t>During the assessment of the application, Amendment No 24 to Campbelltown Local Environmental Plan 2015 (LEP) has been publicly exhibited and endorsed by Council. The planning proposal is currently with the NSW Department of Planning, Industry and Environment for finalisation. The objectives of this planning proposal are to amend CLEP 2015 and improve the alignment with the State Government’s direction in particular the planning priorities outlined within the Western City District Plan. It is also intended to consolidate statutory provisions into one Local Environmental Plan that applies to the whole LGA and make consequential changes to improve readability of the plan. As part of this LEP Review, it is proposed to</w:t>
      </w:r>
      <w:r w:rsidR="00E25D40">
        <w:t xml:space="preserve"> </w:t>
      </w:r>
      <w:r w:rsidR="00B33A0F">
        <w:t xml:space="preserve">amend the zone to B4 and RE1. </w:t>
      </w:r>
    </w:p>
    <w:p w14:paraId="25187EC6" w14:textId="77777777" w:rsidR="00AF0B12" w:rsidRDefault="00AF0B12" w:rsidP="00C54164"/>
    <w:p w14:paraId="6BAB658B" w14:textId="77777777" w:rsidR="00AF0B12" w:rsidRDefault="00AF0B12" w:rsidP="00C54164">
      <w:r>
        <w:t xml:space="preserve">The Centre of Excellence will be located within the B4 zone, while the carpark will be located within the RE1 zone. </w:t>
      </w:r>
    </w:p>
    <w:p w14:paraId="6619234B" w14:textId="77777777" w:rsidR="00AF0B12" w:rsidRDefault="00AF0B12" w:rsidP="00C54164"/>
    <w:p w14:paraId="4047FCEA" w14:textId="5D941442" w:rsidR="006B5A02" w:rsidRDefault="00AF0B12" w:rsidP="00C54164">
      <w:r>
        <w:t>Amendment 24 will increase the height limit from 9m to 15</w:t>
      </w:r>
      <w:r w:rsidR="00F95A50">
        <w:t>m</w:t>
      </w:r>
      <w:r>
        <w:t xml:space="preserve"> within the B4 zone and removes the minimum lot size </w:t>
      </w:r>
      <w:r w:rsidR="00F95A50">
        <w:t xml:space="preserve">across both zones </w:t>
      </w:r>
      <w:bookmarkStart w:id="7" w:name="_GoBack"/>
      <w:bookmarkEnd w:id="7"/>
      <w:r>
        <w:t xml:space="preserve">for the site. </w:t>
      </w:r>
    </w:p>
    <w:p w14:paraId="4A25C299" w14:textId="2B8957F0" w:rsidR="006B5A02" w:rsidRDefault="006B5A02" w:rsidP="00C54164"/>
    <w:p w14:paraId="1A243953" w14:textId="6F9F3A26" w:rsidR="006B5A02" w:rsidRDefault="006B5A02" w:rsidP="00C54164">
      <w:r>
        <w:t>The development site is within the area identified in the above planning proposal and the</w:t>
      </w:r>
      <w:r w:rsidR="00C54164">
        <w:t xml:space="preserve"> </w:t>
      </w:r>
      <w:r>
        <w:t>proposed development is consistent with the draft Amendment No 24 to the CLEP 2015.</w:t>
      </w:r>
    </w:p>
    <w:p w14:paraId="20450753" w14:textId="38BE4FA5" w:rsidR="00B33A0F" w:rsidRPr="00247CC1" w:rsidRDefault="00B33A0F" w:rsidP="00175902">
      <w:pPr>
        <w:rPr>
          <w:rFonts w:cs="Arial"/>
          <w:szCs w:val="22"/>
          <w:lang w:val="en-US"/>
        </w:rPr>
      </w:pPr>
    </w:p>
    <w:p w14:paraId="34F5EA98" w14:textId="77777777" w:rsidR="00175902" w:rsidRPr="00247CC1" w:rsidRDefault="00175902" w:rsidP="00175902">
      <w:pPr>
        <w:rPr>
          <w:rFonts w:cs="Arial"/>
          <w:b/>
          <w:szCs w:val="22"/>
          <w:lang w:val="en-US"/>
        </w:rPr>
      </w:pPr>
      <w:r w:rsidRPr="00247CC1">
        <w:rPr>
          <w:rFonts w:cs="Arial"/>
          <w:b/>
          <w:szCs w:val="22"/>
          <w:lang w:val="en-US"/>
        </w:rPr>
        <w:t>4.</w:t>
      </w:r>
      <w:r w:rsidRPr="00247CC1">
        <w:rPr>
          <w:rFonts w:cs="Arial"/>
          <w:b/>
          <w:szCs w:val="22"/>
          <w:lang w:val="en-US"/>
        </w:rPr>
        <w:tab/>
        <w:t>Section 4.15(1</w:t>
      </w:r>
      <w:proofErr w:type="gramStart"/>
      <w:r w:rsidRPr="00247CC1">
        <w:rPr>
          <w:rFonts w:cs="Arial"/>
          <w:b/>
          <w:szCs w:val="22"/>
          <w:lang w:val="en-US"/>
        </w:rPr>
        <w:t>)(</w:t>
      </w:r>
      <w:proofErr w:type="gramEnd"/>
      <w:r w:rsidRPr="00247CC1">
        <w:rPr>
          <w:rFonts w:cs="Arial"/>
          <w:b/>
          <w:szCs w:val="22"/>
          <w:lang w:val="en-US"/>
        </w:rPr>
        <w:t xml:space="preserve">a)(iii) Any Development Control Plan </w:t>
      </w:r>
    </w:p>
    <w:p w14:paraId="59358B9B" w14:textId="77777777" w:rsidR="00175902" w:rsidRDefault="00175902">
      <w:pPr>
        <w:rPr>
          <w:szCs w:val="22"/>
        </w:rPr>
      </w:pPr>
    </w:p>
    <w:p w14:paraId="76399099" w14:textId="77777777" w:rsidR="00C453D1" w:rsidRPr="00AD65EF" w:rsidRDefault="00175902" w:rsidP="00C453D1">
      <w:pPr>
        <w:rPr>
          <w:rFonts w:cs="Arial"/>
          <w:b/>
          <w:szCs w:val="22"/>
        </w:rPr>
      </w:pPr>
      <w:r>
        <w:rPr>
          <w:rFonts w:cs="Arial"/>
          <w:b/>
          <w:szCs w:val="22"/>
        </w:rPr>
        <w:t>4.1</w:t>
      </w:r>
      <w:r w:rsidR="00C453D1" w:rsidRPr="00AD65EF">
        <w:rPr>
          <w:rFonts w:cs="Arial"/>
          <w:b/>
          <w:szCs w:val="22"/>
        </w:rPr>
        <w:tab/>
        <w:t>Campbelltown (Sustainable City) Development Control Plan 2015</w:t>
      </w:r>
    </w:p>
    <w:p w14:paraId="196D2EE0" w14:textId="77777777" w:rsidR="00C453D1" w:rsidRPr="00AD65EF" w:rsidRDefault="00C453D1" w:rsidP="00C453D1">
      <w:pPr>
        <w:rPr>
          <w:rFonts w:cs="Arial"/>
          <w:szCs w:val="22"/>
        </w:rPr>
      </w:pPr>
    </w:p>
    <w:p w14:paraId="0CAC136E" w14:textId="77777777" w:rsidR="00C453D1" w:rsidRPr="00B611E6" w:rsidRDefault="00C453D1" w:rsidP="00C453D1">
      <w:pPr>
        <w:rPr>
          <w:rFonts w:cs="Arial"/>
          <w:szCs w:val="22"/>
        </w:rPr>
      </w:pPr>
      <w:r w:rsidRPr="00B611E6">
        <w:rPr>
          <w:rFonts w:cs="Arial"/>
          <w:szCs w:val="22"/>
        </w:rPr>
        <w:lastRenderedPageBreak/>
        <w:t xml:space="preserve">The purpose of Campbelltown (Sustainable City) Development Control Plan 2015 (SCDCP 2015) is to provide more detailed provisions to supplement the Campbelltown Local Environmental Plan 2015 (CLEP 2015). Pursuant to Clause </w:t>
      </w:r>
      <w:r w:rsidR="00B34457" w:rsidRPr="00B611E6">
        <w:rPr>
          <w:rFonts w:cs="Arial"/>
          <w:szCs w:val="22"/>
        </w:rPr>
        <w:t>4.15</w:t>
      </w:r>
      <w:r w:rsidRPr="00B611E6">
        <w:rPr>
          <w:rFonts w:cs="Arial"/>
          <w:szCs w:val="22"/>
        </w:rPr>
        <w:t xml:space="preserve"> (1) (a) (iii) Council is required to consider the relevant provisions of the applicable development control plan of the Campbelltown Local Government Area (LGA), being SCDCP 2015. </w:t>
      </w:r>
    </w:p>
    <w:p w14:paraId="40722473" w14:textId="77777777" w:rsidR="00C453D1" w:rsidRPr="00B611E6" w:rsidRDefault="00C453D1" w:rsidP="00C453D1">
      <w:pPr>
        <w:rPr>
          <w:rFonts w:cs="Arial"/>
          <w:szCs w:val="22"/>
        </w:rPr>
      </w:pPr>
    </w:p>
    <w:p w14:paraId="75ED202C" w14:textId="77777777" w:rsidR="00C453D1" w:rsidRPr="00AD65EF" w:rsidRDefault="00C453D1" w:rsidP="00C453D1">
      <w:pPr>
        <w:rPr>
          <w:rFonts w:cs="Arial"/>
          <w:szCs w:val="22"/>
        </w:rPr>
      </w:pPr>
      <w:r w:rsidRPr="00B611E6">
        <w:rPr>
          <w:rFonts w:cs="Arial"/>
          <w:szCs w:val="22"/>
        </w:rPr>
        <w:t>The following details the assessment of the proposal in accordance with the relevant requirements of the Campbelltown (Sustainable City) Development Control Plan 2015.</w:t>
      </w:r>
    </w:p>
    <w:p w14:paraId="24F8345E" w14:textId="77777777" w:rsidR="00C453D1" w:rsidRDefault="00C453D1">
      <w:pPr>
        <w:rPr>
          <w:szCs w:val="22"/>
        </w:rPr>
      </w:pPr>
    </w:p>
    <w:p w14:paraId="60FDC1B4" w14:textId="77777777" w:rsidR="00C453D1" w:rsidRPr="00B611E6" w:rsidRDefault="00C453D1" w:rsidP="00C453D1">
      <w:pPr>
        <w:rPr>
          <w:rFonts w:cs="Arial"/>
          <w:b/>
          <w:bCs/>
          <w:szCs w:val="22"/>
        </w:rPr>
      </w:pPr>
      <w:r w:rsidRPr="00B611E6">
        <w:rPr>
          <w:rFonts w:cs="Arial"/>
          <w:b/>
          <w:bCs/>
          <w:szCs w:val="22"/>
        </w:rPr>
        <w:t>Part 2 - Requirements Applying to All Types of Development</w:t>
      </w:r>
    </w:p>
    <w:p w14:paraId="01FD0224" w14:textId="77777777" w:rsidR="00C453D1" w:rsidRPr="00B611E6" w:rsidRDefault="00C453D1" w:rsidP="00C453D1">
      <w:pPr>
        <w:rPr>
          <w:rFonts w:cs="Arial"/>
          <w:b/>
          <w:bCs/>
          <w:szCs w:val="22"/>
        </w:rPr>
      </w:pPr>
    </w:p>
    <w:p w14:paraId="6247DA32" w14:textId="77777777" w:rsidR="00C453D1" w:rsidRDefault="00C453D1">
      <w:pPr>
        <w:rPr>
          <w:szCs w:val="22"/>
        </w:rPr>
      </w:pPr>
      <w:r w:rsidRPr="00B611E6">
        <w:rPr>
          <w:rFonts w:cs="Arial"/>
          <w:szCs w:val="22"/>
        </w:rPr>
        <w:t>The general provisions of Part 2 of the Plan apply to all types of development. Compliance with the relevant provisions of Part 2 of the Plan is discussed as follows:</w:t>
      </w:r>
    </w:p>
    <w:p w14:paraId="798A9611" w14:textId="77777777" w:rsidR="00045F3E" w:rsidRDefault="00045F3E" w:rsidP="00045F3E">
      <w:pPr>
        <w:rPr>
          <w:szCs w:val="22"/>
        </w:rPr>
      </w:pPr>
    </w:p>
    <w:tbl>
      <w:tblPr>
        <w:tblStyle w:val="TableGrid"/>
        <w:tblW w:w="0" w:type="auto"/>
        <w:tblLook w:val="04A0" w:firstRow="1" w:lastRow="0" w:firstColumn="1" w:lastColumn="0" w:noHBand="0" w:noVBand="1"/>
      </w:tblPr>
      <w:tblGrid>
        <w:gridCol w:w="3169"/>
        <w:gridCol w:w="4655"/>
        <w:gridCol w:w="1463"/>
      </w:tblGrid>
      <w:tr w:rsidR="00FA50B6" w:rsidRPr="00FA50B6" w14:paraId="6CCDD4F3" w14:textId="77777777" w:rsidTr="00CC1636">
        <w:tc>
          <w:tcPr>
            <w:tcW w:w="3374" w:type="dxa"/>
            <w:tcBorders>
              <w:top w:val="single" w:sz="4" w:space="0" w:color="auto"/>
              <w:left w:val="single" w:sz="4" w:space="0" w:color="auto"/>
              <w:bottom w:val="single" w:sz="4" w:space="0" w:color="auto"/>
              <w:right w:val="single" w:sz="4" w:space="0" w:color="auto"/>
            </w:tcBorders>
            <w:shd w:val="clear" w:color="auto" w:fill="auto"/>
            <w:hideMark/>
          </w:tcPr>
          <w:p w14:paraId="54ABFC37" w14:textId="77777777" w:rsidR="00FA50B6" w:rsidRPr="00FA50B6" w:rsidRDefault="00FA50B6">
            <w:pPr>
              <w:rPr>
                <w:rFonts w:cs="Arial"/>
                <w:b/>
                <w:szCs w:val="22"/>
              </w:rPr>
            </w:pPr>
            <w:r w:rsidRPr="00FA50B6">
              <w:rPr>
                <w:rFonts w:cs="Arial"/>
                <w:b/>
                <w:szCs w:val="22"/>
              </w:rPr>
              <w:t>Provision</w:t>
            </w:r>
          </w:p>
        </w:tc>
        <w:tc>
          <w:tcPr>
            <w:tcW w:w="5098" w:type="dxa"/>
            <w:tcBorders>
              <w:top w:val="single" w:sz="4" w:space="0" w:color="auto"/>
              <w:left w:val="single" w:sz="4" w:space="0" w:color="auto"/>
              <w:bottom w:val="single" w:sz="4" w:space="0" w:color="auto"/>
              <w:right w:val="single" w:sz="4" w:space="0" w:color="auto"/>
            </w:tcBorders>
            <w:shd w:val="clear" w:color="auto" w:fill="auto"/>
            <w:hideMark/>
          </w:tcPr>
          <w:p w14:paraId="64F7B580" w14:textId="77777777" w:rsidR="00FA50B6" w:rsidRPr="00FA50B6" w:rsidRDefault="00FA50B6">
            <w:pPr>
              <w:rPr>
                <w:rFonts w:cs="Arial"/>
                <w:b/>
                <w:szCs w:val="22"/>
              </w:rPr>
            </w:pPr>
            <w:r w:rsidRPr="00FA50B6">
              <w:rPr>
                <w:rFonts w:cs="Arial"/>
                <w:b/>
                <w:szCs w:val="22"/>
              </w:rPr>
              <w:t>Comment</w:t>
            </w:r>
          </w:p>
        </w:tc>
        <w:tc>
          <w:tcPr>
            <w:tcW w:w="1463" w:type="dxa"/>
            <w:tcBorders>
              <w:top w:val="single" w:sz="4" w:space="0" w:color="auto"/>
              <w:left w:val="single" w:sz="4" w:space="0" w:color="auto"/>
              <w:bottom w:val="single" w:sz="4" w:space="0" w:color="auto"/>
              <w:right w:val="single" w:sz="4" w:space="0" w:color="auto"/>
            </w:tcBorders>
          </w:tcPr>
          <w:p w14:paraId="0DFAE272" w14:textId="77777777" w:rsidR="00FA50B6" w:rsidRPr="00FA50B6" w:rsidRDefault="00FA50B6">
            <w:pPr>
              <w:rPr>
                <w:rFonts w:cs="Arial"/>
                <w:b/>
                <w:szCs w:val="22"/>
              </w:rPr>
            </w:pPr>
            <w:r w:rsidRPr="00FA50B6">
              <w:rPr>
                <w:rFonts w:cs="Arial"/>
                <w:b/>
                <w:szCs w:val="22"/>
              </w:rPr>
              <w:t>Compliance</w:t>
            </w:r>
          </w:p>
        </w:tc>
      </w:tr>
      <w:tr w:rsidR="00566FE2" w:rsidRPr="00FA50B6" w14:paraId="60F11639"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F6F6E8E" w14:textId="77777777" w:rsidR="00566FE2" w:rsidRPr="00FA50B6" w:rsidRDefault="00566FE2">
            <w:pPr>
              <w:rPr>
                <w:rFonts w:cs="Arial"/>
                <w:b/>
                <w:szCs w:val="22"/>
              </w:rPr>
            </w:pPr>
            <w:r w:rsidRPr="00FA50B6">
              <w:rPr>
                <w:rFonts w:cs="Arial"/>
                <w:b/>
                <w:szCs w:val="22"/>
              </w:rPr>
              <w:t>2.2 Site Analysis</w:t>
            </w:r>
          </w:p>
        </w:tc>
      </w:tr>
      <w:tr w:rsidR="00FA50B6" w14:paraId="37A7D3C8"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1BEE8457" w14:textId="77777777" w:rsidR="00FA50B6" w:rsidRDefault="00FA50B6">
            <w:pPr>
              <w:tabs>
                <w:tab w:val="clear" w:pos="567"/>
                <w:tab w:val="left" w:pos="720"/>
              </w:tabs>
              <w:autoSpaceDE w:val="0"/>
              <w:autoSpaceDN w:val="0"/>
              <w:adjustRightInd w:val="0"/>
              <w:jc w:val="left"/>
              <w:rPr>
                <w:rFonts w:cs="Arial"/>
                <w:szCs w:val="22"/>
              </w:rPr>
            </w:pPr>
            <w:r>
              <w:rPr>
                <w:rFonts w:cs="Arial"/>
                <w:szCs w:val="22"/>
              </w:rPr>
              <w:t xml:space="preserve">a) </w:t>
            </w:r>
            <w:r>
              <w:rPr>
                <w:rFonts w:cs="Arial"/>
                <w:szCs w:val="22"/>
                <w:lang w:val="en-US"/>
              </w:rPr>
              <w:t>The development application for all development involving the construction of a building and the Torrens title subdivision of land.</w:t>
            </w:r>
          </w:p>
        </w:tc>
        <w:tc>
          <w:tcPr>
            <w:tcW w:w="5098" w:type="dxa"/>
            <w:tcBorders>
              <w:top w:val="single" w:sz="4" w:space="0" w:color="auto"/>
              <w:left w:val="single" w:sz="4" w:space="0" w:color="auto"/>
              <w:bottom w:val="single" w:sz="4" w:space="0" w:color="auto"/>
              <w:right w:val="single" w:sz="4" w:space="0" w:color="auto"/>
            </w:tcBorders>
            <w:hideMark/>
          </w:tcPr>
          <w:p w14:paraId="2857CC35" w14:textId="77777777" w:rsidR="00FA50B6" w:rsidRDefault="00FA50B6">
            <w:pPr>
              <w:rPr>
                <w:rFonts w:cs="Arial"/>
                <w:szCs w:val="22"/>
              </w:rPr>
            </w:pPr>
            <w:r>
              <w:rPr>
                <w:rFonts w:cs="Arial"/>
                <w:szCs w:val="22"/>
              </w:rPr>
              <w:t>The site analysis plan submitted to Council is considered to be compliant with the requirements for a Site Analysis plan in accordance with Section 2.2 of the SCDCP 2015.</w:t>
            </w:r>
          </w:p>
        </w:tc>
        <w:tc>
          <w:tcPr>
            <w:tcW w:w="1463" w:type="dxa"/>
            <w:tcBorders>
              <w:top w:val="single" w:sz="4" w:space="0" w:color="auto"/>
              <w:left w:val="single" w:sz="4" w:space="0" w:color="auto"/>
              <w:bottom w:val="single" w:sz="4" w:space="0" w:color="auto"/>
              <w:right w:val="single" w:sz="4" w:space="0" w:color="auto"/>
            </w:tcBorders>
          </w:tcPr>
          <w:p w14:paraId="4B41D57C" w14:textId="77777777" w:rsidR="00FA50B6" w:rsidRDefault="00FA50B6">
            <w:pPr>
              <w:rPr>
                <w:rFonts w:cs="Arial"/>
                <w:szCs w:val="22"/>
              </w:rPr>
            </w:pPr>
            <w:r>
              <w:rPr>
                <w:rFonts w:cs="Arial"/>
                <w:szCs w:val="22"/>
              </w:rPr>
              <w:t>Yes</w:t>
            </w:r>
          </w:p>
        </w:tc>
      </w:tr>
      <w:tr w:rsidR="00C1780E" w:rsidRPr="00F14670" w14:paraId="5CBBDF6B"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3C74826A" w14:textId="77777777" w:rsidR="00C1780E" w:rsidRPr="00F14670" w:rsidRDefault="00C1780E">
            <w:pPr>
              <w:rPr>
                <w:rFonts w:cs="Arial"/>
                <w:b/>
                <w:szCs w:val="22"/>
              </w:rPr>
            </w:pPr>
            <w:r w:rsidRPr="00F14670">
              <w:rPr>
                <w:rFonts w:cs="Arial"/>
                <w:b/>
                <w:szCs w:val="22"/>
              </w:rPr>
              <w:t>2.3 Views and Vistas</w:t>
            </w:r>
          </w:p>
        </w:tc>
      </w:tr>
      <w:tr w:rsidR="002B7B0E" w14:paraId="008F7BEA" w14:textId="77777777" w:rsidTr="00CC1636">
        <w:tc>
          <w:tcPr>
            <w:tcW w:w="3374" w:type="dxa"/>
            <w:tcBorders>
              <w:top w:val="single" w:sz="4" w:space="0" w:color="auto"/>
              <w:left w:val="single" w:sz="4" w:space="0" w:color="auto"/>
              <w:bottom w:val="single" w:sz="4" w:space="0" w:color="auto"/>
              <w:right w:val="single" w:sz="4" w:space="0" w:color="auto"/>
            </w:tcBorders>
          </w:tcPr>
          <w:p w14:paraId="2E76ED94"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 xml:space="preserve">a) Development shall appropriately respond to Campbelltown’s important </w:t>
            </w:r>
          </w:p>
          <w:p w14:paraId="23851B36"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views and vistas to and from public places. These include views and vistas to and from:</w:t>
            </w:r>
          </w:p>
          <w:p w14:paraId="4471B54B"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i) the Scenic Hills;</w:t>
            </w:r>
          </w:p>
          <w:p w14:paraId="5944CD72"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ii) rural/semi rural landscape areas;</w:t>
            </w:r>
          </w:p>
          <w:p w14:paraId="3F8A6807"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iii) the Georges and Nepean River corridors;</w:t>
            </w:r>
          </w:p>
          <w:p w14:paraId="3BC5B7AC" w14:textId="77777777" w:rsidR="002B7B0E" w:rsidRPr="002B7B0E" w:rsidRDefault="002B7B0E" w:rsidP="002B7B0E">
            <w:pPr>
              <w:tabs>
                <w:tab w:val="clear" w:pos="567"/>
                <w:tab w:val="left" w:pos="720"/>
              </w:tabs>
              <w:autoSpaceDE w:val="0"/>
              <w:autoSpaceDN w:val="0"/>
              <w:adjustRightInd w:val="0"/>
              <w:jc w:val="left"/>
              <w:rPr>
                <w:rFonts w:cs="Arial"/>
                <w:szCs w:val="22"/>
              </w:rPr>
            </w:pPr>
            <w:r w:rsidRPr="002B7B0E">
              <w:rPr>
                <w:rFonts w:cs="Arial"/>
                <w:szCs w:val="22"/>
              </w:rPr>
              <w:t xml:space="preserve">iv) areas of </w:t>
            </w:r>
            <w:r w:rsidR="00290535" w:rsidRPr="002B7B0E">
              <w:rPr>
                <w:rFonts w:cs="Arial"/>
                <w:szCs w:val="22"/>
              </w:rPr>
              <w:t>significant</w:t>
            </w:r>
            <w:r w:rsidRPr="002B7B0E">
              <w:rPr>
                <w:rFonts w:cs="Arial"/>
                <w:szCs w:val="22"/>
              </w:rPr>
              <w:t xml:space="preserve"> public open space (formal and informal); and</w:t>
            </w:r>
          </w:p>
          <w:p w14:paraId="2B24273D" w14:textId="77777777" w:rsidR="002B7B0E" w:rsidRDefault="002B7B0E" w:rsidP="00C73C4A">
            <w:pPr>
              <w:tabs>
                <w:tab w:val="clear" w:pos="567"/>
                <w:tab w:val="left" w:pos="720"/>
              </w:tabs>
              <w:autoSpaceDE w:val="0"/>
              <w:autoSpaceDN w:val="0"/>
              <w:adjustRightInd w:val="0"/>
              <w:jc w:val="left"/>
              <w:rPr>
                <w:rFonts w:cs="Arial"/>
                <w:szCs w:val="22"/>
              </w:rPr>
            </w:pPr>
            <w:r w:rsidRPr="002B7B0E">
              <w:rPr>
                <w:rFonts w:cs="Arial"/>
                <w:szCs w:val="22"/>
              </w:rPr>
              <w:t>v) heritage items.</w:t>
            </w:r>
          </w:p>
        </w:tc>
        <w:tc>
          <w:tcPr>
            <w:tcW w:w="5098" w:type="dxa"/>
            <w:tcBorders>
              <w:top w:val="single" w:sz="4" w:space="0" w:color="auto"/>
              <w:left w:val="single" w:sz="4" w:space="0" w:color="auto"/>
              <w:bottom w:val="single" w:sz="4" w:space="0" w:color="auto"/>
              <w:right w:val="single" w:sz="4" w:space="0" w:color="auto"/>
            </w:tcBorders>
          </w:tcPr>
          <w:p w14:paraId="25021C43" w14:textId="01A7A4B8" w:rsidR="002B7B0E" w:rsidRDefault="00B611E6">
            <w:pPr>
              <w:rPr>
                <w:rFonts w:cs="Arial"/>
                <w:szCs w:val="22"/>
              </w:rPr>
            </w:pPr>
            <w:r>
              <w:rPr>
                <w:rFonts w:cs="Arial"/>
                <w:szCs w:val="22"/>
              </w:rPr>
              <w:t>No important views or vistas are expected to be impacted upon by this proposal.</w:t>
            </w:r>
          </w:p>
          <w:p w14:paraId="5D030CA8" w14:textId="77777777" w:rsidR="00F14670" w:rsidRDefault="00F14670">
            <w:pPr>
              <w:rPr>
                <w:rFonts w:cs="Arial"/>
                <w:szCs w:val="22"/>
              </w:rPr>
            </w:pPr>
          </w:p>
          <w:p w14:paraId="59096C76" w14:textId="5DD1B4E1" w:rsidR="00432BE1" w:rsidRDefault="00432BE1" w:rsidP="00432BE1">
            <w:pPr>
              <w:rPr>
                <w:rFonts w:cs="Arial"/>
                <w:szCs w:val="22"/>
              </w:rPr>
            </w:pPr>
            <w:r>
              <w:rPr>
                <w:rFonts w:cs="Arial"/>
                <w:szCs w:val="22"/>
              </w:rPr>
              <w:t xml:space="preserve">As part of the site visit, the visibility of the site from </w:t>
            </w:r>
            <w:r w:rsidR="00073BE3">
              <w:rPr>
                <w:rFonts w:cs="Arial"/>
                <w:szCs w:val="22"/>
              </w:rPr>
              <w:t>nearby residential properties</w:t>
            </w:r>
            <w:r>
              <w:rPr>
                <w:rFonts w:cs="Arial"/>
                <w:szCs w:val="22"/>
              </w:rPr>
              <w:t xml:space="preserve"> was considered and given the presence of existing vegetation</w:t>
            </w:r>
            <w:r w:rsidR="00073BE3">
              <w:rPr>
                <w:rFonts w:cs="Arial"/>
                <w:szCs w:val="22"/>
              </w:rPr>
              <w:t>, enhancement of  the riparian corridor, proposed landscaping</w:t>
            </w:r>
            <w:r>
              <w:rPr>
                <w:rFonts w:cs="Arial"/>
                <w:szCs w:val="22"/>
              </w:rPr>
              <w:t xml:space="preserve"> </w:t>
            </w:r>
            <w:r w:rsidR="00073BE3">
              <w:rPr>
                <w:rFonts w:cs="Arial"/>
                <w:szCs w:val="22"/>
              </w:rPr>
              <w:t xml:space="preserve">and the distance, </w:t>
            </w:r>
            <w:r>
              <w:rPr>
                <w:rFonts w:cs="Arial"/>
                <w:szCs w:val="22"/>
              </w:rPr>
              <w:t>the proposed building is unlikely to be highly visible.</w:t>
            </w:r>
          </w:p>
          <w:p w14:paraId="5992C621" w14:textId="77777777" w:rsidR="00F14670" w:rsidRDefault="00F14670">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6EC7C2F7" w14:textId="77777777" w:rsidR="002B7B0E" w:rsidRDefault="00B611E6">
            <w:pPr>
              <w:rPr>
                <w:rFonts w:cs="Arial"/>
                <w:szCs w:val="22"/>
              </w:rPr>
            </w:pPr>
            <w:r>
              <w:rPr>
                <w:rFonts w:cs="Arial"/>
                <w:szCs w:val="22"/>
              </w:rPr>
              <w:t>Yes</w:t>
            </w:r>
          </w:p>
        </w:tc>
      </w:tr>
      <w:tr w:rsidR="00C73C4A" w14:paraId="3D47CD01" w14:textId="77777777" w:rsidTr="00CC1636">
        <w:tc>
          <w:tcPr>
            <w:tcW w:w="3374" w:type="dxa"/>
            <w:tcBorders>
              <w:top w:val="single" w:sz="4" w:space="0" w:color="auto"/>
              <w:left w:val="single" w:sz="4" w:space="0" w:color="auto"/>
              <w:bottom w:val="single" w:sz="4" w:space="0" w:color="auto"/>
              <w:right w:val="single" w:sz="4" w:space="0" w:color="auto"/>
            </w:tcBorders>
          </w:tcPr>
          <w:p w14:paraId="1B916EFE" w14:textId="77777777" w:rsidR="00C73C4A" w:rsidRPr="002B7B0E" w:rsidRDefault="00C73C4A" w:rsidP="002B7B0E">
            <w:pPr>
              <w:tabs>
                <w:tab w:val="clear" w:pos="567"/>
                <w:tab w:val="left" w:pos="720"/>
              </w:tabs>
              <w:autoSpaceDE w:val="0"/>
              <w:autoSpaceDN w:val="0"/>
              <w:adjustRightInd w:val="0"/>
              <w:jc w:val="left"/>
              <w:rPr>
                <w:rFonts w:cs="Arial"/>
                <w:szCs w:val="22"/>
              </w:rPr>
            </w:pPr>
            <w:r w:rsidRPr="002B7B0E">
              <w:rPr>
                <w:rFonts w:cs="Arial"/>
                <w:szCs w:val="22"/>
              </w:rPr>
              <w:t>b) District views and existing significant view corridors as viewed to and from public places shall be protected.</w:t>
            </w:r>
          </w:p>
        </w:tc>
        <w:tc>
          <w:tcPr>
            <w:tcW w:w="5098" w:type="dxa"/>
            <w:tcBorders>
              <w:top w:val="single" w:sz="4" w:space="0" w:color="auto"/>
              <w:left w:val="single" w:sz="4" w:space="0" w:color="auto"/>
              <w:bottom w:val="single" w:sz="4" w:space="0" w:color="auto"/>
              <w:right w:val="single" w:sz="4" w:space="0" w:color="auto"/>
            </w:tcBorders>
          </w:tcPr>
          <w:p w14:paraId="355BB57B" w14:textId="027E5958" w:rsidR="00C73C4A" w:rsidRDefault="00073BE3">
            <w:pPr>
              <w:rPr>
                <w:rFonts w:cs="Arial"/>
                <w:szCs w:val="22"/>
              </w:rPr>
            </w:pPr>
            <w:r>
              <w:rPr>
                <w:rFonts w:cs="Arial"/>
                <w:szCs w:val="22"/>
              </w:rPr>
              <w:t>T</w:t>
            </w:r>
            <w:r w:rsidR="00696EAD">
              <w:rPr>
                <w:rFonts w:cs="Arial"/>
                <w:szCs w:val="22"/>
              </w:rPr>
              <w:t xml:space="preserve">he site is unlikely to be highly visible from public places further afield. The proposed landscaping around the building reduces the visibility of the </w:t>
            </w:r>
            <w:r w:rsidR="00CA7DF1">
              <w:rPr>
                <w:rFonts w:cs="Arial"/>
                <w:szCs w:val="22"/>
              </w:rPr>
              <w:t>development.</w:t>
            </w:r>
          </w:p>
        </w:tc>
        <w:tc>
          <w:tcPr>
            <w:tcW w:w="1463" w:type="dxa"/>
            <w:tcBorders>
              <w:top w:val="single" w:sz="4" w:space="0" w:color="auto"/>
              <w:left w:val="single" w:sz="4" w:space="0" w:color="auto"/>
              <w:bottom w:val="single" w:sz="4" w:space="0" w:color="auto"/>
              <w:right w:val="single" w:sz="4" w:space="0" w:color="auto"/>
            </w:tcBorders>
          </w:tcPr>
          <w:p w14:paraId="1A4DFF4C" w14:textId="77777777" w:rsidR="00C73C4A" w:rsidRDefault="00B611E6">
            <w:pPr>
              <w:rPr>
                <w:rFonts w:cs="Arial"/>
                <w:szCs w:val="22"/>
              </w:rPr>
            </w:pPr>
            <w:r>
              <w:rPr>
                <w:rFonts w:cs="Arial"/>
                <w:szCs w:val="22"/>
              </w:rPr>
              <w:t>Yes</w:t>
            </w:r>
          </w:p>
        </w:tc>
      </w:tr>
      <w:tr w:rsidR="00C73C4A" w14:paraId="2249B65A" w14:textId="77777777" w:rsidTr="00CC1636">
        <w:tc>
          <w:tcPr>
            <w:tcW w:w="3374" w:type="dxa"/>
            <w:tcBorders>
              <w:top w:val="single" w:sz="4" w:space="0" w:color="auto"/>
              <w:left w:val="single" w:sz="4" w:space="0" w:color="auto"/>
              <w:bottom w:val="single" w:sz="4" w:space="0" w:color="auto"/>
              <w:right w:val="single" w:sz="4" w:space="0" w:color="auto"/>
            </w:tcBorders>
          </w:tcPr>
          <w:p w14:paraId="06907F03" w14:textId="77777777" w:rsidR="00C73C4A" w:rsidRPr="002B7B0E" w:rsidRDefault="00C73C4A" w:rsidP="002B7B0E">
            <w:pPr>
              <w:tabs>
                <w:tab w:val="clear" w:pos="567"/>
                <w:tab w:val="left" w:pos="720"/>
              </w:tabs>
              <w:autoSpaceDE w:val="0"/>
              <w:autoSpaceDN w:val="0"/>
              <w:adjustRightInd w:val="0"/>
              <w:jc w:val="left"/>
              <w:rPr>
                <w:rFonts w:cs="Arial"/>
                <w:szCs w:val="22"/>
              </w:rPr>
            </w:pPr>
            <w:r w:rsidRPr="002B7B0E">
              <w:rPr>
                <w:rFonts w:cs="Arial"/>
                <w:szCs w:val="22"/>
              </w:rPr>
              <w:t>c) The opportunity to create new view/vista corridors shall be taken wherever possible and appropriate.</w:t>
            </w:r>
          </w:p>
        </w:tc>
        <w:tc>
          <w:tcPr>
            <w:tcW w:w="5098" w:type="dxa"/>
            <w:tcBorders>
              <w:top w:val="single" w:sz="4" w:space="0" w:color="auto"/>
              <w:left w:val="single" w:sz="4" w:space="0" w:color="auto"/>
              <w:bottom w:val="single" w:sz="4" w:space="0" w:color="auto"/>
              <w:right w:val="single" w:sz="4" w:space="0" w:color="auto"/>
            </w:tcBorders>
          </w:tcPr>
          <w:p w14:paraId="70655793" w14:textId="77777777" w:rsidR="00C73C4A" w:rsidRDefault="00CA7DF1">
            <w:pPr>
              <w:rPr>
                <w:rFonts w:cs="Arial"/>
                <w:szCs w:val="22"/>
              </w:rPr>
            </w:pPr>
            <w:r>
              <w:rPr>
                <w:rFonts w:cs="Arial"/>
                <w:szCs w:val="22"/>
              </w:rPr>
              <w:t xml:space="preserve">There is no opportunity to create </w:t>
            </w:r>
            <w:r w:rsidR="00032B86">
              <w:rPr>
                <w:rFonts w:cs="Arial"/>
                <w:szCs w:val="22"/>
              </w:rPr>
              <w:t>new view corridors.</w:t>
            </w:r>
          </w:p>
        </w:tc>
        <w:tc>
          <w:tcPr>
            <w:tcW w:w="1463" w:type="dxa"/>
            <w:tcBorders>
              <w:top w:val="single" w:sz="4" w:space="0" w:color="auto"/>
              <w:left w:val="single" w:sz="4" w:space="0" w:color="auto"/>
              <w:bottom w:val="single" w:sz="4" w:space="0" w:color="auto"/>
              <w:right w:val="single" w:sz="4" w:space="0" w:color="auto"/>
            </w:tcBorders>
          </w:tcPr>
          <w:p w14:paraId="7ADD9929" w14:textId="77777777" w:rsidR="00C73C4A" w:rsidRDefault="00B611E6">
            <w:pPr>
              <w:rPr>
                <w:rFonts w:cs="Arial"/>
                <w:szCs w:val="22"/>
              </w:rPr>
            </w:pPr>
            <w:r>
              <w:rPr>
                <w:rFonts w:cs="Arial"/>
                <w:szCs w:val="22"/>
              </w:rPr>
              <w:t>Yes</w:t>
            </w:r>
          </w:p>
        </w:tc>
      </w:tr>
      <w:tr w:rsidR="00C1780E" w:rsidRPr="00FA50B6" w14:paraId="7C0550D6"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00E5694D" w14:textId="77777777" w:rsidR="00C1780E" w:rsidRPr="00FA50B6" w:rsidRDefault="00C1780E">
            <w:pPr>
              <w:rPr>
                <w:rFonts w:cs="Arial"/>
                <w:b/>
                <w:szCs w:val="22"/>
              </w:rPr>
            </w:pPr>
            <w:r w:rsidRPr="00FA50B6">
              <w:rPr>
                <w:rFonts w:cs="Arial"/>
                <w:b/>
                <w:szCs w:val="22"/>
              </w:rPr>
              <w:t>2.4 Sustainable Building Design</w:t>
            </w:r>
          </w:p>
        </w:tc>
      </w:tr>
      <w:tr w:rsidR="00F14670" w:rsidRPr="00C1780E" w14:paraId="10295F2F"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72FB25D7" w14:textId="77777777" w:rsidR="00F14670" w:rsidRPr="00C1780E" w:rsidRDefault="00F14670">
            <w:pPr>
              <w:rPr>
                <w:rFonts w:cs="Arial"/>
                <w:szCs w:val="22"/>
              </w:rPr>
            </w:pPr>
            <w:r w:rsidRPr="00C1780E">
              <w:rPr>
                <w:rFonts w:cs="Arial"/>
                <w:szCs w:val="22"/>
              </w:rPr>
              <w:t>2.4.1 Rainwater Tanks</w:t>
            </w:r>
          </w:p>
          <w:p w14:paraId="27E7977A" w14:textId="77777777" w:rsidR="00F14670" w:rsidRPr="00C1780E" w:rsidRDefault="00F14670" w:rsidP="002B7B0E">
            <w:pPr>
              <w:tabs>
                <w:tab w:val="clear" w:pos="567"/>
                <w:tab w:val="left" w:pos="720"/>
              </w:tabs>
              <w:autoSpaceDE w:val="0"/>
              <w:autoSpaceDN w:val="0"/>
              <w:adjustRightInd w:val="0"/>
              <w:jc w:val="left"/>
              <w:rPr>
                <w:rFonts w:cs="Arial"/>
                <w:szCs w:val="22"/>
                <w:lang w:val="en-US"/>
              </w:rPr>
            </w:pPr>
            <w:r w:rsidRPr="00C1780E">
              <w:rPr>
                <w:rFonts w:cs="Arial"/>
                <w:szCs w:val="22"/>
                <w:lang w:val="en-US"/>
              </w:rPr>
              <w:t xml:space="preserve">b) A rain water tank shall be provided for all new buildings containing a roof area greater </w:t>
            </w:r>
            <w:r w:rsidRPr="00C1780E">
              <w:rPr>
                <w:rFonts w:cs="Arial"/>
                <w:szCs w:val="22"/>
                <w:lang w:val="en-US"/>
              </w:rPr>
              <w:lastRenderedPageBreak/>
              <w:t xml:space="preserve">than 100sqm for all development not </w:t>
            </w:r>
            <w:r w:rsidR="00196230" w:rsidRPr="00C1780E">
              <w:rPr>
                <w:rFonts w:cs="Arial"/>
                <w:szCs w:val="22"/>
                <w:lang w:val="en-US"/>
              </w:rPr>
              <w:t>specified</w:t>
            </w:r>
            <w:r w:rsidRPr="00C1780E">
              <w:rPr>
                <w:rFonts w:cs="Arial"/>
                <w:szCs w:val="22"/>
                <w:lang w:val="en-US"/>
              </w:rPr>
              <w:t xml:space="preserve"> by BASIX. The rain water tank shall have a minimum capacity in accordance with Table 2.4.1. </w:t>
            </w:r>
          </w:p>
          <w:p w14:paraId="7AAAEC39" w14:textId="77777777" w:rsidR="00F14670" w:rsidRPr="00C1780E" w:rsidRDefault="00F14670" w:rsidP="00C73C4A">
            <w:pPr>
              <w:tabs>
                <w:tab w:val="clear" w:pos="567"/>
                <w:tab w:val="left" w:pos="720"/>
              </w:tabs>
              <w:autoSpaceDE w:val="0"/>
              <w:autoSpaceDN w:val="0"/>
              <w:adjustRightInd w:val="0"/>
              <w:jc w:val="left"/>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0A353CCC" w14:textId="7EEF0923" w:rsidR="00C532E4" w:rsidRPr="00C1780E" w:rsidRDefault="00073BE3" w:rsidP="0044196F">
            <w:pPr>
              <w:rPr>
                <w:rFonts w:cs="Arial"/>
                <w:szCs w:val="22"/>
              </w:rPr>
            </w:pPr>
            <w:r w:rsidRPr="00073BE3">
              <w:rPr>
                <w:rFonts w:cs="Arial"/>
                <w:szCs w:val="22"/>
              </w:rPr>
              <w:lastRenderedPageBreak/>
              <w:t>A rainwater tank will be provided for the</w:t>
            </w:r>
            <w:r w:rsidR="0044196F">
              <w:rPr>
                <w:rFonts w:cs="Arial"/>
                <w:szCs w:val="22"/>
              </w:rPr>
              <w:t xml:space="preserve"> </w:t>
            </w:r>
            <w:r w:rsidRPr="00073BE3">
              <w:rPr>
                <w:rFonts w:cs="Arial"/>
                <w:szCs w:val="22"/>
              </w:rPr>
              <w:t>development.</w:t>
            </w:r>
          </w:p>
          <w:p w14:paraId="376A1BC7" w14:textId="77777777" w:rsidR="00C532E4" w:rsidRPr="00C1780E" w:rsidRDefault="00C532E4" w:rsidP="0044196F">
            <w:pPr>
              <w:rPr>
                <w:rFonts w:cs="Arial"/>
                <w:szCs w:val="22"/>
              </w:rPr>
            </w:pPr>
          </w:p>
          <w:p w14:paraId="7CB86793" w14:textId="7CDF44E0" w:rsidR="0007105C" w:rsidRPr="00C1780E" w:rsidRDefault="0007105C" w:rsidP="0044196F">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496A5AC7" w14:textId="77777777" w:rsidR="00F14670" w:rsidRPr="00C1780E" w:rsidRDefault="0007105C">
            <w:pPr>
              <w:rPr>
                <w:rFonts w:cs="Arial"/>
                <w:szCs w:val="22"/>
              </w:rPr>
            </w:pPr>
            <w:r w:rsidRPr="00C1780E">
              <w:rPr>
                <w:rFonts w:cs="Arial"/>
                <w:szCs w:val="22"/>
              </w:rPr>
              <w:t>Yes</w:t>
            </w:r>
          </w:p>
        </w:tc>
      </w:tr>
      <w:tr w:rsidR="00C73C4A" w:rsidRPr="00C1780E" w14:paraId="73B22F82" w14:textId="77777777" w:rsidTr="00CC1636">
        <w:tc>
          <w:tcPr>
            <w:tcW w:w="3374" w:type="dxa"/>
            <w:tcBorders>
              <w:top w:val="single" w:sz="4" w:space="0" w:color="auto"/>
              <w:left w:val="single" w:sz="4" w:space="0" w:color="auto"/>
              <w:bottom w:val="single" w:sz="4" w:space="0" w:color="auto"/>
              <w:right w:val="single" w:sz="4" w:space="0" w:color="auto"/>
            </w:tcBorders>
          </w:tcPr>
          <w:p w14:paraId="1E354E37" w14:textId="77777777" w:rsidR="00C73C4A" w:rsidRPr="00C1780E"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 xml:space="preserve">c) All rainwater tanks shall comply with AS3500 (as amended) - National </w:t>
            </w:r>
          </w:p>
          <w:p w14:paraId="7E065A09" w14:textId="77777777" w:rsidR="00C73C4A" w:rsidRPr="00C1780E"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 xml:space="preserve">Plumbing and Drainage Code Guidelines for Plumbing Associated with Rainwater </w:t>
            </w:r>
          </w:p>
          <w:p w14:paraId="54B9051A" w14:textId="77777777" w:rsidR="00C73C4A" w:rsidRPr="00C73C4A"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Tanks in Urban Areas and Sydney Water’s Guideline for Rainwater Tanks on Residential Properties.</w:t>
            </w:r>
          </w:p>
        </w:tc>
        <w:tc>
          <w:tcPr>
            <w:tcW w:w="5098" w:type="dxa"/>
            <w:tcBorders>
              <w:top w:val="single" w:sz="4" w:space="0" w:color="auto"/>
              <w:left w:val="single" w:sz="4" w:space="0" w:color="auto"/>
              <w:bottom w:val="single" w:sz="4" w:space="0" w:color="auto"/>
              <w:right w:val="single" w:sz="4" w:space="0" w:color="auto"/>
            </w:tcBorders>
          </w:tcPr>
          <w:p w14:paraId="59059DC5" w14:textId="77777777" w:rsidR="00C73C4A" w:rsidRPr="00C1780E" w:rsidRDefault="00C73C4A" w:rsidP="00C532E4">
            <w:pPr>
              <w:rPr>
                <w:rFonts w:cs="Arial"/>
                <w:szCs w:val="22"/>
              </w:rPr>
            </w:pPr>
            <w:r w:rsidRPr="00C1780E">
              <w:rPr>
                <w:rFonts w:cs="Arial"/>
                <w:szCs w:val="22"/>
              </w:rPr>
              <w:t>The installation of the rainwater tank will be appropriately conditioned to satisfy the requirements of the SCDCP.</w:t>
            </w:r>
          </w:p>
        </w:tc>
        <w:tc>
          <w:tcPr>
            <w:tcW w:w="1463" w:type="dxa"/>
            <w:tcBorders>
              <w:top w:val="single" w:sz="4" w:space="0" w:color="auto"/>
              <w:left w:val="single" w:sz="4" w:space="0" w:color="auto"/>
              <w:bottom w:val="single" w:sz="4" w:space="0" w:color="auto"/>
              <w:right w:val="single" w:sz="4" w:space="0" w:color="auto"/>
            </w:tcBorders>
          </w:tcPr>
          <w:p w14:paraId="47827AEA" w14:textId="77777777" w:rsidR="00C73C4A" w:rsidRPr="00C1780E" w:rsidRDefault="00196230">
            <w:pPr>
              <w:rPr>
                <w:rFonts w:cs="Arial"/>
                <w:szCs w:val="22"/>
              </w:rPr>
            </w:pPr>
            <w:r>
              <w:rPr>
                <w:rFonts w:cs="Arial"/>
                <w:szCs w:val="22"/>
              </w:rPr>
              <w:t>Yes</w:t>
            </w:r>
          </w:p>
        </w:tc>
      </w:tr>
      <w:tr w:rsidR="00C73C4A" w:rsidRPr="00C1780E" w14:paraId="3DFAADF2" w14:textId="77777777" w:rsidTr="00CC1636">
        <w:tc>
          <w:tcPr>
            <w:tcW w:w="3374" w:type="dxa"/>
            <w:tcBorders>
              <w:top w:val="single" w:sz="4" w:space="0" w:color="auto"/>
              <w:left w:val="single" w:sz="4" w:space="0" w:color="auto"/>
              <w:bottom w:val="single" w:sz="4" w:space="0" w:color="auto"/>
              <w:right w:val="single" w:sz="4" w:space="0" w:color="auto"/>
            </w:tcBorders>
          </w:tcPr>
          <w:p w14:paraId="15D57987" w14:textId="77777777" w:rsidR="00C73C4A" w:rsidRPr="00C1780E"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 xml:space="preserve">d) The rainwater tank incorporated in new </w:t>
            </w:r>
          </w:p>
          <w:p w14:paraId="39A3E7B7" w14:textId="77777777" w:rsidR="00C73C4A" w:rsidRPr="00C1780E"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 xml:space="preserve">commercial and industrial development exceeding 5,000sqm shall be connected </w:t>
            </w:r>
          </w:p>
          <w:p w14:paraId="5FFD2FBF" w14:textId="77777777" w:rsidR="00C73C4A" w:rsidRPr="00C73C4A" w:rsidRDefault="00C73C4A" w:rsidP="00C73C4A">
            <w:pPr>
              <w:tabs>
                <w:tab w:val="clear" w:pos="567"/>
                <w:tab w:val="left" w:pos="720"/>
              </w:tabs>
              <w:autoSpaceDE w:val="0"/>
              <w:autoSpaceDN w:val="0"/>
              <w:adjustRightInd w:val="0"/>
              <w:jc w:val="left"/>
              <w:rPr>
                <w:rFonts w:cs="Arial"/>
                <w:szCs w:val="22"/>
                <w:lang w:val="en-US"/>
              </w:rPr>
            </w:pPr>
            <w:r w:rsidRPr="00C1780E">
              <w:rPr>
                <w:rFonts w:cs="Arial"/>
                <w:szCs w:val="22"/>
                <w:lang w:val="en-US"/>
              </w:rPr>
              <w:t>to the plumbing in the building to provide water for toilets.</w:t>
            </w:r>
          </w:p>
        </w:tc>
        <w:tc>
          <w:tcPr>
            <w:tcW w:w="5098" w:type="dxa"/>
            <w:tcBorders>
              <w:top w:val="single" w:sz="4" w:space="0" w:color="auto"/>
              <w:left w:val="single" w:sz="4" w:space="0" w:color="auto"/>
              <w:bottom w:val="single" w:sz="4" w:space="0" w:color="auto"/>
              <w:right w:val="single" w:sz="4" w:space="0" w:color="auto"/>
            </w:tcBorders>
          </w:tcPr>
          <w:p w14:paraId="0F1D8B2E" w14:textId="4112B8CA" w:rsidR="00C73C4A" w:rsidRPr="00C1780E" w:rsidRDefault="00C73C4A" w:rsidP="00C532E4">
            <w:pPr>
              <w:rPr>
                <w:rFonts w:cs="Arial"/>
                <w:szCs w:val="22"/>
              </w:rPr>
            </w:pPr>
            <w:r>
              <w:rPr>
                <w:rFonts w:cs="Arial"/>
                <w:szCs w:val="22"/>
              </w:rPr>
              <w:t>The proposed rainwater tank will be plumbed for reuse within the building</w:t>
            </w:r>
            <w:r w:rsidR="00196230">
              <w:rPr>
                <w:rFonts w:cs="Arial"/>
                <w:szCs w:val="22"/>
              </w:rPr>
              <w:t xml:space="preserve"> for toilet flushing. </w:t>
            </w:r>
          </w:p>
        </w:tc>
        <w:tc>
          <w:tcPr>
            <w:tcW w:w="1463" w:type="dxa"/>
            <w:tcBorders>
              <w:top w:val="single" w:sz="4" w:space="0" w:color="auto"/>
              <w:left w:val="single" w:sz="4" w:space="0" w:color="auto"/>
              <w:bottom w:val="single" w:sz="4" w:space="0" w:color="auto"/>
              <w:right w:val="single" w:sz="4" w:space="0" w:color="auto"/>
            </w:tcBorders>
          </w:tcPr>
          <w:p w14:paraId="7B71208D" w14:textId="77777777" w:rsidR="00C73C4A" w:rsidRPr="00C1780E" w:rsidRDefault="00196230">
            <w:pPr>
              <w:rPr>
                <w:rFonts w:cs="Arial"/>
                <w:szCs w:val="22"/>
              </w:rPr>
            </w:pPr>
            <w:r>
              <w:rPr>
                <w:rFonts w:cs="Arial"/>
                <w:szCs w:val="22"/>
              </w:rPr>
              <w:t>Yes</w:t>
            </w:r>
          </w:p>
        </w:tc>
      </w:tr>
      <w:tr w:rsidR="00C73C4A" w:rsidRPr="00C1780E" w14:paraId="01F0A7F4" w14:textId="77777777" w:rsidTr="00CC1636">
        <w:tc>
          <w:tcPr>
            <w:tcW w:w="3374" w:type="dxa"/>
            <w:tcBorders>
              <w:top w:val="single" w:sz="4" w:space="0" w:color="auto"/>
              <w:left w:val="single" w:sz="4" w:space="0" w:color="auto"/>
              <w:bottom w:val="single" w:sz="4" w:space="0" w:color="auto"/>
              <w:right w:val="single" w:sz="4" w:space="0" w:color="auto"/>
            </w:tcBorders>
          </w:tcPr>
          <w:p w14:paraId="54EFE5F8" w14:textId="77777777" w:rsidR="00C73C4A" w:rsidRPr="00C1780E" w:rsidRDefault="00C73C4A">
            <w:pPr>
              <w:rPr>
                <w:rFonts w:cs="Arial"/>
                <w:szCs w:val="22"/>
              </w:rPr>
            </w:pPr>
            <w:r w:rsidRPr="00C1780E">
              <w:rPr>
                <w:rFonts w:cs="Arial"/>
                <w:szCs w:val="22"/>
                <w:lang w:val="en-US"/>
              </w:rPr>
              <w:t>f) Above ground water tanks shall be located behind the primary or secondary building line.</w:t>
            </w:r>
          </w:p>
        </w:tc>
        <w:tc>
          <w:tcPr>
            <w:tcW w:w="5098" w:type="dxa"/>
            <w:tcBorders>
              <w:top w:val="single" w:sz="4" w:space="0" w:color="auto"/>
              <w:left w:val="single" w:sz="4" w:space="0" w:color="auto"/>
              <w:bottom w:val="single" w:sz="4" w:space="0" w:color="auto"/>
              <w:right w:val="single" w:sz="4" w:space="0" w:color="auto"/>
            </w:tcBorders>
          </w:tcPr>
          <w:p w14:paraId="125638C2" w14:textId="320CB7FD" w:rsidR="00C73C4A" w:rsidRPr="00C1780E" w:rsidRDefault="00C73C4A" w:rsidP="00C532E4">
            <w:pPr>
              <w:rPr>
                <w:rFonts w:cs="Arial"/>
                <w:szCs w:val="22"/>
              </w:rPr>
            </w:pPr>
            <w:r>
              <w:rPr>
                <w:rFonts w:cs="Arial"/>
                <w:szCs w:val="22"/>
              </w:rPr>
              <w:t xml:space="preserve">The rainwater tanks </w:t>
            </w:r>
            <w:r w:rsidR="0044196F">
              <w:rPr>
                <w:rFonts w:cs="Arial"/>
                <w:szCs w:val="22"/>
              </w:rPr>
              <w:t xml:space="preserve">location is not yet known, however there is ample </w:t>
            </w:r>
            <w:r w:rsidR="0044196F" w:rsidRPr="00813128">
              <w:rPr>
                <w:rFonts w:cs="Arial"/>
                <w:szCs w:val="22"/>
              </w:rPr>
              <w:t>opportunity for the tank to be sited away from view</w:t>
            </w:r>
            <w:r w:rsidRPr="00813128">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10CC1FE7" w14:textId="77777777" w:rsidR="00C73C4A" w:rsidRPr="00C1780E" w:rsidRDefault="00196230">
            <w:pPr>
              <w:rPr>
                <w:rFonts w:cs="Arial"/>
                <w:szCs w:val="22"/>
              </w:rPr>
            </w:pPr>
            <w:r>
              <w:rPr>
                <w:rFonts w:cs="Arial"/>
                <w:szCs w:val="22"/>
              </w:rPr>
              <w:t>Yes</w:t>
            </w:r>
          </w:p>
        </w:tc>
      </w:tr>
      <w:tr w:rsidR="0007105C" w14:paraId="52475210" w14:textId="77777777" w:rsidTr="00CC1636">
        <w:tc>
          <w:tcPr>
            <w:tcW w:w="3374" w:type="dxa"/>
            <w:tcBorders>
              <w:top w:val="single" w:sz="4" w:space="0" w:color="auto"/>
              <w:left w:val="single" w:sz="4" w:space="0" w:color="auto"/>
              <w:bottom w:val="single" w:sz="4" w:space="0" w:color="auto"/>
              <w:right w:val="single" w:sz="4" w:space="0" w:color="auto"/>
            </w:tcBorders>
          </w:tcPr>
          <w:p w14:paraId="0867F69D" w14:textId="77777777" w:rsidR="0007105C" w:rsidRPr="002B7B0E" w:rsidRDefault="0007105C" w:rsidP="002B7B0E">
            <w:pPr>
              <w:rPr>
                <w:rFonts w:cs="Arial"/>
                <w:szCs w:val="22"/>
              </w:rPr>
            </w:pPr>
            <w:r w:rsidRPr="002B7B0E">
              <w:rPr>
                <w:rFonts w:cs="Arial"/>
                <w:szCs w:val="22"/>
              </w:rPr>
              <w:t xml:space="preserve">2.4.2 Solar Hot Water </w:t>
            </w:r>
          </w:p>
          <w:p w14:paraId="176C96A5" w14:textId="77777777" w:rsidR="0007105C" w:rsidRDefault="0007105C" w:rsidP="002B7B0E">
            <w:pPr>
              <w:rPr>
                <w:rFonts w:cs="Arial"/>
                <w:szCs w:val="22"/>
              </w:rPr>
            </w:pPr>
            <w:r w:rsidRPr="002B7B0E">
              <w:rPr>
                <w:rFonts w:cs="Arial"/>
                <w:szCs w:val="22"/>
              </w:rPr>
              <w:t>a) All new buildings are encouraged to provide a solar hot water system.</w:t>
            </w:r>
          </w:p>
          <w:p w14:paraId="3BDBE57D" w14:textId="77777777" w:rsidR="0007105C" w:rsidRPr="002B7B0E" w:rsidRDefault="0007105C" w:rsidP="002B7B0E">
            <w:pPr>
              <w:rPr>
                <w:rFonts w:cs="Arial"/>
                <w:szCs w:val="22"/>
              </w:rPr>
            </w:pPr>
            <w:r w:rsidRPr="002B7B0E">
              <w:rPr>
                <w:rFonts w:cs="Arial"/>
                <w:szCs w:val="22"/>
              </w:rPr>
              <w:t xml:space="preserve">b) Where the site is connected to the gas main, the solar hot water system is encouraged to </w:t>
            </w:r>
          </w:p>
          <w:p w14:paraId="7DFFC7C8" w14:textId="77777777" w:rsidR="0007105C" w:rsidRDefault="0007105C" w:rsidP="002B7B0E">
            <w:pPr>
              <w:rPr>
                <w:rFonts w:cs="Arial"/>
                <w:szCs w:val="22"/>
              </w:rPr>
            </w:pPr>
            <w:r w:rsidRPr="002B7B0E">
              <w:rPr>
                <w:rFonts w:cs="Arial"/>
                <w:szCs w:val="22"/>
              </w:rPr>
              <w:t>be gas boosted.</w:t>
            </w:r>
          </w:p>
        </w:tc>
        <w:tc>
          <w:tcPr>
            <w:tcW w:w="5098" w:type="dxa"/>
            <w:tcBorders>
              <w:top w:val="single" w:sz="4" w:space="0" w:color="auto"/>
              <w:left w:val="single" w:sz="4" w:space="0" w:color="auto"/>
              <w:bottom w:val="single" w:sz="4" w:space="0" w:color="auto"/>
              <w:right w:val="single" w:sz="4" w:space="0" w:color="auto"/>
            </w:tcBorders>
          </w:tcPr>
          <w:p w14:paraId="58A0443B" w14:textId="77777777" w:rsidR="0007105C" w:rsidRDefault="0007105C">
            <w:pPr>
              <w:rPr>
                <w:rFonts w:cs="Arial"/>
                <w:szCs w:val="22"/>
              </w:rPr>
            </w:pPr>
            <w:r>
              <w:rPr>
                <w:rFonts w:cs="Arial"/>
                <w:szCs w:val="22"/>
              </w:rPr>
              <w:t>The proposed development is not considered to require a solar hot water system.</w:t>
            </w:r>
          </w:p>
        </w:tc>
        <w:tc>
          <w:tcPr>
            <w:tcW w:w="1463" w:type="dxa"/>
            <w:tcBorders>
              <w:top w:val="single" w:sz="4" w:space="0" w:color="auto"/>
              <w:left w:val="single" w:sz="4" w:space="0" w:color="auto"/>
              <w:bottom w:val="single" w:sz="4" w:space="0" w:color="auto"/>
              <w:right w:val="single" w:sz="4" w:space="0" w:color="auto"/>
            </w:tcBorders>
          </w:tcPr>
          <w:p w14:paraId="17667FF3" w14:textId="77777777" w:rsidR="0007105C" w:rsidRDefault="004F4747">
            <w:pPr>
              <w:rPr>
                <w:rFonts w:cs="Arial"/>
                <w:szCs w:val="22"/>
              </w:rPr>
            </w:pPr>
            <w:r>
              <w:rPr>
                <w:rFonts w:cs="Arial"/>
                <w:szCs w:val="22"/>
              </w:rPr>
              <w:t>Yes</w:t>
            </w:r>
          </w:p>
        </w:tc>
      </w:tr>
      <w:tr w:rsidR="0007105C" w14:paraId="35550312" w14:textId="77777777" w:rsidTr="00CC1636">
        <w:tc>
          <w:tcPr>
            <w:tcW w:w="3374" w:type="dxa"/>
            <w:tcBorders>
              <w:top w:val="single" w:sz="4" w:space="0" w:color="auto"/>
              <w:left w:val="single" w:sz="4" w:space="0" w:color="auto"/>
              <w:bottom w:val="single" w:sz="4" w:space="0" w:color="auto"/>
              <w:right w:val="single" w:sz="4" w:space="0" w:color="auto"/>
            </w:tcBorders>
          </w:tcPr>
          <w:p w14:paraId="1523FFEA" w14:textId="77777777" w:rsidR="0007105C" w:rsidRPr="002B7B0E" w:rsidRDefault="0007105C" w:rsidP="002B7B0E">
            <w:pPr>
              <w:rPr>
                <w:rFonts w:cs="Arial"/>
                <w:szCs w:val="22"/>
              </w:rPr>
            </w:pPr>
            <w:r w:rsidRPr="002B7B0E">
              <w:rPr>
                <w:rFonts w:cs="Arial"/>
                <w:szCs w:val="22"/>
              </w:rPr>
              <w:t>2.4.3 Natural Ventilation</w:t>
            </w:r>
          </w:p>
          <w:p w14:paraId="211D6E28" w14:textId="77777777" w:rsidR="0007105C" w:rsidRDefault="0007105C" w:rsidP="00290535">
            <w:pPr>
              <w:rPr>
                <w:rFonts w:cs="Arial"/>
                <w:szCs w:val="22"/>
              </w:rPr>
            </w:pPr>
            <w:r w:rsidRPr="002B7B0E">
              <w:rPr>
                <w:rFonts w:cs="Arial"/>
                <w:szCs w:val="22"/>
              </w:rPr>
              <w:t xml:space="preserve">a) The design of new buildings shall be encouraged to maximise opportunities for </w:t>
            </w:r>
            <w:r w:rsidRPr="002B7B0E">
              <w:rPr>
                <w:rFonts w:cs="Arial"/>
                <w:szCs w:val="22"/>
              </w:rPr>
              <w:lastRenderedPageBreak/>
              <w:t>cross flow ventilation, where practical, thus minimising the need for air conditioning.</w:t>
            </w:r>
          </w:p>
        </w:tc>
        <w:tc>
          <w:tcPr>
            <w:tcW w:w="5098" w:type="dxa"/>
            <w:tcBorders>
              <w:top w:val="single" w:sz="4" w:space="0" w:color="auto"/>
              <w:left w:val="single" w:sz="4" w:space="0" w:color="auto"/>
              <w:bottom w:val="single" w:sz="4" w:space="0" w:color="auto"/>
              <w:right w:val="single" w:sz="4" w:space="0" w:color="auto"/>
            </w:tcBorders>
          </w:tcPr>
          <w:p w14:paraId="0117A636" w14:textId="30E86734" w:rsidR="00C1780E" w:rsidRDefault="004F4747" w:rsidP="0044196F">
            <w:pPr>
              <w:rPr>
                <w:rFonts w:cs="Arial"/>
                <w:szCs w:val="22"/>
              </w:rPr>
            </w:pPr>
            <w:r w:rsidRPr="004F4747">
              <w:rPr>
                <w:rFonts w:cs="Arial"/>
                <w:szCs w:val="22"/>
              </w:rPr>
              <w:lastRenderedPageBreak/>
              <w:t>The</w:t>
            </w:r>
            <w:r>
              <w:rPr>
                <w:rFonts w:cs="Arial"/>
                <w:szCs w:val="22"/>
              </w:rPr>
              <w:t xml:space="preserve"> application indicates that the</w:t>
            </w:r>
            <w:r w:rsidRPr="004F4747">
              <w:rPr>
                <w:rFonts w:cs="Arial"/>
                <w:szCs w:val="22"/>
              </w:rPr>
              <w:t xml:space="preserve"> building will include passive ventilation systems which remove the need to rely on air conditioning.</w:t>
            </w:r>
            <w:r w:rsidR="0044196F">
              <w:rPr>
                <w:rFonts w:cs="Arial"/>
                <w:szCs w:val="22"/>
              </w:rPr>
              <w:t xml:space="preserve"> </w:t>
            </w:r>
            <w:r w:rsidR="0044196F" w:rsidRPr="0044196F">
              <w:rPr>
                <w:rFonts w:cs="Arial"/>
                <w:szCs w:val="22"/>
              </w:rPr>
              <w:t xml:space="preserve">Natural ventilation </w:t>
            </w:r>
            <w:r w:rsidR="0044196F">
              <w:rPr>
                <w:rFonts w:cs="Arial"/>
                <w:szCs w:val="22"/>
              </w:rPr>
              <w:t xml:space="preserve">has been considered in </w:t>
            </w:r>
            <w:r w:rsidR="0044196F">
              <w:rPr>
                <w:rFonts w:cs="Arial"/>
                <w:szCs w:val="22"/>
              </w:rPr>
              <w:lastRenderedPageBreak/>
              <w:t>the design.</w:t>
            </w:r>
          </w:p>
        </w:tc>
        <w:tc>
          <w:tcPr>
            <w:tcW w:w="1463" w:type="dxa"/>
            <w:tcBorders>
              <w:top w:val="single" w:sz="4" w:space="0" w:color="auto"/>
              <w:left w:val="single" w:sz="4" w:space="0" w:color="auto"/>
              <w:bottom w:val="single" w:sz="4" w:space="0" w:color="auto"/>
              <w:right w:val="single" w:sz="4" w:space="0" w:color="auto"/>
            </w:tcBorders>
          </w:tcPr>
          <w:p w14:paraId="03502982" w14:textId="77777777" w:rsidR="0007105C" w:rsidRDefault="004F4747">
            <w:pPr>
              <w:rPr>
                <w:rFonts w:cs="Arial"/>
                <w:szCs w:val="22"/>
              </w:rPr>
            </w:pPr>
            <w:r>
              <w:rPr>
                <w:rFonts w:cs="Arial"/>
                <w:szCs w:val="22"/>
              </w:rPr>
              <w:lastRenderedPageBreak/>
              <w:t>Yes</w:t>
            </w:r>
          </w:p>
        </w:tc>
      </w:tr>
      <w:tr w:rsidR="0007105C" w14:paraId="6816FA74" w14:textId="77777777" w:rsidTr="00CC1636">
        <w:tc>
          <w:tcPr>
            <w:tcW w:w="3374" w:type="dxa"/>
            <w:tcBorders>
              <w:top w:val="single" w:sz="4" w:space="0" w:color="auto"/>
              <w:left w:val="single" w:sz="4" w:space="0" w:color="auto"/>
              <w:bottom w:val="single" w:sz="4" w:space="0" w:color="auto"/>
              <w:right w:val="single" w:sz="4" w:space="0" w:color="auto"/>
            </w:tcBorders>
          </w:tcPr>
          <w:p w14:paraId="19639A46" w14:textId="77777777" w:rsidR="0007105C" w:rsidRPr="002B7B0E" w:rsidRDefault="0007105C" w:rsidP="002B7B0E">
            <w:pPr>
              <w:rPr>
                <w:rFonts w:cs="Arial"/>
                <w:szCs w:val="22"/>
              </w:rPr>
            </w:pPr>
            <w:r w:rsidRPr="002B7B0E">
              <w:rPr>
                <w:rFonts w:cs="Arial"/>
                <w:szCs w:val="22"/>
              </w:rPr>
              <w:t xml:space="preserve">2.4.4 Light Pollution </w:t>
            </w:r>
          </w:p>
          <w:p w14:paraId="1D223A9F" w14:textId="77777777" w:rsidR="0007105C" w:rsidRPr="002B7B0E" w:rsidRDefault="0007105C" w:rsidP="002B7B0E">
            <w:pPr>
              <w:rPr>
                <w:rFonts w:cs="Arial"/>
                <w:szCs w:val="22"/>
              </w:rPr>
            </w:pPr>
            <w:r w:rsidRPr="002B7B0E">
              <w:rPr>
                <w:rFonts w:cs="Arial"/>
                <w:szCs w:val="22"/>
              </w:rPr>
              <w:t xml:space="preserve">a) Outdoor lighting shall be  designed to minimise pollution from the unnecessary dispersion </w:t>
            </w:r>
          </w:p>
          <w:p w14:paraId="452FB705" w14:textId="77777777" w:rsidR="0007105C" w:rsidRPr="002B7B0E" w:rsidRDefault="0007105C" w:rsidP="00290535">
            <w:pPr>
              <w:rPr>
                <w:rFonts w:cs="Arial"/>
                <w:szCs w:val="22"/>
              </w:rPr>
            </w:pPr>
            <w:r w:rsidRPr="002B7B0E">
              <w:rPr>
                <w:rFonts w:cs="Arial"/>
                <w:szCs w:val="22"/>
              </w:rPr>
              <w:t>of light into the night sky and neighbouring properties.</w:t>
            </w:r>
          </w:p>
        </w:tc>
        <w:tc>
          <w:tcPr>
            <w:tcW w:w="5098" w:type="dxa"/>
            <w:tcBorders>
              <w:top w:val="single" w:sz="4" w:space="0" w:color="auto"/>
              <w:left w:val="single" w:sz="4" w:space="0" w:color="auto"/>
              <w:bottom w:val="single" w:sz="4" w:space="0" w:color="auto"/>
              <w:right w:val="single" w:sz="4" w:space="0" w:color="auto"/>
            </w:tcBorders>
          </w:tcPr>
          <w:p w14:paraId="528D276D" w14:textId="6406C11F" w:rsidR="0007105C" w:rsidRDefault="0007105C">
            <w:pPr>
              <w:rPr>
                <w:rFonts w:cs="Arial"/>
                <w:szCs w:val="22"/>
              </w:rPr>
            </w:pPr>
            <w:r>
              <w:rPr>
                <w:rFonts w:cs="Arial"/>
                <w:szCs w:val="22"/>
              </w:rPr>
              <w:t xml:space="preserve">The proposed development will be appropriately conditioned to ensure outdoor lighting does not affected surrounding residential properties. </w:t>
            </w:r>
            <w:r w:rsidR="00C1780E">
              <w:rPr>
                <w:rFonts w:cs="Arial"/>
                <w:szCs w:val="22"/>
              </w:rPr>
              <w:t>Notwithstanding, a condition of consent will be included to address light spill on adjoining residential properties</w:t>
            </w:r>
            <w:r w:rsidR="004F4747">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0C2E5246" w14:textId="77777777" w:rsidR="0007105C" w:rsidRDefault="00196230">
            <w:pPr>
              <w:rPr>
                <w:rFonts w:cs="Arial"/>
                <w:szCs w:val="22"/>
              </w:rPr>
            </w:pPr>
            <w:r>
              <w:rPr>
                <w:rFonts w:cs="Arial"/>
                <w:szCs w:val="22"/>
              </w:rPr>
              <w:t>Yes</w:t>
            </w:r>
          </w:p>
        </w:tc>
      </w:tr>
      <w:tr w:rsidR="00566FE2" w:rsidRPr="00FA50B6" w14:paraId="2C8E59B0"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549328BA" w14:textId="77777777" w:rsidR="00566FE2" w:rsidRPr="00FA50B6" w:rsidRDefault="00566FE2">
            <w:pPr>
              <w:rPr>
                <w:rFonts w:cs="Arial"/>
                <w:b/>
                <w:szCs w:val="22"/>
              </w:rPr>
            </w:pPr>
            <w:r w:rsidRPr="00FA50B6">
              <w:rPr>
                <w:rFonts w:cs="Arial"/>
                <w:b/>
                <w:szCs w:val="22"/>
              </w:rPr>
              <w:t>2.5 Landscaping</w:t>
            </w:r>
          </w:p>
        </w:tc>
      </w:tr>
      <w:tr w:rsidR="00CA2D52" w14:paraId="59FC67D8"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6C1380EA" w14:textId="77777777" w:rsidR="00CA2D52" w:rsidRPr="00196230" w:rsidRDefault="00CA2D52" w:rsidP="00196230">
            <w:pPr>
              <w:tabs>
                <w:tab w:val="clear" w:pos="567"/>
                <w:tab w:val="left" w:pos="720"/>
              </w:tabs>
              <w:autoSpaceDE w:val="0"/>
              <w:autoSpaceDN w:val="0"/>
              <w:adjustRightInd w:val="0"/>
              <w:jc w:val="left"/>
              <w:rPr>
                <w:rFonts w:cs="Arial"/>
                <w:szCs w:val="22"/>
                <w:lang w:val="en-US"/>
              </w:rPr>
            </w:pPr>
            <w:r>
              <w:rPr>
                <w:rFonts w:cs="Arial"/>
                <w:szCs w:val="22"/>
                <w:lang w:val="en-US"/>
              </w:rPr>
              <w:t xml:space="preserve">a) Landscape design shall enhance the visual character of the development and </w:t>
            </w:r>
            <w:r w:rsidR="00196230">
              <w:rPr>
                <w:rFonts w:cs="Arial"/>
                <w:szCs w:val="22"/>
                <w:lang w:val="en-US"/>
              </w:rPr>
              <w:t>c</w:t>
            </w:r>
            <w:r>
              <w:rPr>
                <w:rFonts w:cs="Arial"/>
                <w:szCs w:val="22"/>
                <w:lang w:val="en-US"/>
              </w:rPr>
              <w:t>omplement the design/use of spaces within and adjacent to the site.</w:t>
            </w:r>
          </w:p>
        </w:tc>
        <w:tc>
          <w:tcPr>
            <w:tcW w:w="5098" w:type="dxa"/>
            <w:tcBorders>
              <w:top w:val="single" w:sz="4" w:space="0" w:color="auto"/>
              <w:left w:val="single" w:sz="4" w:space="0" w:color="auto"/>
              <w:bottom w:val="single" w:sz="4" w:space="0" w:color="auto"/>
              <w:right w:val="single" w:sz="4" w:space="0" w:color="auto"/>
            </w:tcBorders>
          </w:tcPr>
          <w:p w14:paraId="434571E4" w14:textId="0082ABD2" w:rsidR="00CA2D52" w:rsidRPr="00196230" w:rsidRDefault="00196230">
            <w:pPr>
              <w:rPr>
                <w:rFonts w:cs="Arial"/>
                <w:szCs w:val="22"/>
              </w:rPr>
            </w:pPr>
            <w:r w:rsidRPr="00196230">
              <w:rPr>
                <w:rFonts w:cs="Arial"/>
                <w:szCs w:val="22"/>
              </w:rPr>
              <w:t>The landscape plan submitted seeks to enhance the landscape character of the site</w:t>
            </w:r>
            <w:r w:rsidR="004F4747">
              <w:rPr>
                <w:rFonts w:cs="Arial"/>
                <w:szCs w:val="22"/>
              </w:rPr>
              <w:t xml:space="preserve"> and assists in softening built form</w:t>
            </w:r>
            <w:r w:rsidR="00076CD8">
              <w:rPr>
                <w:rFonts w:cs="Arial"/>
                <w:szCs w:val="22"/>
              </w:rPr>
              <w:t>, with p</w:t>
            </w:r>
            <w:r w:rsidR="00076CD8" w:rsidRPr="00076CD8">
              <w:rPr>
                <w:rFonts w:cs="Arial"/>
                <w:szCs w:val="22"/>
              </w:rPr>
              <w:t xml:space="preserve">articular attention paid to the </w:t>
            </w:r>
            <w:r w:rsidR="00CF4B31">
              <w:rPr>
                <w:rFonts w:cs="Arial"/>
                <w:szCs w:val="22"/>
              </w:rPr>
              <w:t>car parking area and around the building</w:t>
            </w:r>
            <w:r w:rsidR="00076CD8" w:rsidRPr="00076CD8">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5A2F0C6C" w14:textId="77777777" w:rsidR="00CA2D52" w:rsidRDefault="00196230">
            <w:pPr>
              <w:rPr>
                <w:rFonts w:cs="Arial"/>
                <w:szCs w:val="22"/>
                <w:highlight w:val="yellow"/>
              </w:rPr>
            </w:pPr>
            <w:r w:rsidRPr="00196230">
              <w:rPr>
                <w:rFonts w:cs="Arial"/>
                <w:szCs w:val="22"/>
              </w:rPr>
              <w:t>Yes</w:t>
            </w:r>
          </w:p>
        </w:tc>
      </w:tr>
      <w:tr w:rsidR="00196230" w14:paraId="0D2C98DE" w14:textId="77777777" w:rsidTr="00CC1636">
        <w:tc>
          <w:tcPr>
            <w:tcW w:w="3374" w:type="dxa"/>
            <w:tcBorders>
              <w:top w:val="single" w:sz="4" w:space="0" w:color="auto"/>
              <w:left w:val="single" w:sz="4" w:space="0" w:color="auto"/>
              <w:bottom w:val="single" w:sz="4" w:space="0" w:color="auto"/>
              <w:right w:val="single" w:sz="4" w:space="0" w:color="auto"/>
            </w:tcBorders>
          </w:tcPr>
          <w:p w14:paraId="4328B6CA" w14:textId="77777777" w:rsidR="00196230" w:rsidRDefault="00196230">
            <w:pPr>
              <w:tabs>
                <w:tab w:val="clear" w:pos="567"/>
                <w:tab w:val="left" w:pos="720"/>
              </w:tabs>
              <w:autoSpaceDE w:val="0"/>
              <w:autoSpaceDN w:val="0"/>
              <w:adjustRightInd w:val="0"/>
              <w:jc w:val="left"/>
              <w:rPr>
                <w:rFonts w:cs="Arial"/>
                <w:szCs w:val="22"/>
                <w:lang w:val="en-US"/>
              </w:rPr>
            </w:pPr>
            <w:r>
              <w:rPr>
                <w:rFonts w:cs="Arial"/>
                <w:szCs w:val="22"/>
                <w:lang w:val="en-US"/>
              </w:rPr>
              <w:t>b) Landscape design shall retain and enhance the existing native flora and fauna characteristics of a site wherever possible.</w:t>
            </w:r>
          </w:p>
        </w:tc>
        <w:tc>
          <w:tcPr>
            <w:tcW w:w="5098" w:type="dxa"/>
            <w:tcBorders>
              <w:top w:val="single" w:sz="4" w:space="0" w:color="auto"/>
              <w:left w:val="single" w:sz="4" w:space="0" w:color="auto"/>
              <w:bottom w:val="single" w:sz="4" w:space="0" w:color="auto"/>
              <w:right w:val="single" w:sz="4" w:space="0" w:color="auto"/>
            </w:tcBorders>
          </w:tcPr>
          <w:p w14:paraId="0BF93DC0" w14:textId="77777777" w:rsidR="00196230" w:rsidRPr="00196230" w:rsidRDefault="004F4747">
            <w:pPr>
              <w:rPr>
                <w:rFonts w:cs="Arial"/>
                <w:szCs w:val="22"/>
              </w:rPr>
            </w:pPr>
            <w:r>
              <w:rPr>
                <w:rFonts w:cs="Arial"/>
                <w:szCs w:val="22"/>
              </w:rPr>
              <w:t>R</w:t>
            </w:r>
            <w:r w:rsidR="00196230" w:rsidRPr="00196230">
              <w:rPr>
                <w:rFonts w:cs="Arial"/>
                <w:szCs w:val="22"/>
              </w:rPr>
              <w:t>eplacement planting will be provided to the sit</w:t>
            </w:r>
            <w:r>
              <w:rPr>
                <w:rFonts w:cs="Arial"/>
                <w:szCs w:val="22"/>
              </w:rPr>
              <w:t>e as part of the landscape scheme.</w:t>
            </w:r>
          </w:p>
        </w:tc>
        <w:tc>
          <w:tcPr>
            <w:tcW w:w="1463" w:type="dxa"/>
            <w:tcBorders>
              <w:top w:val="single" w:sz="4" w:space="0" w:color="auto"/>
              <w:left w:val="single" w:sz="4" w:space="0" w:color="auto"/>
              <w:bottom w:val="single" w:sz="4" w:space="0" w:color="auto"/>
              <w:right w:val="single" w:sz="4" w:space="0" w:color="auto"/>
            </w:tcBorders>
          </w:tcPr>
          <w:p w14:paraId="73C2A479" w14:textId="77777777" w:rsidR="00196230" w:rsidRDefault="00196230">
            <w:r w:rsidRPr="00906AD5">
              <w:rPr>
                <w:rFonts w:cs="Arial"/>
                <w:szCs w:val="22"/>
              </w:rPr>
              <w:t>Yes</w:t>
            </w:r>
          </w:p>
        </w:tc>
      </w:tr>
      <w:tr w:rsidR="00196230" w14:paraId="2FEA96D4" w14:textId="77777777" w:rsidTr="00CC1636">
        <w:tc>
          <w:tcPr>
            <w:tcW w:w="3374" w:type="dxa"/>
            <w:tcBorders>
              <w:top w:val="single" w:sz="4" w:space="0" w:color="auto"/>
              <w:left w:val="single" w:sz="4" w:space="0" w:color="auto"/>
              <w:bottom w:val="single" w:sz="4" w:space="0" w:color="auto"/>
              <w:right w:val="single" w:sz="4" w:space="0" w:color="auto"/>
            </w:tcBorders>
          </w:tcPr>
          <w:p w14:paraId="02F12723" w14:textId="77777777" w:rsidR="00196230" w:rsidRDefault="00196230" w:rsidP="00196230">
            <w:pPr>
              <w:rPr>
                <w:rFonts w:cs="Arial"/>
                <w:szCs w:val="22"/>
                <w:lang w:val="en-US"/>
              </w:rPr>
            </w:pPr>
            <w:r>
              <w:rPr>
                <w:rFonts w:cs="Arial"/>
                <w:szCs w:val="22"/>
                <w:lang w:val="en-US"/>
              </w:rPr>
              <w:t>c) Landscape design shall add value to the quality and character of the streetscape.</w:t>
            </w:r>
          </w:p>
          <w:p w14:paraId="78771CD0" w14:textId="77777777" w:rsidR="00196230" w:rsidRPr="002B7B0E" w:rsidRDefault="00196230" w:rsidP="00196230">
            <w:pPr>
              <w:rPr>
                <w:rFonts w:cs="Arial"/>
                <w:szCs w:val="22"/>
              </w:rPr>
            </w:pPr>
            <w:r w:rsidRPr="002B7B0E">
              <w:rPr>
                <w:rFonts w:cs="Arial"/>
                <w:szCs w:val="22"/>
              </w:rPr>
              <w:t>d) A Landscape Concept Plan is required to be submitted with a development application for:</w:t>
            </w:r>
          </w:p>
          <w:p w14:paraId="0C995320" w14:textId="77777777" w:rsidR="00196230" w:rsidRPr="002B7B0E" w:rsidRDefault="00196230" w:rsidP="00196230">
            <w:pPr>
              <w:rPr>
                <w:rFonts w:cs="Arial"/>
                <w:szCs w:val="22"/>
              </w:rPr>
            </w:pPr>
            <w:r w:rsidRPr="002B7B0E">
              <w:rPr>
                <w:rFonts w:cs="Arial"/>
                <w:szCs w:val="22"/>
              </w:rPr>
              <w:t>xi)  commercial development;</w:t>
            </w:r>
          </w:p>
          <w:p w14:paraId="7116AAE5" w14:textId="77777777" w:rsidR="00196230" w:rsidRPr="00196230" w:rsidRDefault="00196230" w:rsidP="00196230">
            <w:pPr>
              <w:rPr>
                <w:rFonts w:cs="Arial"/>
                <w:szCs w:val="22"/>
              </w:rPr>
            </w:pPr>
            <w:r w:rsidRPr="002B7B0E">
              <w:rPr>
                <w:rFonts w:cs="Arial"/>
                <w:szCs w:val="22"/>
              </w:rPr>
              <w:t>xii) industrial development;</w:t>
            </w:r>
            <w:r>
              <w:rPr>
                <w:rFonts w:cs="Arial"/>
                <w:szCs w:val="22"/>
              </w:rPr>
              <w:t xml:space="preserve"> </w:t>
            </w:r>
          </w:p>
        </w:tc>
        <w:tc>
          <w:tcPr>
            <w:tcW w:w="5098" w:type="dxa"/>
            <w:tcBorders>
              <w:top w:val="single" w:sz="4" w:space="0" w:color="auto"/>
              <w:left w:val="single" w:sz="4" w:space="0" w:color="auto"/>
              <w:bottom w:val="single" w:sz="4" w:space="0" w:color="auto"/>
              <w:right w:val="single" w:sz="4" w:space="0" w:color="auto"/>
            </w:tcBorders>
          </w:tcPr>
          <w:p w14:paraId="0DA6FCD8" w14:textId="77777777" w:rsidR="00196230" w:rsidRPr="00196230" w:rsidRDefault="00196230">
            <w:pPr>
              <w:rPr>
                <w:rFonts w:cs="Arial"/>
                <w:szCs w:val="22"/>
              </w:rPr>
            </w:pPr>
            <w:r w:rsidRPr="00196230">
              <w:rPr>
                <w:rFonts w:cs="Arial"/>
                <w:szCs w:val="22"/>
              </w:rPr>
              <w:t>The applicant has submitted a landscape plan prepared by a landscape architect, the plan includes substantial landscaping to all frontages with a variety of trees, shrubs and ground covers.</w:t>
            </w:r>
          </w:p>
        </w:tc>
        <w:tc>
          <w:tcPr>
            <w:tcW w:w="1463" w:type="dxa"/>
            <w:tcBorders>
              <w:top w:val="single" w:sz="4" w:space="0" w:color="auto"/>
              <w:left w:val="single" w:sz="4" w:space="0" w:color="auto"/>
              <w:bottom w:val="single" w:sz="4" w:space="0" w:color="auto"/>
              <w:right w:val="single" w:sz="4" w:space="0" w:color="auto"/>
            </w:tcBorders>
          </w:tcPr>
          <w:p w14:paraId="5A3EA270" w14:textId="77777777" w:rsidR="00196230" w:rsidRDefault="00196230">
            <w:r w:rsidRPr="00906AD5">
              <w:rPr>
                <w:rFonts w:cs="Arial"/>
                <w:szCs w:val="22"/>
              </w:rPr>
              <w:t>Yes</w:t>
            </w:r>
          </w:p>
        </w:tc>
      </w:tr>
      <w:tr w:rsidR="00196230" w14:paraId="29C5946F" w14:textId="77777777" w:rsidTr="00CC1636">
        <w:tc>
          <w:tcPr>
            <w:tcW w:w="3374" w:type="dxa"/>
            <w:tcBorders>
              <w:top w:val="single" w:sz="4" w:space="0" w:color="auto"/>
              <w:left w:val="single" w:sz="4" w:space="0" w:color="auto"/>
              <w:bottom w:val="single" w:sz="4" w:space="0" w:color="auto"/>
              <w:right w:val="single" w:sz="4" w:space="0" w:color="auto"/>
            </w:tcBorders>
          </w:tcPr>
          <w:p w14:paraId="55A90B52" w14:textId="77777777" w:rsidR="00196230" w:rsidRPr="00196230" w:rsidRDefault="00196230" w:rsidP="00196230">
            <w:pPr>
              <w:rPr>
                <w:rFonts w:cs="Arial"/>
                <w:szCs w:val="22"/>
              </w:rPr>
            </w:pPr>
            <w:r w:rsidRPr="002B7B0E">
              <w:rPr>
                <w:rFonts w:cs="Arial"/>
                <w:szCs w:val="22"/>
              </w:rPr>
              <w:t>e) The Landscape Concept Plan shall illustrate mature height, spread of species, trees to be removed/retained and shall be prepared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51242D7E" w14:textId="52DD282E" w:rsidR="00196230" w:rsidRPr="00196230" w:rsidRDefault="00196230">
            <w:pPr>
              <w:rPr>
                <w:rFonts w:cs="Arial"/>
                <w:szCs w:val="22"/>
              </w:rPr>
            </w:pPr>
            <w:r w:rsidRPr="00196230">
              <w:rPr>
                <w:rFonts w:cs="Arial"/>
                <w:szCs w:val="22"/>
              </w:rPr>
              <w:t xml:space="preserve">The landscape plan details the mature height and species. The plan was </w:t>
            </w:r>
            <w:r w:rsidRPr="000E3071">
              <w:rPr>
                <w:rFonts w:cs="Arial"/>
                <w:szCs w:val="22"/>
              </w:rPr>
              <w:t xml:space="preserve">prepared by </w:t>
            </w:r>
            <w:r w:rsidR="00CF4B31">
              <w:rPr>
                <w:rFonts w:cs="Arial"/>
                <w:szCs w:val="22"/>
              </w:rPr>
              <w:t>Umbaco</w:t>
            </w:r>
            <w:r w:rsidR="00E83DBC" w:rsidRPr="000E3071">
              <w:rPr>
                <w:rFonts w:cs="Arial"/>
                <w:szCs w:val="22"/>
              </w:rPr>
              <w:t>, who are</w:t>
            </w:r>
            <w:r w:rsidRPr="000E3071">
              <w:rPr>
                <w:rFonts w:cs="Arial"/>
                <w:szCs w:val="22"/>
              </w:rPr>
              <w:t xml:space="preserve"> landscape architects</w:t>
            </w:r>
            <w:r w:rsidRPr="00196230">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73F21968" w14:textId="77777777" w:rsidR="00196230" w:rsidRDefault="00196230">
            <w:r w:rsidRPr="00906AD5">
              <w:rPr>
                <w:rFonts w:cs="Arial"/>
                <w:szCs w:val="22"/>
              </w:rPr>
              <w:t>Yes</w:t>
            </w:r>
          </w:p>
        </w:tc>
      </w:tr>
      <w:tr w:rsidR="00196230" w14:paraId="7B7BB0C4" w14:textId="77777777" w:rsidTr="00CC1636">
        <w:tc>
          <w:tcPr>
            <w:tcW w:w="3374" w:type="dxa"/>
            <w:tcBorders>
              <w:top w:val="single" w:sz="4" w:space="0" w:color="auto"/>
              <w:left w:val="single" w:sz="4" w:space="0" w:color="auto"/>
              <w:bottom w:val="single" w:sz="4" w:space="0" w:color="auto"/>
              <w:right w:val="single" w:sz="4" w:space="0" w:color="auto"/>
            </w:tcBorders>
          </w:tcPr>
          <w:p w14:paraId="1BDC1E4C" w14:textId="77777777" w:rsidR="00196230" w:rsidRDefault="00196230">
            <w:pPr>
              <w:tabs>
                <w:tab w:val="clear" w:pos="567"/>
                <w:tab w:val="left" w:pos="720"/>
              </w:tabs>
              <w:autoSpaceDE w:val="0"/>
              <w:autoSpaceDN w:val="0"/>
              <w:adjustRightInd w:val="0"/>
              <w:jc w:val="left"/>
              <w:rPr>
                <w:rFonts w:cs="Arial"/>
                <w:szCs w:val="22"/>
                <w:lang w:val="en-US"/>
              </w:rPr>
            </w:pPr>
            <w:r w:rsidRPr="002B7B0E">
              <w:rPr>
                <w:rFonts w:cs="Arial"/>
                <w:szCs w:val="22"/>
              </w:rPr>
              <w:t>f) Landscaping shall maximise the use of locally indigenous and other drought tolerant native plants and avoid the use of invasive species.</w:t>
            </w:r>
          </w:p>
        </w:tc>
        <w:tc>
          <w:tcPr>
            <w:tcW w:w="5098" w:type="dxa"/>
            <w:tcBorders>
              <w:top w:val="single" w:sz="4" w:space="0" w:color="auto"/>
              <w:left w:val="single" w:sz="4" w:space="0" w:color="auto"/>
              <w:bottom w:val="single" w:sz="4" w:space="0" w:color="auto"/>
              <w:right w:val="single" w:sz="4" w:space="0" w:color="auto"/>
            </w:tcBorders>
          </w:tcPr>
          <w:p w14:paraId="66831762" w14:textId="77777777" w:rsidR="00196230" w:rsidRPr="00E600ED" w:rsidRDefault="00196230">
            <w:pPr>
              <w:rPr>
                <w:rFonts w:cs="Arial"/>
                <w:szCs w:val="22"/>
              </w:rPr>
            </w:pPr>
            <w:r w:rsidRPr="00E600ED">
              <w:rPr>
                <w:rFonts w:cs="Arial"/>
                <w:szCs w:val="22"/>
              </w:rPr>
              <w:t xml:space="preserve">The plant species selected </w:t>
            </w:r>
            <w:r w:rsidR="00E600ED" w:rsidRPr="00E600ED">
              <w:rPr>
                <w:rFonts w:cs="Arial"/>
                <w:szCs w:val="22"/>
              </w:rPr>
              <w:t>is consistent with the Native Gardening Guide for Campbelltown Local Government Area, which includes locally indigenous and drought tolerant plant species.</w:t>
            </w:r>
          </w:p>
        </w:tc>
        <w:tc>
          <w:tcPr>
            <w:tcW w:w="1463" w:type="dxa"/>
            <w:tcBorders>
              <w:top w:val="single" w:sz="4" w:space="0" w:color="auto"/>
              <w:left w:val="single" w:sz="4" w:space="0" w:color="auto"/>
              <w:bottom w:val="single" w:sz="4" w:space="0" w:color="auto"/>
              <w:right w:val="single" w:sz="4" w:space="0" w:color="auto"/>
            </w:tcBorders>
          </w:tcPr>
          <w:p w14:paraId="4E24F945" w14:textId="77777777" w:rsidR="00196230" w:rsidRPr="00E600ED" w:rsidRDefault="00196230">
            <w:pPr>
              <w:rPr>
                <w:rFonts w:cs="Arial"/>
                <w:szCs w:val="22"/>
              </w:rPr>
            </w:pPr>
            <w:r w:rsidRPr="00E600ED">
              <w:rPr>
                <w:rFonts w:cs="Arial"/>
                <w:szCs w:val="22"/>
              </w:rPr>
              <w:t>Yes</w:t>
            </w:r>
          </w:p>
        </w:tc>
      </w:tr>
      <w:tr w:rsidR="00566FE2" w:rsidRPr="00FA50B6" w14:paraId="59601240"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53395433" w14:textId="77777777" w:rsidR="00566FE2" w:rsidRPr="00FA50B6" w:rsidRDefault="00566FE2">
            <w:pPr>
              <w:rPr>
                <w:rFonts w:cs="Arial"/>
                <w:b/>
                <w:szCs w:val="22"/>
                <w:lang w:val="en-US"/>
              </w:rPr>
            </w:pPr>
            <w:r w:rsidRPr="00FA50B6">
              <w:rPr>
                <w:rFonts w:cs="Arial"/>
                <w:b/>
                <w:szCs w:val="22"/>
                <w:lang w:val="en-US"/>
              </w:rPr>
              <w:t>2.7 Erosion and Sediment Control</w:t>
            </w:r>
          </w:p>
        </w:tc>
      </w:tr>
      <w:tr w:rsidR="001C3AD9" w14:paraId="3586A051"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5A90667" w14:textId="77777777" w:rsidR="001C3AD9" w:rsidRDefault="001C3AD9">
            <w:pPr>
              <w:tabs>
                <w:tab w:val="clear" w:pos="567"/>
                <w:tab w:val="left" w:pos="720"/>
              </w:tabs>
              <w:autoSpaceDE w:val="0"/>
              <w:autoSpaceDN w:val="0"/>
              <w:adjustRightInd w:val="0"/>
              <w:jc w:val="left"/>
              <w:rPr>
                <w:rFonts w:cs="Arial"/>
                <w:szCs w:val="22"/>
                <w:lang w:val="en-US"/>
              </w:rPr>
            </w:pPr>
            <w:r>
              <w:rPr>
                <w:rFonts w:cs="Arial"/>
                <w:szCs w:val="22"/>
                <w:lang w:val="en-US"/>
              </w:rPr>
              <w:t>a) An Erosion and Sediment Control Plan (ESCP) shall be prepared and submitted</w:t>
            </w:r>
          </w:p>
          <w:p w14:paraId="50677F80" w14:textId="77777777" w:rsidR="001C3AD9" w:rsidRDefault="001C3AD9">
            <w:pPr>
              <w:tabs>
                <w:tab w:val="clear" w:pos="567"/>
                <w:tab w:val="left" w:pos="720"/>
              </w:tabs>
              <w:autoSpaceDE w:val="0"/>
              <w:autoSpaceDN w:val="0"/>
              <w:adjustRightInd w:val="0"/>
              <w:jc w:val="left"/>
              <w:rPr>
                <w:rFonts w:cs="Arial"/>
                <w:szCs w:val="22"/>
                <w:lang w:val="en-US"/>
              </w:rPr>
            </w:pPr>
            <w:r>
              <w:rPr>
                <w:rFonts w:cs="Arial"/>
                <w:szCs w:val="22"/>
                <w:lang w:val="en-US"/>
              </w:rPr>
              <w:t>with a development application</w:t>
            </w:r>
          </w:p>
          <w:p w14:paraId="2D93226D" w14:textId="77777777" w:rsidR="001C3AD9" w:rsidRDefault="001C3AD9">
            <w:pPr>
              <w:tabs>
                <w:tab w:val="clear" w:pos="567"/>
                <w:tab w:val="left" w:pos="720"/>
              </w:tabs>
              <w:autoSpaceDE w:val="0"/>
              <w:autoSpaceDN w:val="0"/>
              <w:adjustRightInd w:val="0"/>
              <w:jc w:val="left"/>
              <w:rPr>
                <w:rFonts w:cs="Arial"/>
                <w:szCs w:val="22"/>
                <w:lang w:val="en-US"/>
              </w:rPr>
            </w:pPr>
            <w:r>
              <w:rPr>
                <w:rFonts w:cs="Arial"/>
                <w:szCs w:val="22"/>
                <w:lang w:val="en-US"/>
              </w:rPr>
              <w:t>proposing construction and/or</w:t>
            </w:r>
          </w:p>
          <w:p w14:paraId="009C69AC" w14:textId="77777777" w:rsidR="001C3AD9" w:rsidRPr="00E600ED" w:rsidRDefault="001C3AD9" w:rsidP="00E600ED">
            <w:pPr>
              <w:tabs>
                <w:tab w:val="clear" w:pos="567"/>
                <w:tab w:val="left" w:pos="720"/>
              </w:tabs>
              <w:autoSpaceDE w:val="0"/>
              <w:autoSpaceDN w:val="0"/>
              <w:adjustRightInd w:val="0"/>
              <w:jc w:val="left"/>
              <w:rPr>
                <w:rFonts w:cs="Arial"/>
                <w:szCs w:val="22"/>
                <w:lang w:val="en-US"/>
              </w:rPr>
            </w:pPr>
            <w:r>
              <w:rPr>
                <w:rFonts w:cs="Arial"/>
                <w:szCs w:val="22"/>
                <w:lang w:val="en-US"/>
              </w:rPr>
              <w:t xml:space="preserve">activities involving the disturbance of the land </w:t>
            </w:r>
            <w:r>
              <w:rPr>
                <w:rFonts w:cs="Arial"/>
                <w:szCs w:val="22"/>
                <w:lang w:val="en-US"/>
              </w:rPr>
              <w:lastRenderedPageBreak/>
              <w:t xml:space="preserve">surface. For requirements relating to the preparation of an ESCP, refer to Appendix 5 of Volume 1 and </w:t>
            </w:r>
            <w:r>
              <w:rPr>
                <w:rFonts w:cs="Arial"/>
                <w:i/>
                <w:iCs/>
                <w:szCs w:val="22"/>
                <w:lang w:val="en-US"/>
              </w:rPr>
              <w:t>Council’s Engineering Design Guide for Development</w:t>
            </w:r>
            <w:r w:rsidR="00E600ED">
              <w:rPr>
                <w:rFonts w:cs="Arial"/>
                <w:i/>
                <w:iCs/>
                <w:szCs w:val="22"/>
                <w:lang w:val="en-US"/>
              </w:rPr>
              <w:t>.</w:t>
            </w:r>
          </w:p>
        </w:tc>
        <w:tc>
          <w:tcPr>
            <w:tcW w:w="5098" w:type="dxa"/>
            <w:tcBorders>
              <w:top w:val="single" w:sz="4" w:space="0" w:color="auto"/>
              <w:left w:val="single" w:sz="4" w:space="0" w:color="auto"/>
              <w:bottom w:val="single" w:sz="4" w:space="0" w:color="auto"/>
              <w:right w:val="single" w:sz="4" w:space="0" w:color="auto"/>
            </w:tcBorders>
          </w:tcPr>
          <w:p w14:paraId="0B8E9632" w14:textId="77777777" w:rsidR="001C3AD9" w:rsidRPr="00651726" w:rsidRDefault="001C3AD9">
            <w:pPr>
              <w:rPr>
                <w:rFonts w:cs="Arial"/>
                <w:szCs w:val="22"/>
              </w:rPr>
            </w:pPr>
            <w:r w:rsidRPr="00651726">
              <w:rPr>
                <w:rFonts w:cs="Arial"/>
                <w:szCs w:val="22"/>
              </w:rPr>
              <w:lastRenderedPageBreak/>
              <w:t>The applicant has submitted a</w:t>
            </w:r>
            <w:r w:rsidR="000238D0" w:rsidRPr="00651726">
              <w:rPr>
                <w:rFonts w:cs="Arial"/>
                <w:szCs w:val="22"/>
              </w:rPr>
              <w:t>n</w:t>
            </w:r>
            <w:r w:rsidRPr="00651726">
              <w:rPr>
                <w:rFonts w:cs="Arial"/>
                <w:szCs w:val="22"/>
              </w:rPr>
              <w:t xml:space="preserve"> erosion and sediment control plan in support of the proposed development.</w:t>
            </w:r>
            <w:r w:rsidR="000238D0" w:rsidRPr="00651726">
              <w:rPr>
                <w:rFonts w:cs="Arial"/>
                <w:szCs w:val="22"/>
              </w:rPr>
              <w:t xml:space="preserve"> The submitted plan satisfies the requirements of the SCDCP and</w:t>
            </w:r>
            <w:r w:rsidRPr="00651726">
              <w:rPr>
                <w:rFonts w:cs="Arial"/>
                <w:szCs w:val="22"/>
              </w:rPr>
              <w:t xml:space="preserve"> </w:t>
            </w:r>
            <w:r w:rsidR="000238D0" w:rsidRPr="00651726">
              <w:rPr>
                <w:rFonts w:cs="Arial"/>
                <w:szCs w:val="22"/>
              </w:rPr>
              <w:t>the plan will be endorsed as a consent document</w:t>
            </w:r>
            <w:r w:rsidR="003B32C4">
              <w:rPr>
                <w:rFonts w:cs="Arial"/>
                <w:szCs w:val="22"/>
              </w:rPr>
              <w:t>, as well as conditions of consent</w:t>
            </w:r>
            <w:r w:rsidR="000238D0" w:rsidRPr="00651726">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7824C42B" w14:textId="77777777" w:rsidR="001C3AD9" w:rsidRPr="00651726" w:rsidRDefault="000238D0">
            <w:pPr>
              <w:rPr>
                <w:rFonts w:cs="Arial"/>
                <w:szCs w:val="22"/>
              </w:rPr>
            </w:pPr>
            <w:r w:rsidRPr="00651726">
              <w:rPr>
                <w:rFonts w:cs="Arial"/>
                <w:szCs w:val="22"/>
              </w:rPr>
              <w:t>Yes</w:t>
            </w:r>
          </w:p>
        </w:tc>
      </w:tr>
      <w:tr w:rsidR="00E600ED" w:rsidRPr="00076CD8" w14:paraId="4651E784" w14:textId="77777777" w:rsidTr="00CC1636">
        <w:tc>
          <w:tcPr>
            <w:tcW w:w="3374" w:type="dxa"/>
            <w:tcBorders>
              <w:top w:val="single" w:sz="4" w:space="0" w:color="auto"/>
              <w:left w:val="single" w:sz="4" w:space="0" w:color="auto"/>
              <w:bottom w:val="single" w:sz="4" w:space="0" w:color="auto"/>
              <w:right w:val="single" w:sz="4" w:space="0" w:color="auto"/>
            </w:tcBorders>
          </w:tcPr>
          <w:p w14:paraId="08C11ADF" w14:textId="77777777" w:rsidR="00E600ED" w:rsidRDefault="00E600ED">
            <w:pPr>
              <w:tabs>
                <w:tab w:val="clear" w:pos="567"/>
                <w:tab w:val="left" w:pos="720"/>
              </w:tabs>
              <w:autoSpaceDE w:val="0"/>
              <w:autoSpaceDN w:val="0"/>
              <w:adjustRightInd w:val="0"/>
              <w:jc w:val="left"/>
              <w:rPr>
                <w:rFonts w:cs="Arial"/>
                <w:szCs w:val="22"/>
                <w:lang w:val="en-US"/>
              </w:rPr>
            </w:pPr>
            <w:r>
              <w:rPr>
                <w:rFonts w:cs="Arial"/>
                <w:szCs w:val="22"/>
                <w:lang w:val="en-US"/>
              </w:rPr>
              <w:t>b) Site activities shall be planned and managed to minimise soil disturbance.</w:t>
            </w:r>
          </w:p>
        </w:tc>
        <w:tc>
          <w:tcPr>
            <w:tcW w:w="5098" w:type="dxa"/>
            <w:tcBorders>
              <w:top w:val="single" w:sz="4" w:space="0" w:color="auto"/>
              <w:left w:val="single" w:sz="4" w:space="0" w:color="auto"/>
              <w:bottom w:val="single" w:sz="4" w:space="0" w:color="auto"/>
              <w:right w:val="single" w:sz="4" w:space="0" w:color="auto"/>
            </w:tcBorders>
          </w:tcPr>
          <w:p w14:paraId="73308F83" w14:textId="77777777" w:rsidR="00E600ED" w:rsidRPr="00076CD8" w:rsidRDefault="00F75CCE" w:rsidP="00F75CCE">
            <w:pPr>
              <w:rPr>
                <w:rFonts w:cs="Arial"/>
                <w:szCs w:val="22"/>
              </w:rPr>
            </w:pPr>
            <w:r w:rsidRPr="00F75CCE">
              <w:rPr>
                <w:rFonts w:cs="Arial"/>
                <w:szCs w:val="22"/>
              </w:rPr>
              <w:t>Site activities shall be managed to</w:t>
            </w:r>
            <w:r>
              <w:rPr>
                <w:rFonts w:cs="Arial"/>
                <w:szCs w:val="22"/>
              </w:rPr>
              <w:t xml:space="preserve"> </w:t>
            </w:r>
            <w:r w:rsidRPr="00F75CCE">
              <w:rPr>
                <w:rFonts w:cs="Arial"/>
                <w:szCs w:val="22"/>
              </w:rPr>
              <w:t>minimise disturbance.</w:t>
            </w:r>
          </w:p>
        </w:tc>
        <w:tc>
          <w:tcPr>
            <w:tcW w:w="1463" w:type="dxa"/>
            <w:tcBorders>
              <w:top w:val="single" w:sz="4" w:space="0" w:color="auto"/>
              <w:left w:val="single" w:sz="4" w:space="0" w:color="auto"/>
              <w:bottom w:val="single" w:sz="4" w:space="0" w:color="auto"/>
              <w:right w:val="single" w:sz="4" w:space="0" w:color="auto"/>
            </w:tcBorders>
          </w:tcPr>
          <w:p w14:paraId="28FE7EC4" w14:textId="77777777" w:rsidR="00E600ED" w:rsidRPr="00076CD8" w:rsidRDefault="00076CD8">
            <w:pPr>
              <w:rPr>
                <w:rFonts w:cs="Arial"/>
                <w:szCs w:val="22"/>
              </w:rPr>
            </w:pPr>
            <w:r w:rsidRPr="00076CD8">
              <w:rPr>
                <w:rFonts w:cs="Arial"/>
                <w:szCs w:val="22"/>
              </w:rPr>
              <w:t>Yes</w:t>
            </w:r>
          </w:p>
        </w:tc>
      </w:tr>
      <w:tr w:rsidR="00076CD8" w14:paraId="059D15A5" w14:textId="77777777" w:rsidTr="00CC1636">
        <w:tc>
          <w:tcPr>
            <w:tcW w:w="3374" w:type="dxa"/>
            <w:tcBorders>
              <w:top w:val="single" w:sz="4" w:space="0" w:color="auto"/>
              <w:left w:val="single" w:sz="4" w:space="0" w:color="auto"/>
              <w:bottom w:val="single" w:sz="4" w:space="0" w:color="auto"/>
              <w:right w:val="single" w:sz="4" w:space="0" w:color="auto"/>
            </w:tcBorders>
          </w:tcPr>
          <w:p w14:paraId="4F2B8347" w14:textId="77777777" w:rsidR="00076CD8" w:rsidRDefault="00076CD8" w:rsidP="00076CD8">
            <w:pPr>
              <w:tabs>
                <w:tab w:val="clear" w:pos="567"/>
                <w:tab w:val="left" w:pos="720"/>
              </w:tabs>
              <w:autoSpaceDE w:val="0"/>
              <w:autoSpaceDN w:val="0"/>
              <w:adjustRightInd w:val="0"/>
              <w:jc w:val="left"/>
              <w:rPr>
                <w:rFonts w:cs="Arial"/>
                <w:szCs w:val="22"/>
                <w:lang w:val="en-US"/>
              </w:rPr>
            </w:pPr>
            <w:r>
              <w:rPr>
                <w:rFonts w:cs="Arial"/>
                <w:szCs w:val="22"/>
                <w:lang w:val="en-US"/>
              </w:rPr>
              <w:t>c) Catch drains or diversion banks shall be designed and constructed to divert water</w:t>
            </w:r>
          </w:p>
          <w:p w14:paraId="535809D7" w14:textId="77777777" w:rsidR="00076CD8" w:rsidRDefault="00076CD8" w:rsidP="00076CD8">
            <w:pPr>
              <w:tabs>
                <w:tab w:val="clear" w:pos="567"/>
                <w:tab w:val="left" w:pos="720"/>
              </w:tabs>
              <w:autoSpaceDE w:val="0"/>
              <w:autoSpaceDN w:val="0"/>
              <w:adjustRightInd w:val="0"/>
              <w:jc w:val="left"/>
              <w:rPr>
                <w:rFonts w:cs="Arial"/>
                <w:szCs w:val="22"/>
                <w:lang w:val="en-US"/>
              </w:rPr>
            </w:pPr>
            <w:r>
              <w:rPr>
                <w:rFonts w:cs="Arial"/>
                <w:szCs w:val="22"/>
                <w:lang w:val="en-US"/>
              </w:rPr>
              <w:t>around any area of soil disturbance.</w:t>
            </w:r>
          </w:p>
        </w:tc>
        <w:tc>
          <w:tcPr>
            <w:tcW w:w="5098" w:type="dxa"/>
            <w:tcBorders>
              <w:top w:val="single" w:sz="4" w:space="0" w:color="auto"/>
              <w:left w:val="single" w:sz="4" w:space="0" w:color="auto"/>
              <w:bottom w:val="single" w:sz="4" w:space="0" w:color="auto"/>
              <w:right w:val="single" w:sz="4" w:space="0" w:color="auto"/>
            </w:tcBorders>
          </w:tcPr>
          <w:p w14:paraId="737E6F25" w14:textId="77777777" w:rsidR="00076CD8" w:rsidRDefault="002241E9" w:rsidP="002241E9">
            <w:pPr>
              <w:rPr>
                <w:rFonts w:cs="Arial"/>
                <w:szCs w:val="22"/>
                <w:highlight w:val="yellow"/>
              </w:rPr>
            </w:pPr>
            <w:r w:rsidRPr="002241E9">
              <w:rPr>
                <w:rFonts w:cs="Arial"/>
                <w:szCs w:val="22"/>
              </w:rPr>
              <w:t>Suitable measures are included in</w:t>
            </w:r>
            <w:r>
              <w:rPr>
                <w:rFonts w:cs="Arial"/>
                <w:szCs w:val="22"/>
              </w:rPr>
              <w:t xml:space="preserve"> </w:t>
            </w:r>
            <w:r w:rsidRPr="002241E9">
              <w:rPr>
                <w:rFonts w:cs="Arial"/>
                <w:szCs w:val="22"/>
              </w:rPr>
              <w:t>the ESCP to maintain water quality.</w:t>
            </w:r>
          </w:p>
        </w:tc>
        <w:tc>
          <w:tcPr>
            <w:tcW w:w="1463" w:type="dxa"/>
            <w:tcBorders>
              <w:top w:val="single" w:sz="4" w:space="0" w:color="auto"/>
              <w:left w:val="single" w:sz="4" w:space="0" w:color="auto"/>
              <w:bottom w:val="single" w:sz="4" w:space="0" w:color="auto"/>
              <w:right w:val="single" w:sz="4" w:space="0" w:color="auto"/>
            </w:tcBorders>
          </w:tcPr>
          <w:p w14:paraId="547AC9D0" w14:textId="77777777" w:rsidR="00076CD8" w:rsidRDefault="00076CD8" w:rsidP="00076CD8">
            <w:pPr>
              <w:rPr>
                <w:rFonts w:cs="Arial"/>
                <w:szCs w:val="22"/>
                <w:highlight w:val="yellow"/>
              </w:rPr>
            </w:pPr>
            <w:r w:rsidRPr="00076CD8">
              <w:rPr>
                <w:rFonts w:cs="Arial"/>
                <w:szCs w:val="22"/>
              </w:rPr>
              <w:t>Yes</w:t>
            </w:r>
          </w:p>
        </w:tc>
      </w:tr>
      <w:tr w:rsidR="00076CD8" w14:paraId="6F5A4F01" w14:textId="77777777" w:rsidTr="00CC1636">
        <w:tc>
          <w:tcPr>
            <w:tcW w:w="3374" w:type="dxa"/>
            <w:tcBorders>
              <w:top w:val="single" w:sz="4" w:space="0" w:color="auto"/>
              <w:left w:val="single" w:sz="4" w:space="0" w:color="auto"/>
              <w:bottom w:val="single" w:sz="4" w:space="0" w:color="auto"/>
              <w:right w:val="single" w:sz="4" w:space="0" w:color="auto"/>
            </w:tcBorders>
          </w:tcPr>
          <w:p w14:paraId="76540FB0" w14:textId="77777777" w:rsidR="00076CD8" w:rsidRDefault="00076CD8" w:rsidP="00076CD8">
            <w:pPr>
              <w:tabs>
                <w:tab w:val="clear" w:pos="567"/>
                <w:tab w:val="left" w:pos="720"/>
              </w:tabs>
              <w:autoSpaceDE w:val="0"/>
              <w:autoSpaceDN w:val="0"/>
              <w:adjustRightInd w:val="0"/>
              <w:jc w:val="left"/>
              <w:rPr>
                <w:rFonts w:cs="Arial"/>
                <w:szCs w:val="22"/>
                <w:lang w:val="en-US"/>
              </w:rPr>
            </w:pPr>
            <w:r>
              <w:rPr>
                <w:rFonts w:cs="Arial"/>
                <w:szCs w:val="22"/>
                <w:lang w:val="en-US"/>
              </w:rPr>
              <w:t>d) All stockpiles shall be located within the sediment control zone and shall not be located within an overland flow path.</w:t>
            </w:r>
          </w:p>
        </w:tc>
        <w:tc>
          <w:tcPr>
            <w:tcW w:w="5098" w:type="dxa"/>
            <w:tcBorders>
              <w:top w:val="single" w:sz="4" w:space="0" w:color="auto"/>
              <w:left w:val="single" w:sz="4" w:space="0" w:color="auto"/>
              <w:bottom w:val="single" w:sz="4" w:space="0" w:color="auto"/>
              <w:right w:val="single" w:sz="4" w:space="0" w:color="auto"/>
            </w:tcBorders>
          </w:tcPr>
          <w:p w14:paraId="11EACE59" w14:textId="77777777" w:rsidR="00076CD8" w:rsidRPr="00912490" w:rsidRDefault="002241E9" w:rsidP="002241E9">
            <w:pPr>
              <w:rPr>
                <w:rFonts w:cs="Arial"/>
                <w:szCs w:val="22"/>
              </w:rPr>
            </w:pPr>
            <w:r w:rsidRPr="00912490">
              <w:rPr>
                <w:rFonts w:cs="Arial"/>
                <w:szCs w:val="22"/>
              </w:rPr>
              <w:t>The location of stockpiles shall be conditioned to comply with the control.</w:t>
            </w:r>
          </w:p>
        </w:tc>
        <w:tc>
          <w:tcPr>
            <w:tcW w:w="1463" w:type="dxa"/>
            <w:tcBorders>
              <w:top w:val="single" w:sz="4" w:space="0" w:color="auto"/>
              <w:left w:val="single" w:sz="4" w:space="0" w:color="auto"/>
              <w:bottom w:val="single" w:sz="4" w:space="0" w:color="auto"/>
              <w:right w:val="single" w:sz="4" w:space="0" w:color="auto"/>
            </w:tcBorders>
          </w:tcPr>
          <w:p w14:paraId="77FAE619" w14:textId="77777777" w:rsidR="00076CD8" w:rsidRPr="00912490" w:rsidRDefault="00076CD8" w:rsidP="00076CD8">
            <w:pPr>
              <w:rPr>
                <w:rFonts w:cs="Arial"/>
                <w:szCs w:val="22"/>
              </w:rPr>
            </w:pPr>
            <w:r w:rsidRPr="00912490">
              <w:rPr>
                <w:rFonts w:cs="Arial"/>
                <w:szCs w:val="22"/>
              </w:rPr>
              <w:t>Yes</w:t>
            </w:r>
          </w:p>
        </w:tc>
      </w:tr>
      <w:tr w:rsidR="00566FE2" w:rsidRPr="00FA50B6" w14:paraId="6D9A637D" w14:textId="77777777" w:rsidTr="00B87444">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7695D85D" w14:textId="77777777" w:rsidR="00566FE2" w:rsidRPr="00912490" w:rsidRDefault="00566FE2" w:rsidP="00076CD8">
            <w:pPr>
              <w:rPr>
                <w:rFonts w:cs="Arial"/>
                <w:b/>
                <w:szCs w:val="22"/>
              </w:rPr>
            </w:pPr>
            <w:r w:rsidRPr="00912490">
              <w:rPr>
                <w:rFonts w:cs="Arial"/>
                <w:b/>
                <w:szCs w:val="22"/>
              </w:rPr>
              <w:t>2.8 Cut, fill and floor levels</w:t>
            </w:r>
          </w:p>
        </w:tc>
      </w:tr>
      <w:tr w:rsidR="00076CD8" w14:paraId="63A1C271"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6E7AE6A" w14:textId="77777777" w:rsidR="00076CD8" w:rsidRDefault="00076CD8" w:rsidP="00076CD8">
            <w:pPr>
              <w:rPr>
                <w:rFonts w:cs="Arial"/>
                <w:szCs w:val="22"/>
              </w:rPr>
            </w:pPr>
            <w:r>
              <w:rPr>
                <w:rFonts w:cs="Arial"/>
                <w:szCs w:val="22"/>
              </w:rPr>
              <w:t>2.8.1 Cut and Fill</w:t>
            </w:r>
          </w:p>
          <w:p w14:paraId="111B0A07" w14:textId="77777777" w:rsidR="00076CD8" w:rsidRDefault="00076CD8" w:rsidP="00076CD8">
            <w:pPr>
              <w:rPr>
                <w:rFonts w:cs="Arial"/>
                <w:szCs w:val="22"/>
              </w:rPr>
            </w:pPr>
            <w:r>
              <w:rPr>
                <w:rFonts w:cs="Arial"/>
                <w:szCs w:val="22"/>
              </w:rPr>
              <w:t xml:space="preserve">a) A Cut and Fill Management Plan (CFMP) shall be submitted with a development application where the development incorporates cut and/or fill operations.  </w:t>
            </w:r>
          </w:p>
          <w:p w14:paraId="555C6923" w14:textId="77777777" w:rsidR="00076CD8" w:rsidRDefault="00076CD8" w:rsidP="00076CD8">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7E3733E4" w14:textId="634852BC" w:rsidR="00076CD8" w:rsidRPr="00912490" w:rsidRDefault="00CF4B31" w:rsidP="00CF4B31">
            <w:pPr>
              <w:rPr>
                <w:rFonts w:cs="Arial"/>
                <w:szCs w:val="22"/>
              </w:rPr>
            </w:pPr>
            <w:r>
              <w:rPr>
                <w:rFonts w:cs="Arial"/>
                <w:szCs w:val="22"/>
              </w:rPr>
              <w:t>A separate application is proposed with respect to</w:t>
            </w:r>
            <w:r w:rsidR="00076CD8" w:rsidRPr="00912490">
              <w:rPr>
                <w:rFonts w:cs="Arial"/>
                <w:szCs w:val="22"/>
              </w:rPr>
              <w:t xml:space="preserve"> cut and fill. Details of stabilising cut and fill and excavation are detailed in the geotechnical investigation submitted to Council. The details provided are considered to satisfy the SCDCP.</w:t>
            </w:r>
            <w:r w:rsidR="00CC29FF" w:rsidRPr="00912490">
              <w:rPr>
                <w:rFonts w:cs="Arial"/>
                <w:szCs w:val="22"/>
              </w:rPr>
              <w:t xml:space="preserve"> </w:t>
            </w:r>
            <w:r w:rsidR="00076CD8" w:rsidRPr="00912490">
              <w:rPr>
                <w:rFonts w:cs="Arial"/>
                <w:szCs w:val="22"/>
              </w:rPr>
              <w:t xml:space="preserve">The proposed excavation is not within close proximity of private property. </w:t>
            </w:r>
          </w:p>
        </w:tc>
        <w:tc>
          <w:tcPr>
            <w:tcW w:w="1463" w:type="dxa"/>
            <w:tcBorders>
              <w:top w:val="single" w:sz="4" w:space="0" w:color="auto"/>
              <w:left w:val="single" w:sz="4" w:space="0" w:color="auto"/>
              <w:bottom w:val="single" w:sz="4" w:space="0" w:color="auto"/>
              <w:right w:val="single" w:sz="4" w:space="0" w:color="auto"/>
            </w:tcBorders>
          </w:tcPr>
          <w:p w14:paraId="26CEB927" w14:textId="77777777" w:rsidR="00076CD8" w:rsidRPr="00912490" w:rsidRDefault="00912490" w:rsidP="00076CD8">
            <w:pPr>
              <w:rPr>
                <w:rFonts w:cs="Arial"/>
                <w:szCs w:val="22"/>
              </w:rPr>
            </w:pPr>
            <w:r w:rsidRPr="00912490">
              <w:rPr>
                <w:rFonts w:cs="Arial"/>
                <w:szCs w:val="22"/>
              </w:rPr>
              <w:t>Yes</w:t>
            </w:r>
          </w:p>
        </w:tc>
      </w:tr>
      <w:tr w:rsidR="00CF4B31" w14:paraId="0250BF98" w14:textId="77777777" w:rsidTr="00CC1636">
        <w:tc>
          <w:tcPr>
            <w:tcW w:w="3374" w:type="dxa"/>
            <w:tcBorders>
              <w:top w:val="single" w:sz="4" w:space="0" w:color="auto"/>
              <w:left w:val="single" w:sz="4" w:space="0" w:color="auto"/>
              <w:bottom w:val="single" w:sz="4" w:space="0" w:color="auto"/>
              <w:right w:val="single" w:sz="4" w:space="0" w:color="auto"/>
            </w:tcBorders>
          </w:tcPr>
          <w:p w14:paraId="4FAD4882" w14:textId="77777777" w:rsidR="00CF4B31" w:rsidRDefault="00CF4B31" w:rsidP="00CF4B31">
            <w:pPr>
              <w:rPr>
                <w:rFonts w:cs="Arial"/>
                <w:szCs w:val="22"/>
              </w:rPr>
            </w:pPr>
            <w:r>
              <w:rPr>
                <w:rFonts w:cs="Arial"/>
                <w:szCs w:val="22"/>
              </w:rPr>
              <w:t>c) Any excavation within the zone of influence of any other structure requires a ‘dilapidation report’ (prepared by a suitably qualified person) demonstrating that adequate ameliorative measures are to be implemented to protect the integrity of any structure.</w:t>
            </w:r>
          </w:p>
        </w:tc>
        <w:tc>
          <w:tcPr>
            <w:tcW w:w="5098" w:type="dxa"/>
            <w:tcBorders>
              <w:top w:val="single" w:sz="4" w:space="0" w:color="auto"/>
              <w:left w:val="single" w:sz="4" w:space="0" w:color="auto"/>
              <w:bottom w:val="single" w:sz="4" w:space="0" w:color="auto"/>
              <w:right w:val="single" w:sz="4" w:space="0" w:color="auto"/>
            </w:tcBorders>
          </w:tcPr>
          <w:p w14:paraId="79FD6BB0" w14:textId="2B68F4CE" w:rsidR="00CF4B31" w:rsidRPr="00F33D86" w:rsidRDefault="00CF4B31" w:rsidP="00CF4B31">
            <w:pPr>
              <w:tabs>
                <w:tab w:val="clear" w:pos="567"/>
              </w:tabs>
              <w:autoSpaceDE w:val="0"/>
              <w:autoSpaceDN w:val="0"/>
              <w:adjustRightInd w:val="0"/>
              <w:rPr>
                <w:rFonts w:cs="Arial"/>
                <w:szCs w:val="22"/>
              </w:rPr>
            </w:pPr>
            <w:r w:rsidRPr="00BF4609">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0A192944" w14:textId="14B62C97" w:rsidR="00CF4B31" w:rsidRPr="005D099C" w:rsidRDefault="00CF4B31" w:rsidP="00CF4B31">
            <w:pPr>
              <w:rPr>
                <w:rFonts w:cs="Arial"/>
                <w:szCs w:val="22"/>
              </w:rPr>
            </w:pPr>
            <w:r w:rsidRPr="00BF4609">
              <w:rPr>
                <w:rFonts w:cs="Arial"/>
                <w:szCs w:val="22"/>
              </w:rPr>
              <w:t>N/A</w:t>
            </w:r>
          </w:p>
        </w:tc>
      </w:tr>
      <w:tr w:rsidR="00CF4B31" w14:paraId="58B1B04D" w14:textId="77777777" w:rsidTr="00CC1636">
        <w:tc>
          <w:tcPr>
            <w:tcW w:w="3374" w:type="dxa"/>
            <w:tcBorders>
              <w:top w:val="single" w:sz="4" w:space="0" w:color="auto"/>
              <w:left w:val="single" w:sz="4" w:space="0" w:color="auto"/>
              <w:bottom w:val="single" w:sz="4" w:space="0" w:color="auto"/>
              <w:right w:val="single" w:sz="4" w:space="0" w:color="auto"/>
            </w:tcBorders>
          </w:tcPr>
          <w:p w14:paraId="6ED2CBEF" w14:textId="77777777" w:rsidR="00CF4B31" w:rsidRDefault="00CF4B31" w:rsidP="00CF4B31">
            <w:pPr>
              <w:rPr>
                <w:rFonts w:cs="Arial"/>
                <w:szCs w:val="22"/>
              </w:rPr>
            </w:pPr>
            <w:r>
              <w:rPr>
                <w:rFonts w:cs="Arial"/>
                <w:szCs w:val="22"/>
              </w:rPr>
              <w:t>d) Development incorporating any cut or  fill shall comply with the following requirements:</w:t>
            </w:r>
          </w:p>
          <w:p w14:paraId="27E685FE" w14:textId="77777777" w:rsidR="00CF4B31" w:rsidRDefault="00CF4B31" w:rsidP="00CF4B31">
            <w:pPr>
              <w:rPr>
                <w:rFonts w:cs="Arial"/>
                <w:szCs w:val="22"/>
              </w:rPr>
            </w:pPr>
            <w:r>
              <w:rPr>
                <w:rFonts w:cs="Arial"/>
                <w:szCs w:val="22"/>
              </w:rPr>
              <w:t>i) minimum cross fall of 1% to any adjoining waterway; and</w:t>
            </w:r>
          </w:p>
          <w:p w14:paraId="51AF168C" w14:textId="77777777" w:rsidR="00CF4B31" w:rsidRDefault="00CF4B31" w:rsidP="00CF4B31">
            <w:pPr>
              <w:rPr>
                <w:rFonts w:cs="Arial"/>
                <w:szCs w:val="22"/>
              </w:rPr>
            </w:pPr>
            <w:r>
              <w:rPr>
                <w:rFonts w:cs="Arial"/>
                <w:szCs w:val="22"/>
              </w:rPr>
              <w:t>ii) batters to be no steeper than 2H:1V (‘H’ stands for the term ‘horizontal distance’ and ‘V’ stands for the term ‘Vertical distance’;</w:t>
            </w:r>
          </w:p>
          <w:p w14:paraId="4500D851" w14:textId="77777777" w:rsidR="00CF4B31" w:rsidRDefault="00CF4B31" w:rsidP="00CF4B31">
            <w:pPr>
              <w:rPr>
                <w:rFonts w:cs="Arial"/>
                <w:szCs w:val="22"/>
              </w:rPr>
            </w:pPr>
            <w:r>
              <w:rPr>
                <w:rFonts w:cs="Arial"/>
                <w:szCs w:val="22"/>
              </w:rPr>
              <w:t>iii) batters to be no steeper than 6H:1V for public areas.</w:t>
            </w:r>
          </w:p>
        </w:tc>
        <w:tc>
          <w:tcPr>
            <w:tcW w:w="5098" w:type="dxa"/>
            <w:tcBorders>
              <w:top w:val="single" w:sz="4" w:space="0" w:color="auto"/>
              <w:left w:val="single" w:sz="4" w:space="0" w:color="auto"/>
              <w:bottom w:val="single" w:sz="4" w:space="0" w:color="auto"/>
              <w:right w:val="single" w:sz="4" w:space="0" w:color="auto"/>
            </w:tcBorders>
          </w:tcPr>
          <w:p w14:paraId="4C778500" w14:textId="77777777" w:rsidR="00CF4B31" w:rsidRDefault="00CF4B31" w:rsidP="00CF4B31">
            <w:pPr>
              <w:rPr>
                <w:rFonts w:cs="Arial"/>
                <w:szCs w:val="22"/>
                <w:highlight w:val="yellow"/>
              </w:rPr>
            </w:pPr>
            <w:r w:rsidRPr="00912490">
              <w:rPr>
                <w:rFonts w:cs="Arial"/>
                <w:szCs w:val="22"/>
              </w:rPr>
              <w:t>The applicant has provided a cut and fill plan.</w:t>
            </w:r>
          </w:p>
        </w:tc>
        <w:tc>
          <w:tcPr>
            <w:tcW w:w="1463" w:type="dxa"/>
            <w:tcBorders>
              <w:top w:val="single" w:sz="4" w:space="0" w:color="auto"/>
              <w:left w:val="single" w:sz="4" w:space="0" w:color="auto"/>
              <w:bottom w:val="single" w:sz="4" w:space="0" w:color="auto"/>
              <w:right w:val="single" w:sz="4" w:space="0" w:color="auto"/>
            </w:tcBorders>
          </w:tcPr>
          <w:p w14:paraId="20362838" w14:textId="77777777" w:rsidR="00CF4B31" w:rsidRPr="005D099C" w:rsidRDefault="00CF4B31" w:rsidP="00CF4B31">
            <w:pPr>
              <w:rPr>
                <w:rFonts w:cs="Arial"/>
                <w:szCs w:val="22"/>
              </w:rPr>
            </w:pPr>
            <w:r w:rsidRPr="005D099C">
              <w:rPr>
                <w:rFonts w:cs="Arial"/>
                <w:szCs w:val="22"/>
              </w:rPr>
              <w:t>Yes</w:t>
            </w:r>
          </w:p>
        </w:tc>
      </w:tr>
      <w:tr w:rsidR="00CF4B31" w14:paraId="461E5C52" w14:textId="77777777" w:rsidTr="00CC1636">
        <w:tc>
          <w:tcPr>
            <w:tcW w:w="3374" w:type="dxa"/>
            <w:tcBorders>
              <w:top w:val="single" w:sz="4" w:space="0" w:color="auto"/>
              <w:left w:val="single" w:sz="4" w:space="0" w:color="auto"/>
              <w:bottom w:val="single" w:sz="4" w:space="0" w:color="auto"/>
              <w:right w:val="single" w:sz="4" w:space="0" w:color="auto"/>
            </w:tcBorders>
          </w:tcPr>
          <w:p w14:paraId="33C57083" w14:textId="77777777" w:rsidR="00CF4B31" w:rsidRDefault="00CF4B31" w:rsidP="00CF4B31">
            <w:pPr>
              <w:rPr>
                <w:rFonts w:cs="Arial"/>
                <w:szCs w:val="22"/>
              </w:rPr>
            </w:pPr>
            <w:r>
              <w:rPr>
                <w:rFonts w:cs="Arial"/>
                <w:szCs w:val="22"/>
              </w:rPr>
              <w:t xml:space="preserve">e) All fill shall be ‘Virgin </w:t>
            </w:r>
            <w:r>
              <w:rPr>
                <w:rFonts w:cs="Arial"/>
                <w:szCs w:val="22"/>
              </w:rPr>
              <w:lastRenderedPageBreak/>
              <w:t xml:space="preserve">Excavated Natural Material’ (VENM). </w:t>
            </w:r>
          </w:p>
        </w:tc>
        <w:tc>
          <w:tcPr>
            <w:tcW w:w="5098" w:type="dxa"/>
            <w:tcBorders>
              <w:top w:val="single" w:sz="4" w:space="0" w:color="auto"/>
              <w:left w:val="single" w:sz="4" w:space="0" w:color="auto"/>
              <w:bottom w:val="single" w:sz="4" w:space="0" w:color="auto"/>
              <w:right w:val="single" w:sz="4" w:space="0" w:color="auto"/>
            </w:tcBorders>
          </w:tcPr>
          <w:p w14:paraId="387A12B4" w14:textId="77777777" w:rsidR="00CF4B31" w:rsidRPr="00F33D86" w:rsidRDefault="00CF4B31" w:rsidP="00CF4B31">
            <w:pPr>
              <w:rPr>
                <w:rFonts w:cs="Arial"/>
                <w:szCs w:val="22"/>
              </w:rPr>
            </w:pPr>
            <w:r w:rsidRPr="00F33D86">
              <w:rPr>
                <w:rFonts w:cs="Arial"/>
                <w:szCs w:val="22"/>
              </w:rPr>
              <w:lastRenderedPageBreak/>
              <w:t xml:space="preserve">The proposed development does not include </w:t>
            </w:r>
            <w:r w:rsidRPr="00F33D86">
              <w:rPr>
                <w:rFonts w:cs="Arial"/>
                <w:szCs w:val="22"/>
              </w:rPr>
              <w:lastRenderedPageBreak/>
              <w:t>filling of the site.</w:t>
            </w:r>
          </w:p>
        </w:tc>
        <w:tc>
          <w:tcPr>
            <w:tcW w:w="1463" w:type="dxa"/>
            <w:tcBorders>
              <w:top w:val="single" w:sz="4" w:space="0" w:color="auto"/>
              <w:left w:val="single" w:sz="4" w:space="0" w:color="auto"/>
              <w:bottom w:val="single" w:sz="4" w:space="0" w:color="auto"/>
              <w:right w:val="single" w:sz="4" w:space="0" w:color="auto"/>
            </w:tcBorders>
          </w:tcPr>
          <w:p w14:paraId="3E2C5750" w14:textId="77777777" w:rsidR="00CF4B31" w:rsidRPr="00F33D86" w:rsidRDefault="00CF4B31" w:rsidP="00CF4B31">
            <w:pPr>
              <w:rPr>
                <w:rFonts w:cs="Arial"/>
                <w:szCs w:val="22"/>
              </w:rPr>
            </w:pPr>
            <w:r w:rsidRPr="00F33D86">
              <w:rPr>
                <w:rFonts w:cs="Arial"/>
                <w:szCs w:val="22"/>
              </w:rPr>
              <w:lastRenderedPageBreak/>
              <w:t>Yes</w:t>
            </w:r>
          </w:p>
        </w:tc>
      </w:tr>
      <w:tr w:rsidR="00CF4B31" w14:paraId="0270F305" w14:textId="77777777" w:rsidTr="00CC1636">
        <w:tc>
          <w:tcPr>
            <w:tcW w:w="3374" w:type="dxa"/>
            <w:tcBorders>
              <w:top w:val="single" w:sz="4" w:space="0" w:color="auto"/>
              <w:left w:val="single" w:sz="4" w:space="0" w:color="auto"/>
              <w:bottom w:val="single" w:sz="4" w:space="0" w:color="auto"/>
              <w:right w:val="single" w:sz="4" w:space="0" w:color="auto"/>
            </w:tcBorders>
          </w:tcPr>
          <w:p w14:paraId="15C8A1D7" w14:textId="77777777" w:rsidR="00CF4B31" w:rsidRDefault="00CF4B31" w:rsidP="00CF4B31">
            <w:pPr>
              <w:rPr>
                <w:rFonts w:cs="Arial"/>
                <w:szCs w:val="22"/>
              </w:rPr>
            </w:pPr>
            <w:r w:rsidRPr="002B7B0E">
              <w:rPr>
                <w:rFonts w:cs="Arial"/>
                <w:szCs w:val="22"/>
              </w:rPr>
              <w:t>f) No f</w:t>
            </w:r>
            <w:r>
              <w:rPr>
                <w:rFonts w:cs="Arial"/>
                <w:szCs w:val="22"/>
              </w:rPr>
              <w:t>i</w:t>
            </w:r>
            <w:r w:rsidRPr="002B7B0E">
              <w:rPr>
                <w:rFonts w:cs="Arial"/>
                <w:szCs w:val="22"/>
              </w:rPr>
              <w:t>ll shall be deposited in the vicinity of native vegetation.</w:t>
            </w:r>
          </w:p>
        </w:tc>
        <w:tc>
          <w:tcPr>
            <w:tcW w:w="5098" w:type="dxa"/>
            <w:tcBorders>
              <w:top w:val="single" w:sz="4" w:space="0" w:color="auto"/>
              <w:left w:val="single" w:sz="4" w:space="0" w:color="auto"/>
              <w:bottom w:val="single" w:sz="4" w:space="0" w:color="auto"/>
              <w:right w:val="single" w:sz="4" w:space="0" w:color="auto"/>
            </w:tcBorders>
          </w:tcPr>
          <w:p w14:paraId="4CF565BC" w14:textId="77777777" w:rsidR="00CF4B31" w:rsidRPr="00F33D86" w:rsidRDefault="00CF4B31" w:rsidP="00CF4B31">
            <w:pPr>
              <w:rPr>
                <w:rFonts w:cs="Arial"/>
                <w:szCs w:val="22"/>
              </w:rPr>
            </w:pPr>
            <w:r w:rsidRPr="00F33D86">
              <w:rPr>
                <w:rFonts w:cs="Arial"/>
                <w:szCs w:val="22"/>
              </w:rPr>
              <w:t>No native vegetation is present on site.</w:t>
            </w:r>
          </w:p>
        </w:tc>
        <w:tc>
          <w:tcPr>
            <w:tcW w:w="1463" w:type="dxa"/>
            <w:tcBorders>
              <w:top w:val="single" w:sz="4" w:space="0" w:color="auto"/>
              <w:left w:val="single" w:sz="4" w:space="0" w:color="auto"/>
              <w:bottom w:val="single" w:sz="4" w:space="0" w:color="auto"/>
              <w:right w:val="single" w:sz="4" w:space="0" w:color="auto"/>
            </w:tcBorders>
          </w:tcPr>
          <w:p w14:paraId="7D4CB2B6" w14:textId="77777777" w:rsidR="00CF4B31" w:rsidRPr="00F33D86" w:rsidRDefault="00CF4B31" w:rsidP="00CF4B31">
            <w:pPr>
              <w:rPr>
                <w:rFonts w:cs="Arial"/>
                <w:szCs w:val="22"/>
              </w:rPr>
            </w:pPr>
            <w:r w:rsidRPr="00F33D86">
              <w:rPr>
                <w:rFonts w:cs="Arial"/>
                <w:szCs w:val="22"/>
              </w:rPr>
              <w:t>Yes</w:t>
            </w:r>
          </w:p>
        </w:tc>
      </w:tr>
      <w:tr w:rsidR="00CF4B31" w14:paraId="2D95E56E" w14:textId="77777777" w:rsidTr="00CC1636">
        <w:tc>
          <w:tcPr>
            <w:tcW w:w="3374" w:type="dxa"/>
            <w:tcBorders>
              <w:top w:val="single" w:sz="4" w:space="0" w:color="auto"/>
              <w:left w:val="single" w:sz="4" w:space="0" w:color="auto"/>
              <w:bottom w:val="single" w:sz="4" w:space="0" w:color="auto"/>
              <w:right w:val="single" w:sz="4" w:space="0" w:color="auto"/>
            </w:tcBorders>
          </w:tcPr>
          <w:p w14:paraId="4227C6E1" w14:textId="77777777" w:rsidR="00CF4B31" w:rsidRPr="002B7B0E" w:rsidRDefault="00CF4B31" w:rsidP="00CF4B31">
            <w:pPr>
              <w:rPr>
                <w:rFonts w:cs="Arial"/>
                <w:szCs w:val="22"/>
              </w:rPr>
            </w:pPr>
            <w:r w:rsidRPr="002B7B0E">
              <w:rPr>
                <w:rFonts w:cs="Arial"/>
                <w:szCs w:val="22"/>
              </w:rPr>
              <w:t>g) All basement excavation shall be setback a minimum of 900mm from the property boundaries.</w:t>
            </w:r>
          </w:p>
          <w:p w14:paraId="0B058B32" w14:textId="77777777" w:rsidR="00CF4B31" w:rsidRDefault="00CF4B31" w:rsidP="00CF4B3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6EB9C564" w14:textId="77777777" w:rsidR="00CF4B31" w:rsidRPr="00E52D6C" w:rsidRDefault="00CF4B31" w:rsidP="00CF4B31">
            <w:pPr>
              <w:rPr>
                <w:rFonts w:cs="Arial"/>
                <w:szCs w:val="22"/>
              </w:rPr>
            </w:pPr>
            <w:r w:rsidRPr="00E52D6C">
              <w:rPr>
                <w:rFonts w:cs="Arial"/>
                <w:szCs w:val="22"/>
              </w:rPr>
              <w:t>The proposed excavation is not located within 900mm of the property boundaries.</w:t>
            </w:r>
          </w:p>
        </w:tc>
        <w:tc>
          <w:tcPr>
            <w:tcW w:w="1463" w:type="dxa"/>
            <w:tcBorders>
              <w:top w:val="single" w:sz="4" w:space="0" w:color="auto"/>
              <w:left w:val="single" w:sz="4" w:space="0" w:color="auto"/>
              <w:bottom w:val="single" w:sz="4" w:space="0" w:color="auto"/>
              <w:right w:val="single" w:sz="4" w:space="0" w:color="auto"/>
            </w:tcBorders>
          </w:tcPr>
          <w:p w14:paraId="67D6916D" w14:textId="77777777" w:rsidR="00CF4B31" w:rsidRPr="00E52D6C" w:rsidRDefault="00CF4B31" w:rsidP="00CF4B31">
            <w:pPr>
              <w:rPr>
                <w:rFonts w:cs="Arial"/>
                <w:szCs w:val="22"/>
              </w:rPr>
            </w:pPr>
            <w:r w:rsidRPr="00E52D6C">
              <w:rPr>
                <w:rFonts w:cs="Arial"/>
                <w:szCs w:val="22"/>
              </w:rPr>
              <w:t>Yes</w:t>
            </w:r>
          </w:p>
        </w:tc>
      </w:tr>
      <w:tr w:rsidR="00CF4B31" w14:paraId="04C34A6B" w14:textId="77777777" w:rsidTr="00CC1636">
        <w:tc>
          <w:tcPr>
            <w:tcW w:w="3374" w:type="dxa"/>
            <w:tcBorders>
              <w:top w:val="single" w:sz="4" w:space="0" w:color="auto"/>
              <w:left w:val="single" w:sz="4" w:space="0" w:color="auto"/>
              <w:bottom w:val="single" w:sz="4" w:space="0" w:color="auto"/>
              <w:right w:val="single" w:sz="4" w:space="0" w:color="auto"/>
            </w:tcBorders>
          </w:tcPr>
          <w:p w14:paraId="6A8F76D7" w14:textId="77777777" w:rsidR="00CF4B31" w:rsidRDefault="00CF4B31" w:rsidP="00CF4B31">
            <w:pPr>
              <w:rPr>
                <w:rFonts w:cs="Arial"/>
                <w:szCs w:val="22"/>
              </w:rPr>
            </w:pPr>
            <w:r w:rsidRPr="002B7B0E">
              <w:rPr>
                <w:rFonts w:cs="Arial"/>
                <w:szCs w:val="22"/>
              </w:rPr>
              <w:t>h) Provisions of basements shall not result in non-compliance with deep soil planting controls contained within this plan.</w:t>
            </w:r>
          </w:p>
        </w:tc>
        <w:tc>
          <w:tcPr>
            <w:tcW w:w="5098" w:type="dxa"/>
            <w:tcBorders>
              <w:top w:val="single" w:sz="4" w:space="0" w:color="auto"/>
              <w:left w:val="single" w:sz="4" w:space="0" w:color="auto"/>
              <w:bottom w:val="single" w:sz="4" w:space="0" w:color="auto"/>
              <w:right w:val="single" w:sz="4" w:space="0" w:color="auto"/>
            </w:tcBorders>
          </w:tcPr>
          <w:p w14:paraId="1CCEF3B2" w14:textId="77777777" w:rsidR="00CF4B31" w:rsidRPr="00FE233C" w:rsidRDefault="00CF4B31" w:rsidP="00CF4B31">
            <w:pPr>
              <w:rPr>
                <w:rFonts w:cs="Arial"/>
                <w:szCs w:val="22"/>
              </w:rPr>
            </w:pPr>
            <w:r w:rsidRPr="00FE233C">
              <w:rPr>
                <w:rFonts w:cs="Arial"/>
                <w:szCs w:val="22"/>
              </w:rPr>
              <w:t>The site is an industrial/ commercial development and not subject to deep soil planting zones</w:t>
            </w:r>
            <w:r>
              <w:rPr>
                <w:rFonts w:cs="Arial"/>
                <w:szCs w:val="22"/>
              </w:rPr>
              <w:t xml:space="preserve"> requirements</w:t>
            </w:r>
            <w:r w:rsidRPr="00FE233C">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4A67A21F" w14:textId="77777777" w:rsidR="00CF4B31" w:rsidRPr="00FE233C" w:rsidRDefault="00CF4B31" w:rsidP="00CF4B31">
            <w:pPr>
              <w:rPr>
                <w:rFonts w:cs="Arial"/>
                <w:szCs w:val="22"/>
              </w:rPr>
            </w:pPr>
            <w:r w:rsidRPr="00FE233C">
              <w:rPr>
                <w:rFonts w:cs="Arial"/>
                <w:szCs w:val="22"/>
              </w:rPr>
              <w:t>Yes</w:t>
            </w:r>
          </w:p>
        </w:tc>
      </w:tr>
      <w:tr w:rsidR="00CF4B31" w14:paraId="21EABD83"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30AA577" w14:textId="77777777" w:rsidR="00CF4B31" w:rsidRDefault="00CF4B31" w:rsidP="00CF4B31">
            <w:pPr>
              <w:rPr>
                <w:rFonts w:cs="Arial"/>
                <w:szCs w:val="22"/>
              </w:rPr>
            </w:pPr>
            <w:r>
              <w:rPr>
                <w:rFonts w:cs="Arial"/>
                <w:szCs w:val="22"/>
              </w:rPr>
              <w:t>2.8.2 Surface Water and Floor Levels</w:t>
            </w:r>
          </w:p>
          <w:p w14:paraId="5A7AA1B7" w14:textId="77777777" w:rsidR="00CF4B31" w:rsidRDefault="00CF4B31" w:rsidP="00CF4B31">
            <w:pPr>
              <w:rPr>
                <w:rFonts w:cs="Arial"/>
                <w:szCs w:val="22"/>
              </w:rPr>
            </w:pPr>
            <w:r>
              <w:rPr>
                <w:rFonts w:cs="Arial"/>
                <w:szCs w:val="22"/>
              </w:rPr>
              <w:t>a) Development shall not occur on land that is affected by the 100-year ARI event unless the development is consistent with the NSW Floodplain Development Manual.</w:t>
            </w:r>
          </w:p>
        </w:tc>
        <w:tc>
          <w:tcPr>
            <w:tcW w:w="5098" w:type="dxa"/>
            <w:tcBorders>
              <w:top w:val="single" w:sz="4" w:space="0" w:color="auto"/>
              <w:left w:val="single" w:sz="4" w:space="0" w:color="auto"/>
              <w:bottom w:val="single" w:sz="4" w:space="0" w:color="auto"/>
              <w:right w:val="single" w:sz="4" w:space="0" w:color="auto"/>
            </w:tcBorders>
          </w:tcPr>
          <w:p w14:paraId="2D9AE15E" w14:textId="4F73BF78" w:rsidR="00CF4B31" w:rsidRPr="00BF4609" w:rsidRDefault="00CF4B31" w:rsidP="00CF4B31">
            <w:pPr>
              <w:rPr>
                <w:rFonts w:cs="Arial"/>
                <w:szCs w:val="22"/>
              </w:rPr>
            </w:pPr>
            <w:r w:rsidRPr="00BF4609">
              <w:rPr>
                <w:rFonts w:cs="Arial"/>
                <w:szCs w:val="22"/>
              </w:rPr>
              <w:t xml:space="preserve">The site is partially flood affected. The proposal is consistent with the NSW Floodplain Development Manual and conditions imposed. Flooding would affect the site during a 1 in 100 year and PMF flood event. The </w:t>
            </w:r>
            <w:r>
              <w:rPr>
                <w:rFonts w:cs="Arial"/>
                <w:szCs w:val="22"/>
              </w:rPr>
              <w:t xml:space="preserve">proposal has been reviewed by </w:t>
            </w:r>
            <w:r w:rsidRPr="00BF4609">
              <w:rPr>
                <w:rFonts w:cs="Arial"/>
                <w:szCs w:val="22"/>
              </w:rPr>
              <w:t xml:space="preserve">Council’s </w:t>
            </w:r>
            <w:r>
              <w:rPr>
                <w:rFonts w:cs="Arial"/>
                <w:szCs w:val="22"/>
              </w:rPr>
              <w:t>Development Engineer</w:t>
            </w:r>
            <w:r w:rsidRPr="00BF4609">
              <w:rPr>
                <w:rFonts w:cs="Arial"/>
                <w:szCs w:val="22"/>
              </w:rPr>
              <w:t>.</w:t>
            </w:r>
          </w:p>
          <w:p w14:paraId="29C49E9A" w14:textId="77777777" w:rsidR="00CF4B31" w:rsidRPr="00BF4609"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77055069" w14:textId="77777777" w:rsidR="00CF4B31" w:rsidRPr="00BF4609" w:rsidRDefault="00CF4B31" w:rsidP="00CF4B31">
            <w:pPr>
              <w:rPr>
                <w:rFonts w:cs="Arial"/>
                <w:szCs w:val="22"/>
              </w:rPr>
            </w:pPr>
            <w:r w:rsidRPr="00BF4609">
              <w:rPr>
                <w:rFonts w:cs="Arial"/>
                <w:szCs w:val="22"/>
              </w:rPr>
              <w:t>Yes</w:t>
            </w:r>
          </w:p>
        </w:tc>
      </w:tr>
      <w:tr w:rsidR="00CF4B31" w14:paraId="3BC2AF80" w14:textId="77777777" w:rsidTr="00CC1636">
        <w:tc>
          <w:tcPr>
            <w:tcW w:w="3374" w:type="dxa"/>
            <w:tcBorders>
              <w:top w:val="single" w:sz="4" w:space="0" w:color="auto"/>
              <w:left w:val="single" w:sz="4" w:space="0" w:color="auto"/>
              <w:bottom w:val="single" w:sz="4" w:space="0" w:color="auto"/>
              <w:right w:val="single" w:sz="4" w:space="0" w:color="auto"/>
            </w:tcBorders>
          </w:tcPr>
          <w:p w14:paraId="45751DAF" w14:textId="77777777" w:rsidR="00CF4B31" w:rsidRDefault="00CF4B31" w:rsidP="00CF4B31">
            <w:pPr>
              <w:rPr>
                <w:rFonts w:cs="Arial"/>
                <w:szCs w:val="22"/>
              </w:rPr>
            </w:pPr>
            <w:r>
              <w:rPr>
                <w:rFonts w:cs="Arial"/>
                <w:szCs w:val="22"/>
              </w:rPr>
              <w:t>b) All development on land affected by stormwater flow from main stream, local creek or over land flow shall satisfy the relevant fill and floor level requirements as specified in Table 2.8.1.</w:t>
            </w:r>
          </w:p>
        </w:tc>
        <w:tc>
          <w:tcPr>
            <w:tcW w:w="5098" w:type="dxa"/>
            <w:tcBorders>
              <w:top w:val="single" w:sz="4" w:space="0" w:color="auto"/>
              <w:left w:val="single" w:sz="4" w:space="0" w:color="auto"/>
              <w:bottom w:val="single" w:sz="4" w:space="0" w:color="auto"/>
              <w:right w:val="single" w:sz="4" w:space="0" w:color="auto"/>
            </w:tcBorders>
          </w:tcPr>
          <w:p w14:paraId="3900AD46" w14:textId="77777777" w:rsidR="00CF4B31" w:rsidRPr="00BF4609" w:rsidRDefault="00CF4B31" w:rsidP="00CF4B31">
            <w:pPr>
              <w:rPr>
                <w:rFonts w:cs="Arial"/>
                <w:szCs w:val="22"/>
              </w:rPr>
            </w:pPr>
            <w:r w:rsidRPr="00BF4609">
              <w:rPr>
                <w:rFonts w:cs="Arial"/>
                <w:szCs w:val="22"/>
              </w:rPr>
              <w:t>A recommended condition of consent includes minimum levels required to ensure no entry of flood waters. No openings are permitted below the levels. A flood warning system to prevent people from becoming endangered if water enters the car park may or may not be required, subject to details at construction certificate stage.</w:t>
            </w:r>
          </w:p>
        </w:tc>
        <w:tc>
          <w:tcPr>
            <w:tcW w:w="1463" w:type="dxa"/>
            <w:tcBorders>
              <w:top w:val="single" w:sz="4" w:space="0" w:color="auto"/>
              <w:left w:val="single" w:sz="4" w:space="0" w:color="auto"/>
              <w:bottom w:val="single" w:sz="4" w:space="0" w:color="auto"/>
              <w:right w:val="single" w:sz="4" w:space="0" w:color="auto"/>
            </w:tcBorders>
          </w:tcPr>
          <w:p w14:paraId="6A042314" w14:textId="77777777" w:rsidR="00CF4B31" w:rsidRPr="00BF4609" w:rsidRDefault="00CF4B31" w:rsidP="00CF4B31">
            <w:pPr>
              <w:rPr>
                <w:rFonts w:cs="Arial"/>
                <w:szCs w:val="22"/>
              </w:rPr>
            </w:pPr>
            <w:r w:rsidRPr="00BF4609">
              <w:rPr>
                <w:rFonts w:cs="Arial"/>
                <w:szCs w:val="22"/>
              </w:rPr>
              <w:t>Yes</w:t>
            </w:r>
          </w:p>
        </w:tc>
      </w:tr>
      <w:tr w:rsidR="00CF4B31" w14:paraId="2447516D" w14:textId="77777777" w:rsidTr="00CC1636">
        <w:tc>
          <w:tcPr>
            <w:tcW w:w="3374" w:type="dxa"/>
            <w:tcBorders>
              <w:top w:val="single" w:sz="4" w:space="0" w:color="auto"/>
              <w:left w:val="single" w:sz="4" w:space="0" w:color="auto"/>
              <w:bottom w:val="single" w:sz="4" w:space="0" w:color="auto"/>
              <w:right w:val="single" w:sz="4" w:space="0" w:color="auto"/>
            </w:tcBorders>
          </w:tcPr>
          <w:p w14:paraId="36D3974B" w14:textId="77777777" w:rsidR="00CF4B31" w:rsidRDefault="00CF4B31" w:rsidP="00CF4B31">
            <w:pPr>
              <w:rPr>
                <w:rFonts w:cs="Arial"/>
                <w:szCs w:val="22"/>
              </w:rPr>
            </w:pPr>
            <w:r>
              <w:rPr>
                <w:rFonts w:cs="Arial"/>
                <w:szCs w:val="22"/>
              </w:rPr>
              <w:t>c) All development shall have a ground surface level, at or above a minimum, equal to the 100-year ‘average recurrence interval’ (ARI) food level.</w:t>
            </w:r>
          </w:p>
        </w:tc>
        <w:tc>
          <w:tcPr>
            <w:tcW w:w="5098" w:type="dxa"/>
            <w:tcBorders>
              <w:top w:val="single" w:sz="4" w:space="0" w:color="auto"/>
              <w:left w:val="single" w:sz="4" w:space="0" w:color="auto"/>
              <w:bottom w:val="single" w:sz="4" w:space="0" w:color="auto"/>
              <w:right w:val="single" w:sz="4" w:space="0" w:color="auto"/>
            </w:tcBorders>
          </w:tcPr>
          <w:p w14:paraId="6E5FF142" w14:textId="77777777" w:rsidR="00CF4B31" w:rsidRPr="00BF4609" w:rsidRDefault="00CF4B31" w:rsidP="00CF4B31">
            <w:pPr>
              <w:rPr>
                <w:rFonts w:cs="Arial"/>
                <w:szCs w:val="22"/>
              </w:rPr>
            </w:pPr>
            <w:r w:rsidRPr="00BF4609">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71B76915" w14:textId="77777777" w:rsidR="00CF4B31" w:rsidRPr="00BF4609" w:rsidRDefault="00CF4B31" w:rsidP="00CF4B31">
            <w:pPr>
              <w:rPr>
                <w:rFonts w:cs="Arial"/>
                <w:szCs w:val="22"/>
              </w:rPr>
            </w:pPr>
            <w:r w:rsidRPr="00BF4609">
              <w:rPr>
                <w:rFonts w:cs="Arial"/>
                <w:szCs w:val="22"/>
              </w:rPr>
              <w:t>Yes</w:t>
            </w:r>
          </w:p>
        </w:tc>
      </w:tr>
      <w:tr w:rsidR="00CF4B31" w14:paraId="755A7244" w14:textId="77777777" w:rsidTr="00CC1636">
        <w:tc>
          <w:tcPr>
            <w:tcW w:w="3374" w:type="dxa"/>
            <w:tcBorders>
              <w:top w:val="single" w:sz="4" w:space="0" w:color="auto"/>
              <w:left w:val="single" w:sz="4" w:space="0" w:color="auto"/>
              <w:bottom w:val="single" w:sz="4" w:space="0" w:color="auto"/>
              <w:right w:val="single" w:sz="4" w:space="0" w:color="auto"/>
            </w:tcBorders>
          </w:tcPr>
          <w:p w14:paraId="5F0B93BE" w14:textId="77777777" w:rsidR="00CF4B31" w:rsidRDefault="00CF4B31" w:rsidP="00CF4B31">
            <w:pPr>
              <w:rPr>
                <w:rFonts w:cs="Arial"/>
                <w:szCs w:val="22"/>
              </w:rPr>
            </w:pPr>
            <w:r>
              <w:rPr>
                <w:rFonts w:cs="Arial"/>
                <w:szCs w:val="22"/>
              </w:rPr>
              <w:t xml:space="preserve">d) For development on land not affected by an overland flow path the minimum height of the slab above finished ground level shall be 150 mm, except in sandy, well-drained areas where the minimum height shall be 100mm. These heights can be reduced locally to 50mm near adjoining paved areas that slope away from the building in accordance with AS 2870 </w:t>
            </w:r>
            <w:r>
              <w:rPr>
                <w:rFonts w:cs="Arial"/>
                <w:szCs w:val="22"/>
              </w:rPr>
              <w:lastRenderedPageBreak/>
              <w:t xml:space="preserve">(Residential Slabs and Footings Construction). </w:t>
            </w:r>
          </w:p>
        </w:tc>
        <w:tc>
          <w:tcPr>
            <w:tcW w:w="5098" w:type="dxa"/>
            <w:tcBorders>
              <w:top w:val="single" w:sz="4" w:space="0" w:color="auto"/>
              <w:left w:val="single" w:sz="4" w:space="0" w:color="auto"/>
              <w:bottom w:val="single" w:sz="4" w:space="0" w:color="auto"/>
              <w:right w:val="single" w:sz="4" w:space="0" w:color="auto"/>
            </w:tcBorders>
          </w:tcPr>
          <w:p w14:paraId="5A2FD55C" w14:textId="77777777" w:rsidR="00CF4B31" w:rsidRPr="00BF4609" w:rsidRDefault="00CF4B31" w:rsidP="00CF4B31">
            <w:pPr>
              <w:rPr>
                <w:rFonts w:cs="Arial"/>
                <w:szCs w:val="22"/>
              </w:rPr>
            </w:pPr>
            <w:r w:rsidRPr="00BF4609">
              <w:rPr>
                <w:rFonts w:cs="Arial"/>
                <w:szCs w:val="22"/>
              </w:rPr>
              <w:lastRenderedPageBreak/>
              <w:t>Not applicable</w:t>
            </w:r>
          </w:p>
        </w:tc>
        <w:tc>
          <w:tcPr>
            <w:tcW w:w="1463" w:type="dxa"/>
            <w:tcBorders>
              <w:top w:val="single" w:sz="4" w:space="0" w:color="auto"/>
              <w:left w:val="single" w:sz="4" w:space="0" w:color="auto"/>
              <w:bottom w:val="single" w:sz="4" w:space="0" w:color="auto"/>
              <w:right w:val="single" w:sz="4" w:space="0" w:color="auto"/>
            </w:tcBorders>
          </w:tcPr>
          <w:p w14:paraId="7819157E" w14:textId="77777777" w:rsidR="00CF4B31" w:rsidRPr="00BF4609" w:rsidRDefault="00CF4B31" w:rsidP="00CF4B31">
            <w:pPr>
              <w:rPr>
                <w:rFonts w:cs="Arial"/>
                <w:szCs w:val="22"/>
              </w:rPr>
            </w:pPr>
            <w:r w:rsidRPr="00BF4609">
              <w:rPr>
                <w:rFonts w:cs="Arial"/>
                <w:szCs w:val="22"/>
              </w:rPr>
              <w:t>N/A</w:t>
            </w:r>
          </w:p>
        </w:tc>
      </w:tr>
      <w:tr w:rsidR="00CF4B31" w14:paraId="4E56A167" w14:textId="77777777" w:rsidTr="00CC1636">
        <w:tc>
          <w:tcPr>
            <w:tcW w:w="3374" w:type="dxa"/>
            <w:tcBorders>
              <w:top w:val="single" w:sz="4" w:space="0" w:color="auto"/>
              <w:left w:val="single" w:sz="4" w:space="0" w:color="auto"/>
              <w:bottom w:val="single" w:sz="4" w:space="0" w:color="auto"/>
              <w:right w:val="single" w:sz="4" w:space="0" w:color="auto"/>
            </w:tcBorders>
          </w:tcPr>
          <w:p w14:paraId="29DE7F55" w14:textId="77777777" w:rsidR="00CF4B31" w:rsidRDefault="00CF4B31" w:rsidP="00CF4B31">
            <w:pPr>
              <w:rPr>
                <w:rFonts w:cs="Arial"/>
                <w:szCs w:val="22"/>
              </w:rPr>
            </w:pPr>
            <w:r>
              <w:rPr>
                <w:rFonts w:cs="Arial"/>
                <w:szCs w:val="22"/>
              </w:rPr>
              <w:t>e) Buildings involving basements, hospitals, seniors living dwellings and educational establishment with more than 50 students shall comply with the provisions of 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57C7B79E" w14:textId="77777777" w:rsidR="00CF4B31" w:rsidRPr="00473D5B" w:rsidRDefault="00CF4B31" w:rsidP="00CF4B31">
            <w:pPr>
              <w:rPr>
                <w:rFonts w:cs="Arial"/>
                <w:szCs w:val="22"/>
              </w:rPr>
            </w:pPr>
            <w:r w:rsidRPr="00473D5B">
              <w:rPr>
                <w:rFonts w:cs="Arial"/>
                <w:szCs w:val="22"/>
              </w:rPr>
              <w:t>The proposed development will be required to be designed in accordance with the Engineering Design Guide and will be conditioned accordingly.</w:t>
            </w:r>
          </w:p>
        </w:tc>
        <w:tc>
          <w:tcPr>
            <w:tcW w:w="1463" w:type="dxa"/>
            <w:tcBorders>
              <w:top w:val="single" w:sz="4" w:space="0" w:color="auto"/>
              <w:left w:val="single" w:sz="4" w:space="0" w:color="auto"/>
              <w:bottom w:val="single" w:sz="4" w:space="0" w:color="auto"/>
              <w:right w:val="single" w:sz="4" w:space="0" w:color="auto"/>
            </w:tcBorders>
          </w:tcPr>
          <w:p w14:paraId="23DC1D24" w14:textId="77777777" w:rsidR="00CF4B31" w:rsidRPr="00473D5B" w:rsidRDefault="00CF4B31" w:rsidP="00CF4B31">
            <w:pPr>
              <w:rPr>
                <w:rFonts w:cs="Arial"/>
                <w:szCs w:val="22"/>
              </w:rPr>
            </w:pPr>
            <w:r w:rsidRPr="00473D5B">
              <w:rPr>
                <w:rFonts w:cs="Arial"/>
                <w:szCs w:val="22"/>
              </w:rPr>
              <w:t>Yes</w:t>
            </w:r>
          </w:p>
        </w:tc>
      </w:tr>
      <w:tr w:rsidR="00CF4B31" w14:paraId="3C31B18B" w14:textId="77777777" w:rsidTr="00CC1636">
        <w:tc>
          <w:tcPr>
            <w:tcW w:w="3374" w:type="dxa"/>
            <w:tcBorders>
              <w:top w:val="single" w:sz="4" w:space="0" w:color="auto"/>
              <w:left w:val="single" w:sz="4" w:space="0" w:color="auto"/>
              <w:bottom w:val="single" w:sz="4" w:space="0" w:color="auto"/>
              <w:right w:val="single" w:sz="4" w:space="0" w:color="auto"/>
            </w:tcBorders>
          </w:tcPr>
          <w:p w14:paraId="6C7AD684" w14:textId="77777777" w:rsidR="00CF4B31" w:rsidRDefault="00CF4B31" w:rsidP="00CF4B31">
            <w:pPr>
              <w:rPr>
                <w:rFonts w:cs="Arial"/>
                <w:szCs w:val="22"/>
              </w:rPr>
            </w:pPr>
            <w:r>
              <w:rPr>
                <w:rFonts w:cs="Arial"/>
                <w:szCs w:val="22"/>
              </w:rPr>
              <w:t xml:space="preserve">f) Any solid fence constructed across an overland flow path shall be a minimum 100mm above the finished surface level </w:t>
            </w:r>
          </w:p>
          <w:p w14:paraId="3F846796" w14:textId="77777777" w:rsidR="00CF4B31" w:rsidRDefault="00CF4B31" w:rsidP="00CF4B31">
            <w:pPr>
              <w:rPr>
                <w:rFonts w:cs="Arial"/>
                <w:szCs w:val="22"/>
              </w:rPr>
            </w:pPr>
            <w:r>
              <w:rPr>
                <w:rFonts w:cs="Arial"/>
                <w:szCs w:val="22"/>
              </w:rPr>
              <w:t xml:space="preserve">of the overland flow path. </w:t>
            </w:r>
          </w:p>
        </w:tc>
        <w:tc>
          <w:tcPr>
            <w:tcW w:w="5098" w:type="dxa"/>
            <w:tcBorders>
              <w:top w:val="single" w:sz="4" w:space="0" w:color="auto"/>
              <w:left w:val="single" w:sz="4" w:space="0" w:color="auto"/>
              <w:bottom w:val="single" w:sz="4" w:space="0" w:color="auto"/>
              <w:right w:val="single" w:sz="4" w:space="0" w:color="auto"/>
            </w:tcBorders>
          </w:tcPr>
          <w:p w14:paraId="5586B30B" w14:textId="77777777" w:rsidR="00CF4B31" w:rsidRPr="000125E0" w:rsidRDefault="00CF4B31" w:rsidP="00CF4B31">
            <w:pPr>
              <w:rPr>
                <w:rFonts w:cs="Arial"/>
                <w:szCs w:val="22"/>
              </w:rPr>
            </w:pPr>
            <w:r w:rsidRPr="000125E0">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2B8F86C3" w14:textId="77777777" w:rsidR="00CF4B31" w:rsidRPr="000125E0" w:rsidRDefault="00CF4B31" w:rsidP="00CF4B31">
            <w:pPr>
              <w:rPr>
                <w:rFonts w:cs="Arial"/>
                <w:szCs w:val="22"/>
              </w:rPr>
            </w:pPr>
            <w:r w:rsidRPr="000125E0">
              <w:rPr>
                <w:rFonts w:cs="Arial"/>
                <w:szCs w:val="22"/>
              </w:rPr>
              <w:t>N/A</w:t>
            </w:r>
          </w:p>
        </w:tc>
      </w:tr>
      <w:tr w:rsidR="00CF4B31" w14:paraId="79CF6DD1" w14:textId="77777777" w:rsidTr="00CC1636">
        <w:tc>
          <w:tcPr>
            <w:tcW w:w="3374" w:type="dxa"/>
            <w:tcBorders>
              <w:top w:val="single" w:sz="4" w:space="0" w:color="auto"/>
              <w:left w:val="single" w:sz="4" w:space="0" w:color="auto"/>
              <w:bottom w:val="single" w:sz="4" w:space="0" w:color="auto"/>
              <w:right w:val="single" w:sz="4" w:space="0" w:color="auto"/>
            </w:tcBorders>
          </w:tcPr>
          <w:p w14:paraId="5974FF01" w14:textId="77777777" w:rsidR="00CF4B31" w:rsidRDefault="00CF4B31" w:rsidP="00CF4B31">
            <w:pPr>
              <w:rPr>
                <w:rFonts w:cs="Arial"/>
                <w:szCs w:val="22"/>
              </w:rPr>
            </w:pPr>
            <w:r>
              <w:rPr>
                <w:rFonts w:cs="Arial"/>
                <w:szCs w:val="22"/>
              </w:rPr>
              <w:t xml:space="preserve">g) Where underground car parking is proposed, measures shall be taken in design and construction to ensure escape routes, pump out drainage </w:t>
            </w:r>
          </w:p>
          <w:p w14:paraId="7867BD93" w14:textId="77777777" w:rsidR="00CF4B31" w:rsidRDefault="00CF4B31" w:rsidP="00CF4B31">
            <w:pPr>
              <w:rPr>
                <w:rFonts w:cs="Arial"/>
                <w:szCs w:val="22"/>
              </w:rPr>
            </w:pPr>
            <w:r>
              <w:rPr>
                <w:rFonts w:cs="Arial"/>
                <w:szCs w:val="22"/>
              </w:rPr>
              <w:t xml:space="preserve">systems (which include backup systems) and location of service utilities (including power, phone, lifts) are appropriately located in relation to the 100 year ARI event, in accordance with </w:t>
            </w:r>
          </w:p>
          <w:p w14:paraId="3EE0A60A" w14:textId="77777777" w:rsidR="00CF4B31" w:rsidRDefault="00CF4B31" w:rsidP="00CF4B31">
            <w:pPr>
              <w:rPr>
                <w:rFonts w:cs="Arial"/>
                <w:szCs w:val="22"/>
              </w:rPr>
            </w:pPr>
            <w:r>
              <w:rPr>
                <w:rFonts w:cs="Arial"/>
                <w:szCs w:val="22"/>
              </w:rPr>
              <w:t>Section 4.13.8 of 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4B4EAE5D" w14:textId="0F1BC822" w:rsidR="00CF4B31" w:rsidRPr="000125E0" w:rsidRDefault="00CF4B31" w:rsidP="00CF4B31">
            <w:pPr>
              <w:rPr>
                <w:rFonts w:cs="Arial"/>
                <w:szCs w:val="22"/>
              </w:rPr>
            </w:pPr>
            <w:r w:rsidRPr="000125E0">
              <w:rPr>
                <w:rFonts w:cs="Arial"/>
                <w:szCs w:val="22"/>
              </w:rPr>
              <w:t>An underground basement car par</w:t>
            </w:r>
            <w:r>
              <w:rPr>
                <w:rFonts w:cs="Arial"/>
                <w:szCs w:val="22"/>
              </w:rPr>
              <w:t>k</w:t>
            </w:r>
            <w:r w:rsidRPr="000125E0">
              <w:rPr>
                <w:rFonts w:cs="Arial"/>
                <w:szCs w:val="22"/>
              </w:rPr>
              <w:t xml:space="preserve"> is not proposed</w:t>
            </w:r>
            <w:r>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248412BC" w14:textId="4355606B" w:rsidR="00CF4B31" w:rsidRPr="000125E0" w:rsidRDefault="00CF4B31" w:rsidP="00CF4B31">
            <w:pPr>
              <w:rPr>
                <w:rFonts w:cs="Arial"/>
                <w:szCs w:val="22"/>
              </w:rPr>
            </w:pPr>
            <w:r>
              <w:rPr>
                <w:rFonts w:cs="Arial"/>
                <w:szCs w:val="22"/>
              </w:rPr>
              <w:t>N/A</w:t>
            </w:r>
          </w:p>
        </w:tc>
      </w:tr>
      <w:tr w:rsidR="00CF4B31" w:rsidRPr="00FA50B6" w14:paraId="265A1D6F"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B4DB9F" w14:textId="77777777" w:rsidR="00CF4B31" w:rsidRPr="00FA50B6" w:rsidRDefault="00CF4B31" w:rsidP="00CF4B31">
            <w:pPr>
              <w:rPr>
                <w:rFonts w:cs="Arial"/>
                <w:b/>
                <w:szCs w:val="22"/>
              </w:rPr>
            </w:pPr>
            <w:r w:rsidRPr="00FA50B6">
              <w:rPr>
                <w:rFonts w:cs="Arial"/>
                <w:b/>
                <w:szCs w:val="22"/>
              </w:rPr>
              <w:t>2.10 Water Cycle Management</w:t>
            </w:r>
          </w:p>
        </w:tc>
      </w:tr>
      <w:tr w:rsidR="00CF4B31" w14:paraId="5591AC07" w14:textId="77777777" w:rsidTr="00CC1636">
        <w:tc>
          <w:tcPr>
            <w:tcW w:w="3374" w:type="dxa"/>
            <w:tcBorders>
              <w:top w:val="single" w:sz="4" w:space="0" w:color="auto"/>
              <w:left w:val="single" w:sz="4" w:space="0" w:color="auto"/>
              <w:bottom w:val="single" w:sz="4" w:space="0" w:color="auto"/>
              <w:right w:val="single" w:sz="4" w:space="0" w:color="auto"/>
            </w:tcBorders>
          </w:tcPr>
          <w:p w14:paraId="6A27E76A" w14:textId="77777777" w:rsidR="00CF4B31" w:rsidRPr="002B7B0E" w:rsidRDefault="00CF4B31" w:rsidP="00CF4B31">
            <w:pPr>
              <w:rPr>
                <w:rFonts w:cs="Arial"/>
                <w:szCs w:val="22"/>
              </w:rPr>
            </w:pPr>
            <w:r w:rsidRPr="002B7B0E">
              <w:rPr>
                <w:rFonts w:cs="Arial"/>
                <w:szCs w:val="22"/>
              </w:rPr>
              <w:t>2.10.1 Water Cycle Management</w:t>
            </w:r>
          </w:p>
          <w:p w14:paraId="17E5C146" w14:textId="4DB8CD80" w:rsidR="00CF4B31" w:rsidRPr="002B7B0E" w:rsidRDefault="00CF4B31" w:rsidP="00CF4B31">
            <w:pPr>
              <w:rPr>
                <w:rFonts w:cs="Arial"/>
                <w:szCs w:val="22"/>
              </w:rPr>
            </w:pPr>
            <w:r w:rsidRPr="002B7B0E">
              <w:rPr>
                <w:rFonts w:cs="Arial"/>
                <w:szCs w:val="22"/>
              </w:rPr>
              <w:t xml:space="preserve">a) A comprehensive Water Cycle Management Plan (WCMP) shall be prepared and submitted as part of a </w:t>
            </w:r>
          </w:p>
          <w:p w14:paraId="64346641" w14:textId="77777777" w:rsidR="00CF4B31" w:rsidRDefault="00CF4B31" w:rsidP="00CF4B31">
            <w:pPr>
              <w:rPr>
                <w:rFonts w:cs="Arial"/>
                <w:szCs w:val="22"/>
              </w:rPr>
            </w:pPr>
            <w:r w:rsidRPr="002B7B0E">
              <w:rPr>
                <w:rFonts w:cs="Arial"/>
                <w:szCs w:val="22"/>
              </w:rPr>
              <w:t>development application.</w:t>
            </w:r>
          </w:p>
        </w:tc>
        <w:tc>
          <w:tcPr>
            <w:tcW w:w="5098" w:type="dxa"/>
            <w:tcBorders>
              <w:top w:val="single" w:sz="4" w:space="0" w:color="auto"/>
              <w:left w:val="single" w:sz="4" w:space="0" w:color="auto"/>
              <w:bottom w:val="single" w:sz="4" w:space="0" w:color="auto"/>
              <w:right w:val="single" w:sz="4" w:space="0" w:color="auto"/>
            </w:tcBorders>
          </w:tcPr>
          <w:p w14:paraId="4943C4EC" w14:textId="77777777" w:rsidR="00CF4B31" w:rsidRDefault="00CF4B31" w:rsidP="00CF4B31">
            <w:pPr>
              <w:tabs>
                <w:tab w:val="clear" w:pos="567"/>
              </w:tabs>
              <w:autoSpaceDE w:val="0"/>
              <w:autoSpaceDN w:val="0"/>
              <w:adjustRightInd w:val="0"/>
              <w:rPr>
                <w:rFonts w:cs="Arial"/>
                <w:szCs w:val="22"/>
              </w:rPr>
            </w:pPr>
            <w:r>
              <w:rPr>
                <w:rFonts w:cs="Arial"/>
                <w:szCs w:val="22"/>
              </w:rPr>
              <w:t>The stormwater management plan was designed in accordance with the Engineering Design Guide. The application was referred to Council’s</w:t>
            </w:r>
          </w:p>
          <w:p w14:paraId="47E66E7F" w14:textId="77777777" w:rsidR="00CF4B31" w:rsidRDefault="00CF4B31" w:rsidP="00CF4B31">
            <w:pPr>
              <w:tabs>
                <w:tab w:val="clear" w:pos="567"/>
              </w:tabs>
              <w:autoSpaceDE w:val="0"/>
              <w:autoSpaceDN w:val="0"/>
              <w:adjustRightInd w:val="0"/>
              <w:rPr>
                <w:rFonts w:cs="Arial"/>
                <w:szCs w:val="22"/>
              </w:rPr>
            </w:pPr>
            <w:r>
              <w:rPr>
                <w:rFonts w:cs="Arial"/>
                <w:szCs w:val="22"/>
              </w:rPr>
              <w:t>Development Engineer, who review the proposal and applied relevant conditions of consent.</w:t>
            </w:r>
          </w:p>
        </w:tc>
        <w:tc>
          <w:tcPr>
            <w:tcW w:w="1463" w:type="dxa"/>
            <w:tcBorders>
              <w:top w:val="single" w:sz="4" w:space="0" w:color="auto"/>
              <w:left w:val="single" w:sz="4" w:space="0" w:color="auto"/>
              <w:bottom w:val="single" w:sz="4" w:space="0" w:color="auto"/>
              <w:right w:val="single" w:sz="4" w:space="0" w:color="auto"/>
            </w:tcBorders>
          </w:tcPr>
          <w:p w14:paraId="6E29D307" w14:textId="77777777" w:rsidR="00CF4B31" w:rsidRDefault="00CF4B31" w:rsidP="00CF4B31">
            <w:pPr>
              <w:rPr>
                <w:rFonts w:cs="Arial"/>
                <w:szCs w:val="22"/>
              </w:rPr>
            </w:pPr>
            <w:r>
              <w:rPr>
                <w:rFonts w:cs="Arial"/>
                <w:szCs w:val="22"/>
              </w:rPr>
              <w:t>Yes</w:t>
            </w:r>
          </w:p>
        </w:tc>
      </w:tr>
      <w:tr w:rsidR="00CF4B31" w14:paraId="79FA75FC"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0816561" w14:textId="77777777" w:rsidR="00CF4B31" w:rsidRDefault="00CF4B31" w:rsidP="00CF4B31">
            <w:pPr>
              <w:rPr>
                <w:rFonts w:cs="Arial"/>
                <w:szCs w:val="22"/>
              </w:rPr>
            </w:pPr>
            <w:r>
              <w:rPr>
                <w:rFonts w:cs="Arial"/>
                <w:szCs w:val="22"/>
              </w:rPr>
              <w:t>2.10.2 Stormwater</w:t>
            </w:r>
          </w:p>
          <w:p w14:paraId="0F1B161B" w14:textId="77777777" w:rsidR="00CF4B31" w:rsidRDefault="00CF4B31" w:rsidP="00CF4B31">
            <w:pPr>
              <w:tabs>
                <w:tab w:val="clear" w:pos="567"/>
                <w:tab w:val="left" w:pos="720"/>
              </w:tabs>
              <w:autoSpaceDE w:val="0"/>
              <w:autoSpaceDN w:val="0"/>
              <w:adjustRightInd w:val="0"/>
              <w:jc w:val="left"/>
              <w:rPr>
                <w:rFonts w:cs="Arial"/>
                <w:i/>
                <w:iCs/>
                <w:szCs w:val="22"/>
                <w:lang w:val="en-US"/>
              </w:rPr>
            </w:pPr>
            <w:r>
              <w:rPr>
                <w:rFonts w:cs="Arial"/>
                <w:szCs w:val="22"/>
                <w:lang w:val="en-US"/>
              </w:rPr>
              <w:t xml:space="preserve">a) All stormwater systems shall be sized to accommodate the 100- year ARI event (refer to Section 4 of </w:t>
            </w:r>
            <w:r>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1D2BB173" w14:textId="77777777" w:rsidR="00CF4B31" w:rsidRDefault="00CF4B31" w:rsidP="00CF4B31">
            <w:pPr>
              <w:rPr>
                <w:rFonts w:cs="Arial"/>
                <w:szCs w:val="22"/>
              </w:rPr>
            </w:pPr>
            <w:r>
              <w:rPr>
                <w:rFonts w:cs="Arial"/>
                <w:szCs w:val="22"/>
              </w:rPr>
              <w:t>As above.</w:t>
            </w:r>
          </w:p>
          <w:p w14:paraId="30433FA0" w14:textId="77777777" w:rsidR="00CF4B31"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1EECB578" w14:textId="77777777" w:rsidR="00CF4B31" w:rsidRDefault="00CF4B31" w:rsidP="00CF4B31">
            <w:pPr>
              <w:rPr>
                <w:rFonts w:cs="Arial"/>
                <w:szCs w:val="22"/>
              </w:rPr>
            </w:pPr>
            <w:r>
              <w:rPr>
                <w:rFonts w:cs="Arial"/>
                <w:szCs w:val="22"/>
              </w:rPr>
              <w:t>Yes</w:t>
            </w:r>
          </w:p>
        </w:tc>
      </w:tr>
      <w:tr w:rsidR="00CF4B31" w14:paraId="2E09EB70" w14:textId="77777777" w:rsidTr="00CC1636">
        <w:tc>
          <w:tcPr>
            <w:tcW w:w="3374" w:type="dxa"/>
            <w:tcBorders>
              <w:top w:val="single" w:sz="4" w:space="0" w:color="auto"/>
              <w:left w:val="single" w:sz="4" w:space="0" w:color="auto"/>
              <w:bottom w:val="single" w:sz="4" w:space="0" w:color="auto"/>
              <w:right w:val="single" w:sz="4" w:space="0" w:color="auto"/>
            </w:tcBorders>
          </w:tcPr>
          <w:p w14:paraId="188D49FF" w14:textId="77777777" w:rsidR="00CF4B31" w:rsidRPr="00E600ED"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 xml:space="preserve">b) The design and certification of any stormwater system </w:t>
            </w:r>
            <w:r>
              <w:rPr>
                <w:rFonts w:cs="Arial"/>
                <w:szCs w:val="22"/>
                <w:lang w:val="en-US"/>
              </w:rPr>
              <w:lastRenderedPageBreak/>
              <w:t>shall be undertaken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7F5C8271" w14:textId="77777777" w:rsidR="00CF4B31" w:rsidRDefault="00CF4B31" w:rsidP="00CF4B31">
            <w:pPr>
              <w:tabs>
                <w:tab w:val="clear" w:pos="567"/>
              </w:tabs>
              <w:autoSpaceDE w:val="0"/>
              <w:autoSpaceDN w:val="0"/>
              <w:adjustRightInd w:val="0"/>
              <w:rPr>
                <w:rFonts w:cs="Arial"/>
                <w:szCs w:val="22"/>
              </w:rPr>
            </w:pPr>
            <w:r>
              <w:rPr>
                <w:rFonts w:cs="Arial"/>
                <w:szCs w:val="22"/>
              </w:rPr>
              <w:lastRenderedPageBreak/>
              <w:t>The plan was prepared by a suitably qualified engineer.</w:t>
            </w:r>
          </w:p>
        </w:tc>
        <w:tc>
          <w:tcPr>
            <w:tcW w:w="1463" w:type="dxa"/>
            <w:tcBorders>
              <w:top w:val="single" w:sz="4" w:space="0" w:color="auto"/>
              <w:left w:val="single" w:sz="4" w:space="0" w:color="auto"/>
              <w:bottom w:val="single" w:sz="4" w:space="0" w:color="auto"/>
              <w:right w:val="single" w:sz="4" w:space="0" w:color="auto"/>
            </w:tcBorders>
          </w:tcPr>
          <w:p w14:paraId="1B051BD8" w14:textId="77777777" w:rsidR="00CF4B31" w:rsidRDefault="00CF4B31" w:rsidP="00CF4B31">
            <w:pPr>
              <w:rPr>
                <w:rFonts w:cs="Arial"/>
                <w:szCs w:val="22"/>
              </w:rPr>
            </w:pPr>
            <w:r>
              <w:rPr>
                <w:rFonts w:cs="Arial"/>
                <w:szCs w:val="22"/>
              </w:rPr>
              <w:t>Yes</w:t>
            </w:r>
          </w:p>
        </w:tc>
      </w:tr>
      <w:tr w:rsidR="00CF4B31" w14:paraId="171C19EE" w14:textId="77777777" w:rsidTr="00CC1636">
        <w:tc>
          <w:tcPr>
            <w:tcW w:w="3374" w:type="dxa"/>
            <w:tcBorders>
              <w:top w:val="single" w:sz="4" w:space="0" w:color="auto"/>
              <w:left w:val="single" w:sz="4" w:space="0" w:color="auto"/>
              <w:bottom w:val="single" w:sz="4" w:space="0" w:color="auto"/>
              <w:right w:val="single" w:sz="4" w:space="0" w:color="auto"/>
            </w:tcBorders>
          </w:tcPr>
          <w:p w14:paraId="4D99E37B" w14:textId="77777777" w:rsidR="00CF4B31" w:rsidRPr="00E600ED"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d) Development shall not impact on adjoining sites by way of overland flow of stormwater unless an easement is provided. All overland flow shall be directed to designated overland flow paths such as roads.</w:t>
            </w:r>
          </w:p>
        </w:tc>
        <w:tc>
          <w:tcPr>
            <w:tcW w:w="5098" w:type="dxa"/>
            <w:tcBorders>
              <w:top w:val="single" w:sz="4" w:space="0" w:color="auto"/>
              <w:left w:val="single" w:sz="4" w:space="0" w:color="auto"/>
              <w:bottom w:val="single" w:sz="4" w:space="0" w:color="auto"/>
              <w:right w:val="single" w:sz="4" w:space="0" w:color="auto"/>
            </w:tcBorders>
          </w:tcPr>
          <w:p w14:paraId="23B8BD94" w14:textId="77777777" w:rsidR="00CF4B31" w:rsidRDefault="00CF4B31" w:rsidP="00CF4B31">
            <w:pPr>
              <w:rPr>
                <w:rFonts w:cs="Arial"/>
                <w:szCs w:val="22"/>
              </w:rPr>
            </w:pPr>
            <w:r>
              <w:rPr>
                <w:rFonts w:cs="Arial"/>
                <w:szCs w:val="22"/>
              </w:rPr>
              <w:t>Overland flow is not directed onto adjoining properties.</w:t>
            </w:r>
          </w:p>
        </w:tc>
        <w:tc>
          <w:tcPr>
            <w:tcW w:w="1463" w:type="dxa"/>
            <w:tcBorders>
              <w:top w:val="single" w:sz="4" w:space="0" w:color="auto"/>
              <w:left w:val="single" w:sz="4" w:space="0" w:color="auto"/>
              <w:bottom w:val="single" w:sz="4" w:space="0" w:color="auto"/>
              <w:right w:val="single" w:sz="4" w:space="0" w:color="auto"/>
            </w:tcBorders>
          </w:tcPr>
          <w:p w14:paraId="014D8CB8" w14:textId="77777777" w:rsidR="00CF4B31" w:rsidRDefault="00CF4B31" w:rsidP="00CF4B31">
            <w:pPr>
              <w:rPr>
                <w:rFonts w:cs="Arial"/>
                <w:szCs w:val="22"/>
              </w:rPr>
            </w:pPr>
            <w:r>
              <w:rPr>
                <w:rFonts w:cs="Arial"/>
                <w:szCs w:val="22"/>
              </w:rPr>
              <w:t>Yes</w:t>
            </w:r>
          </w:p>
        </w:tc>
      </w:tr>
      <w:tr w:rsidR="00CF4B31" w14:paraId="2C35967F" w14:textId="77777777" w:rsidTr="00CC1636">
        <w:tc>
          <w:tcPr>
            <w:tcW w:w="3374" w:type="dxa"/>
            <w:tcBorders>
              <w:top w:val="single" w:sz="4" w:space="0" w:color="auto"/>
              <w:left w:val="single" w:sz="4" w:space="0" w:color="auto"/>
              <w:bottom w:val="single" w:sz="4" w:space="0" w:color="auto"/>
              <w:right w:val="single" w:sz="4" w:space="0" w:color="auto"/>
            </w:tcBorders>
          </w:tcPr>
          <w:p w14:paraId="2C1B83F3" w14:textId="77777777" w:rsidR="00CF4B31" w:rsidRPr="00E600ED" w:rsidRDefault="00CF4B31" w:rsidP="00CF4B31">
            <w:pPr>
              <w:tabs>
                <w:tab w:val="clear" w:pos="567"/>
                <w:tab w:val="left" w:pos="720"/>
              </w:tabs>
              <w:autoSpaceDE w:val="0"/>
              <w:autoSpaceDN w:val="0"/>
              <w:adjustRightInd w:val="0"/>
              <w:jc w:val="left"/>
              <w:rPr>
                <w:rFonts w:cs="Arial"/>
                <w:i/>
                <w:iCs/>
                <w:szCs w:val="22"/>
                <w:lang w:val="en-US"/>
              </w:rPr>
            </w:pPr>
            <w:r>
              <w:rPr>
                <w:rFonts w:cs="Arial"/>
                <w:szCs w:val="22"/>
                <w:lang w:val="en-US"/>
              </w:rPr>
              <w:t xml:space="preserve">g) A major/minor approach to drainage is to be taken for stormwater flows. Generally the piped drainage system shall be sized to accommodate the difference between the 100-year ARI flow and the maximum safe overland flow, with minimum requirements as set out in section 4 of </w:t>
            </w:r>
            <w:r>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36A1C101" w14:textId="77777777" w:rsidR="00CF4B31" w:rsidRDefault="00CF4B31" w:rsidP="00CF4B31">
            <w:pPr>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76761CA3" w14:textId="77777777" w:rsidR="00CF4B31" w:rsidRDefault="00CF4B31" w:rsidP="00CF4B31">
            <w:pPr>
              <w:rPr>
                <w:rFonts w:cs="Arial"/>
                <w:szCs w:val="22"/>
              </w:rPr>
            </w:pPr>
            <w:r>
              <w:rPr>
                <w:rFonts w:cs="Arial"/>
                <w:szCs w:val="22"/>
              </w:rPr>
              <w:t>Yes</w:t>
            </w:r>
          </w:p>
        </w:tc>
      </w:tr>
      <w:tr w:rsidR="00CF4B31" w14:paraId="11CB5FB7" w14:textId="77777777" w:rsidTr="00CC1636">
        <w:tc>
          <w:tcPr>
            <w:tcW w:w="3374" w:type="dxa"/>
            <w:tcBorders>
              <w:top w:val="single" w:sz="4" w:space="0" w:color="auto"/>
              <w:left w:val="single" w:sz="4" w:space="0" w:color="auto"/>
              <w:bottom w:val="single" w:sz="4" w:space="0" w:color="auto"/>
              <w:right w:val="single" w:sz="4" w:space="0" w:color="auto"/>
            </w:tcBorders>
          </w:tcPr>
          <w:p w14:paraId="1EDB5497"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h) Stormwater collected on a</w:t>
            </w:r>
          </w:p>
          <w:p w14:paraId="5F48DF26" w14:textId="77777777" w:rsidR="00CF4B31" w:rsidRPr="00E600ED"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development site shall be disposed of (under gravity) directly to the street or to another Council drainage system/device. Where stormwater cannot be discharged directly to a public drainage facility, a drainage easement of a suitable width shall be created over a downstream property(s) allowing for the provision of a drainage pipe of suitable size to adequately drain the proposed development to a public drainage facility.</w:t>
            </w:r>
          </w:p>
        </w:tc>
        <w:tc>
          <w:tcPr>
            <w:tcW w:w="5098" w:type="dxa"/>
            <w:tcBorders>
              <w:top w:val="single" w:sz="4" w:space="0" w:color="auto"/>
              <w:left w:val="single" w:sz="4" w:space="0" w:color="auto"/>
              <w:bottom w:val="single" w:sz="4" w:space="0" w:color="auto"/>
              <w:right w:val="single" w:sz="4" w:space="0" w:color="auto"/>
            </w:tcBorders>
          </w:tcPr>
          <w:p w14:paraId="09A59AC9" w14:textId="77777777" w:rsidR="00CF4B31" w:rsidRDefault="00CF4B31" w:rsidP="00CF4B31">
            <w:pPr>
              <w:rPr>
                <w:rFonts w:cs="Arial"/>
                <w:szCs w:val="22"/>
              </w:rPr>
            </w:pPr>
            <w:r>
              <w:rPr>
                <w:rFonts w:cs="Arial"/>
                <w:szCs w:val="22"/>
              </w:rPr>
              <w:t>The applicant has submitted a stormwater management plan.</w:t>
            </w:r>
          </w:p>
        </w:tc>
        <w:tc>
          <w:tcPr>
            <w:tcW w:w="1463" w:type="dxa"/>
            <w:tcBorders>
              <w:top w:val="single" w:sz="4" w:space="0" w:color="auto"/>
              <w:left w:val="single" w:sz="4" w:space="0" w:color="auto"/>
              <w:bottom w:val="single" w:sz="4" w:space="0" w:color="auto"/>
              <w:right w:val="single" w:sz="4" w:space="0" w:color="auto"/>
            </w:tcBorders>
          </w:tcPr>
          <w:p w14:paraId="312FCCAA" w14:textId="77777777" w:rsidR="00CF4B31" w:rsidRDefault="00CF4B31" w:rsidP="00CF4B31">
            <w:pPr>
              <w:rPr>
                <w:rFonts w:cs="Arial"/>
                <w:szCs w:val="22"/>
              </w:rPr>
            </w:pPr>
            <w:r>
              <w:rPr>
                <w:rFonts w:cs="Arial"/>
                <w:szCs w:val="22"/>
              </w:rPr>
              <w:t>Yes</w:t>
            </w:r>
          </w:p>
        </w:tc>
      </w:tr>
      <w:tr w:rsidR="00CF4B31" w14:paraId="1BBE9F62" w14:textId="77777777" w:rsidTr="00CC1636">
        <w:tc>
          <w:tcPr>
            <w:tcW w:w="3374" w:type="dxa"/>
            <w:tcBorders>
              <w:top w:val="single" w:sz="4" w:space="0" w:color="auto"/>
              <w:left w:val="single" w:sz="4" w:space="0" w:color="auto"/>
              <w:bottom w:val="single" w:sz="4" w:space="0" w:color="auto"/>
              <w:right w:val="single" w:sz="4" w:space="0" w:color="auto"/>
            </w:tcBorders>
          </w:tcPr>
          <w:p w14:paraId="4223ADAC" w14:textId="77777777" w:rsidR="00CF4B31" w:rsidRPr="00E600ED"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i) All proposed drainage structures incorporated within new development shall be designed to maintain public safety at all times.</w:t>
            </w:r>
          </w:p>
        </w:tc>
        <w:tc>
          <w:tcPr>
            <w:tcW w:w="5098" w:type="dxa"/>
            <w:tcBorders>
              <w:top w:val="single" w:sz="4" w:space="0" w:color="auto"/>
              <w:left w:val="single" w:sz="4" w:space="0" w:color="auto"/>
              <w:bottom w:val="single" w:sz="4" w:space="0" w:color="auto"/>
              <w:right w:val="single" w:sz="4" w:space="0" w:color="auto"/>
            </w:tcBorders>
          </w:tcPr>
          <w:p w14:paraId="6DCA702E" w14:textId="77777777" w:rsidR="00CF4B31" w:rsidRDefault="00CF4B31" w:rsidP="00CF4B31">
            <w:pPr>
              <w:rPr>
                <w:rFonts w:cs="Arial"/>
                <w:szCs w:val="22"/>
              </w:rPr>
            </w:pPr>
            <w:r w:rsidRPr="0011268E">
              <w:rPr>
                <w:rFonts w:cs="Arial"/>
                <w:szCs w:val="22"/>
              </w:rPr>
              <w:t>The drainage structures are</w:t>
            </w:r>
            <w:r>
              <w:rPr>
                <w:rFonts w:cs="Arial"/>
                <w:szCs w:val="22"/>
              </w:rPr>
              <w:t xml:space="preserve"> </w:t>
            </w:r>
            <w:r w:rsidRPr="0011268E">
              <w:rPr>
                <w:rFonts w:cs="Arial"/>
                <w:szCs w:val="22"/>
              </w:rPr>
              <w:t>designed to maintain public safety.</w:t>
            </w:r>
          </w:p>
        </w:tc>
        <w:tc>
          <w:tcPr>
            <w:tcW w:w="1463" w:type="dxa"/>
            <w:tcBorders>
              <w:top w:val="single" w:sz="4" w:space="0" w:color="auto"/>
              <w:left w:val="single" w:sz="4" w:space="0" w:color="auto"/>
              <w:bottom w:val="single" w:sz="4" w:space="0" w:color="auto"/>
              <w:right w:val="single" w:sz="4" w:space="0" w:color="auto"/>
            </w:tcBorders>
          </w:tcPr>
          <w:p w14:paraId="0A3E869B" w14:textId="77777777" w:rsidR="00CF4B31" w:rsidRDefault="00CF4B31" w:rsidP="00CF4B31">
            <w:pPr>
              <w:rPr>
                <w:rFonts w:cs="Arial"/>
                <w:szCs w:val="22"/>
              </w:rPr>
            </w:pPr>
            <w:r>
              <w:rPr>
                <w:rFonts w:cs="Arial"/>
                <w:szCs w:val="22"/>
              </w:rPr>
              <w:t>Yes</w:t>
            </w:r>
          </w:p>
        </w:tc>
      </w:tr>
      <w:tr w:rsidR="00CF4B31" w14:paraId="744ABF7C" w14:textId="77777777" w:rsidTr="00CC1636">
        <w:tc>
          <w:tcPr>
            <w:tcW w:w="3374" w:type="dxa"/>
            <w:tcBorders>
              <w:top w:val="single" w:sz="4" w:space="0" w:color="auto"/>
              <w:left w:val="single" w:sz="4" w:space="0" w:color="auto"/>
              <w:bottom w:val="single" w:sz="4" w:space="0" w:color="auto"/>
              <w:right w:val="single" w:sz="4" w:space="0" w:color="auto"/>
            </w:tcBorders>
          </w:tcPr>
          <w:p w14:paraId="7AF5397B" w14:textId="77777777" w:rsidR="00CF4B31" w:rsidRPr="00E600ED"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j) Development shall not result in water run-off causing flooding or erosion on adjacent properties.</w:t>
            </w:r>
          </w:p>
        </w:tc>
        <w:tc>
          <w:tcPr>
            <w:tcW w:w="5098" w:type="dxa"/>
            <w:tcBorders>
              <w:top w:val="single" w:sz="4" w:space="0" w:color="auto"/>
              <w:left w:val="single" w:sz="4" w:space="0" w:color="auto"/>
              <w:bottom w:val="single" w:sz="4" w:space="0" w:color="auto"/>
              <w:right w:val="single" w:sz="4" w:space="0" w:color="auto"/>
            </w:tcBorders>
          </w:tcPr>
          <w:p w14:paraId="2CAB1D72" w14:textId="77777777" w:rsidR="00CF4B31" w:rsidRPr="0011268E" w:rsidRDefault="00CF4B31" w:rsidP="00CF4B31">
            <w:pPr>
              <w:rPr>
                <w:rFonts w:cs="Arial"/>
                <w:szCs w:val="22"/>
              </w:rPr>
            </w:pPr>
            <w:r w:rsidRPr="0011268E">
              <w:rPr>
                <w:rFonts w:cs="Arial"/>
                <w:szCs w:val="22"/>
              </w:rPr>
              <w:t>The run off from the proposed</w:t>
            </w:r>
            <w:r>
              <w:rPr>
                <w:rFonts w:cs="Arial"/>
                <w:szCs w:val="22"/>
              </w:rPr>
              <w:t xml:space="preserve"> </w:t>
            </w:r>
            <w:r w:rsidRPr="0011268E">
              <w:rPr>
                <w:rFonts w:cs="Arial"/>
                <w:szCs w:val="22"/>
              </w:rPr>
              <w:t>development is not considered to</w:t>
            </w:r>
            <w:r>
              <w:rPr>
                <w:rFonts w:cs="Arial"/>
                <w:szCs w:val="22"/>
              </w:rPr>
              <w:t xml:space="preserve"> </w:t>
            </w:r>
            <w:r w:rsidRPr="0011268E">
              <w:rPr>
                <w:rFonts w:cs="Arial"/>
                <w:szCs w:val="22"/>
              </w:rPr>
              <w:t>result in flooding to adjoining</w:t>
            </w:r>
          </w:p>
          <w:p w14:paraId="3B955856" w14:textId="77777777" w:rsidR="00CF4B31" w:rsidRDefault="00CF4B31" w:rsidP="00CF4B31">
            <w:pPr>
              <w:rPr>
                <w:rFonts w:cs="Arial"/>
                <w:szCs w:val="22"/>
              </w:rPr>
            </w:pPr>
            <w:r w:rsidRPr="0011268E">
              <w:rPr>
                <w:rFonts w:cs="Arial"/>
                <w:szCs w:val="22"/>
              </w:rPr>
              <w:t>properties.</w:t>
            </w:r>
          </w:p>
        </w:tc>
        <w:tc>
          <w:tcPr>
            <w:tcW w:w="1463" w:type="dxa"/>
            <w:tcBorders>
              <w:top w:val="single" w:sz="4" w:space="0" w:color="auto"/>
              <w:left w:val="single" w:sz="4" w:space="0" w:color="auto"/>
              <w:bottom w:val="single" w:sz="4" w:space="0" w:color="auto"/>
              <w:right w:val="single" w:sz="4" w:space="0" w:color="auto"/>
            </w:tcBorders>
          </w:tcPr>
          <w:p w14:paraId="6B6A9E60" w14:textId="77777777" w:rsidR="00CF4B31" w:rsidRDefault="00CF4B31" w:rsidP="00CF4B31">
            <w:pPr>
              <w:rPr>
                <w:rFonts w:cs="Arial"/>
                <w:szCs w:val="22"/>
              </w:rPr>
            </w:pPr>
            <w:r>
              <w:rPr>
                <w:rFonts w:cs="Arial"/>
                <w:szCs w:val="22"/>
              </w:rPr>
              <w:t>Yes</w:t>
            </w:r>
          </w:p>
        </w:tc>
      </w:tr>
      <w:tr w:rsidR="00CF4B31" w14:paraId="79DE01A5" w14:textId="77777777" w:rsidTr="00CC1636">
        <w:tc>
          <w:tcPr>
            <w:tcW w:w="3374" w:type="dxa"/>
            <w:tcBorders>
              <w:top w:val="single" w:sz="4" w:space="0" w:color="auto"/>
              <w:left w:val="single" w:sz="4" w:space="0" w:color="auto"/>
              <w:bottom w:val="single" w:sz="4" w:space="0" w:color="auto"/>
              <w:right w:val="single" w:sz="4" w:space="0" w:color="auto"/>
            </w:tcBorders>
          </w:tcPr>
          <w:p w14:paraId="72A0E690" w14:textId="77777777" w:rsidR="00CF4B31" w:rsidRPr="00BB7D05" w:rsidRDefault="00CF4B31" w:rsidP="00CF4B31">
            <w:pPr>
              <w:tabs>
                <w:tab w:val="clear" w:pos="567"/>
                <w:tab w:val="left" w:pos="720"/>
              </w:tabs>
              <w:autoSpaceDE w:val="0"/>
              <w:autoSpaceDN w:val="0"/>
              <w:adjustRightInd w:val="0"/>
              <w:jc w:val="left"/>
              <w:rPr>
                <w:rFonts w:cs="Arial"/>
                <w:szCs w:val="22"/>
                <w:lang w:val="en-US"/>
              </w:rPr>
            </w:pPr>
            <w:r w:rsidRPr="00BB7D05">
              <w:rPr>
                <w:rFonts w:cs="Arial"/>
                <w:szCs w:val="22"/>
                <w:lang w:val="en-US"/>
              </w:rPr>
              <w:t>k) Stormwater run-off shall be</w:t>
            </w:r>
          </w:p>
          <w:p w14:paraId="21BA1F85" w14:textId="77777777" w:rsidR="00CF4B31" w:rsidRPr="00BB7D05" w:rsidRDefault="00CF4B31" w:rsidP="00CF4B31">
            <w:pPr>
              <w:tabs>
                <w:tab w:val="clear" w:pos="567"/>
                <w:tab w:val="left" w:pos="720"/>
              </w:tabs>
              <w:autoSpaceDE w:val="0"/>
              <w:autoSpaceDN w:val="0"/>
              <w:adjustRightInd w:val="0"/>
              <w:jc w:val="left"/>
              <w:rPr>
                <w:rFonts w:cs="Arial"/>
                <w:szCs w:val="22"/>
                <w:lang w:val="en-US"/>
              </w:rPr>
            </w:pPr>
            <w:r w:rsidRPr="00BB7D05">
              <w:rPr>
                <w:rFonts w:cs="Arial"/>
                <w:szCs w:val="22"/>
                <w:lang w:val="en-US"/>
              </w:rPr>
              <w:lastRenderedPageBreak/>
              <w:t>appropriately channelled into a</w:t>
            </w:r>
          </w:p>
          <w:p w14:paraId="7C57F8DF" w14:textId="77777777" w:rsidR="00CF4B31" w:rsidRPr="00BB7D05" w:rsidRDefault="00CF4B31" w:rsidP="00CF4B31">
            <w:pPr>
              <w:rPr>
                <w:rFonts w:cs="Arial"/>
                <w:szCs w:val="22"/>
              </w:rPr>
            </w:pPr>
            <w:r w:rsidRPr="00BB7D05">
              <w:rPr>
                <w:rFonts w:cs="Arial"/>
                <w:szCs w:val="22"/>
                <w:lang w:val="en-US"/>
              </w:rPr>
              <w:t xml:space="preserve">stormwater drain in accordance with </w:t>
            </w:r>
            <w:r w:rsidRPr="00BB7D05">
              <w:rPr>
                <w:rFonts w:cs="Arial"/>
                <w:i/>
                <w:iCs/>
                <w:szCs w:val="22"/>
                <w:lang w:val="en-US"/>
              </w:rPr>
              <w:t>Council’s Engineering Design Guide for Development.</w:t>
            </w:r>
          </w:p>
        </w:tc>
        <w:tc>
          <w:tcPr>
            <w:tcW w:w="5098" w:type="dxa"/>
            <w:tcBorders>
              <w:top w:val="single" w:sz="4" w:space="0" w:color="auto"/>
              <w:left w:val="single" w:sz="4" w:space="0" w:color="auto"/>
              <w:bottom w:val="single" w:sz="4" w:space="0" w:color="auto"/>
              <w:right w:val="single" w:sz="4" w:space="0" w:color="auto"/>
            </w:tcBorders>
          </w:tcPr>
          <w:p w14:paraId="55F36EC2" w14:textId="77777777" w:rsidR="00CF4B31" w:rsidRDefault="00CF4B31" w:rsidP="00CF4B31">
            <w:pPr>
              <w:rPr>
                <w:rFonts w:cs="Arial"/>
                <w:szCs w:val="22"/>
              </w:rPr>
            </w:pPr>
            <w:r w:rsidRPr="004D2C6E">
              <w:rPr>
                <w:rFonts w:cs="Arial"/>
                <w:szCs w:val="22"/>
              </w:rPr>
              <w:lastRenderedPageBreak/>
              <w:t>The stormwater runoff shall be</w:t>
            </w:r>
            <w:r>
              <w:rPr>
                <w:rFonts w:cs="Arial"/>
                <w:szCs w:val="22"/>
              </w:rPr>
              <w:t xml:space="preserve"> </w:t>
            </w:r>
            <w:r w:rsidRPr="004D2C6E">
              <w:rPr>
                <w:rFonts w:cs="Arial"/>
                <w:szCs w:val="22"/>
              </w:rPr>
              <w:t xml:space="preserve">channelled </w:t>
            </w:r>
            <w:r w:rsidRPr="004D2C6E">
              <w:rPr>
                <w:rFonts w:cs="Arial"/>
                <w:szCs w:val="22"/>
              </w:rPr>
              <w:lastRenderedPageBreak/>
              <w:t>into Council’s system.</w:t>
            </w:r>
          </w:p>
        </w:tc>
        <w:tc>
          <w:tcPr>
            <w:tcW w:w="1463" w:type="dxa"/>
            <w:tcBorders>
              <w:top w:val="single" w:sz="4" w:space="0" w:color="auto"/>
              <w:left w:val="single" w:sz="4" w:space="0" w:color="auto"/>
              <w:bottom w:val="single" w:sz="4" w:space="0" w:color="auto"/>
              <w:right w:val="single" w:sz="4" w:space="0" w:color="auto"/>
            </w:tcBorders>
          </w:tcPr>
          <w:p w14:paraId="76ECEA1B" w14:textId="77777777" w:rsidR="00CF4B31" w:rsidRDefault="00CF4B31" w:rsidP="00CF4B31">
            <w:pPr>
              <w:rPr>
                <w:rFonts w:cs="Arial"/>
                <w:szCs w:val="22"/>
              </w:rPr>
            </w:pPr>
            <w:r>
              <w:rPr>
                <w:rFonts w:cs="Arial"/>
                <w:szCs w:val="22"/>
              </w:rPr>
              <w:lastRenderedPageBreak/>
              <w:t>Yes</w:t>
            </w:r>
          </w:p>
        </w:tc>
      </w:tr>
      <w:tr w:rsidR="00CF4B31" w14:paraId="6C815A3C"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54F21040" w14:textId="77777777" w:rsidR="00CF4B31" w:rsidRPr="00BB7D05" w:rsidRDefault="00CF4B31" w:rsidP="00CF4B31">
            <w:pPr>
              <w:rPr>
                <w:rFonts w:cs="Arial"/>
                <w:szCs w:val="22"/>
              </w:rPr>
            </w:pPr>
            <w:r w:rsidRPr="00BB7D05">
              <w:rPr>
                <w:rFonts w:cs="Arial"/>
                <w:szCs w:val="22"/>
              </w:rPr>
              <w:t>2.10.3 Stormwater Drainage</w:t>
            </w:r>
          </w:p>
          <w:p w14:paraId="65664416" w14:textId="77777777" w:rsidR="00CF4B31" w:rsidRPr="00BB7D05" w:rsidRDefault="00CF4B31" w:rsidP="00CF4B31">
            <w:pPr>
              <w:tabs>
                <w:tab w:val="clear" w:pos="567"/>
                <w:tab w:val="left" w:pos="720"/>
              </w:tabs>
              <w:autoSpaceDE w:val="0"/>
              <w:autoSpaceDN w:val="0"/>
              <w:adjustRightInd w:val="0"/>
              <w:jc w:val="left"/>
              <w:rPr>
                <w:rFonts w:cs="Arial"/>
                <w:szCs w:val="22"/>
              </w:rPr>
            </w:pPr>
            <w:r w:rsidRPr="00BB7D05">
              <w:rPr>
                <w:rFonts w:cs="Arial"/>
                <w:szCs w:val="22"/>
                <w:lang w:val="en-US"/>
              </w:rPr>
              <w:t>a) A stormwater Drainage Concept Plan shall be prepared by a suitably qualified person, and submitted with all development applications, involving construction (except for internal alterations/fitouts), demonstrating to Council how the stormwater will be collected and discharged from the site.</w:t>
            </w:r>
          </w:p>
        </w:tc>
        <w:tc>
          <w:tcPr>
            <w:tcW w:w="5098" w:type="dxa"/>
            <w:tcBorders>
              <w:top w:val="single" w:sz="4" w:space="0" w:color="auto"/>
              <w:left w:val="single" w:sz="4" w:space="0" w:color="auto"/>
              <w:bottom w:val="single" w:sz="4" w:space="0" w:color="auto"/>
              <w:right w:val="single" w:sz="4" w:space="0" w:color="auto"/>
            </w:tcBorders>
          </w:tcPr>
          <w:p w14:paraId="1F4EDBDB" w14:textId="77777777" w:rsidR="00CF4B31" w:rsidRDefault="00CF4B31" w:rsidP="00CF4B31">
            <w:pPr>
              <w:tabs>
                <w:tab w:val="clear" w:pos="567"/>
              </w:tabs>
              <w:autoSpaceDE w:val="0"/>
              <w:autoSpaceDN w:val="0"/>
              <w:adjustRightInd w:val="0"/>
              <w:rPr>
                <w:rFonts w:cs="Arial"/>
                <w:szCs w:val="22"/>
              </w:rPr>
            </w:pPr>
            <w:r>
              <w:rPr>
                <w:rFonts w:cs="Arial"/>
                <w:szCs w:val="22"/>
              </w:rPr>
              <w:t>The applicant has submitted a stormwater management plan prepared by a suitably qualified</w:t>
            </w:r>
          </w:p>
          <w:p w14:paraId="2F552E8F" w14:textId="61C9967F" w:rsidR="00CF4B31" w:rsidRDefault="00CF4B31" w:rsidP="00CF4B31">
            <w:pPr>
              <w:tabs>
                <w:tab w:val="clear" w:pos="567"/>
              </w:tabs>
              <w:autoSpaceDE w:val="0"/>
              <w:autoSpaceDN w:val="0"/>
              <w:adjustRightInd w:val="0"/>
              <w:rPr>
                <w:rFonts w:cs="Arial"/>
                <w:szCs w:val="22"/>
              </w:rPr>
            </w:pPr>
            <w:r>
              <w:rPr>
                <w:rFonts w:cs="Arial"/>
                <w:szCs w:val="22"/>
              </w:rPr>
              <w:t>engineer. The SMP was referred to Council’s Development Engineer for review and any outstanding matters can be addressed by way of conditions of consent.</w:t>
            </w:r>
          </w:p>
        </w:tc>
        <w:tc>
          <w:tcPr>
            <w:tcW w:w="1463" w:type="dxa"/>
            <w:tcBorders>
              <w:top w:val="single" w:sz="4" w:space="0" w:color="auto"/>
              <w:left w:val="single" w:sz="4" w:space="0" w:color="auto"/>
              <w:bottom w:val="single" w:sz="4" w:space="0" w:color="auto"/>
              <w:right w:val="single" w:sz="4" w:space="0" w:color="auto"/>
            </w:tcBorders>
          </w:tcPr>
          <w:p w14:paraId="71E80128" w14:textId="77777777" w:rsidR="00CF4B31" w:rsidRDefault="00CF4B31" w:rsidP="00CF4B31">
            <w:pPr>
              <w:rPr>
                <w:rFonts w:cs="Arial"/>
                <w:szCs w:val="22"/>
              </w:rPr>
            </w:pPr>
            <w:r>
              <w:rPr>
                <w:rFonts w:cs="Arial"/>
                <w:szCs w:val="22"/>
              </w:rPr>
              <w:t>Yes</w:t>
            </w:r>
          </w:p>
        </w:tc>
      </w:tr>
      <w:tr w:rsidR="00CF4B31" w14:paraId="580A8EC7" w14:textId="77777777" w:rsidTr="00CC1636">
        <w:tc>
          <w:tcPr>
            <w:tcW w:w="3374" w:type="dxa"/>
            <w:tcBorders>
              <w:top w:val="single" w:sz="4" w:space="0" w:color="auto"/>
              <w:left w:val="single" w:sz="4" w:space="0" w:color="auto"/>
              <w:bottom w:val="single" w:sz="4" w:space="0" w:color="auto"/>
              <w:right w:val="single" w:sz="4" w:space="0" w:color="auto"/>
            </w:tcBorders>
          </w:tcPr>
          <w:p w14:paraId="396F8FA2" w14:textId="77777777" w:rsidR="00CF4B31" w:rsidRPr="00E272BA" w:rsidRDefault="00CF4B31" w:rsidP="00CF4B31">
            <w:pPr>
              <w:tabs>
                <w:tab w:val="clear" w:pos="567"/>
                <w:tab w:val="left" w:pos="720"/>
              </w:tabs>
              <w:autoSpaceDE w:val="0"/>
              <w:autoSpaceDN w:val="0"/>
              <w:adjustRightInd w:val="0"/>
              <w:jc w:val="left"/>
              <w:rPr>
                <w:rFonts w:cs="Arial"/>
                <w:szCs w:val="22"/>
                <w:lang w:val="en-US"/>
              </w:rPr>
            </w:pPr>
            <w:r w:rsidRPr="00E272BA">
              <w:rPr>
                <w:rFonts w:cs="Arial"/>
                <w:szCs w:val="22"/>
                <w:lang w:val="en-US"/>
              </w:rPr>
              <w:t>b) The stormwater concept plan shall include the following information as a minimum:</w:t>
            </w:r>
          </w:p>
          <w:p w14:paraId="07E5F99F" w14:textId="77777777" w:rsidR="00CF4B31" w:rsidRPr="00E272BA" w:rsidRDefault="00CF4B31" w:rsidP="00CF4B31">
            <w:pPr>
              <w:tabs>
                <w:tab w:val="clear" w:pos="567"/>
                <w:tab w:val="left" w:pos="720"/>
              </w:tabs>
              <w:autoSpaceDE w:val="0"/>
              <w:autoSpaceDN w:val="0"/>
              <w:adjustRightInd w:val="0"/>
              <w:jc w:val="left"/>
              <w:rPr>
                <w:rFonts w:cs="Arial"/>
                <w:szCs w:val="22"/>
                <w:lang w:val="en-US"/>
              </w:rPr>
            </w:pPr>
            <w:r w:rsidRPr="00E272BA">
              <w:rPr>
                <w:rFonts w:cs="Arial"/>
                <w:szCs w:val="22"/>
                <w:lang w:val="en-US"/>
              </w:rPr>
              <w:t>i) locations, layouts and sizes of</w:t>
            </w:r>
          </w:p>
          <w:p w14:paraId="1CA5EBFB" w14:textId="77777777" w:rsidR="00CF4B31" w:rsidRPr="00E272BA" w:rsidRDefault="00CF4B31" w:rsidP="00CF4B31">
            <w:pPr>
              <w:tabs>
                <w:tab w:val="clear" w:pos="567"/>
                <w:tab w:val="left" w:pos="720"/>
              </w:tabs>
              <w:autoSpaceDE w:val="0"/>
              <w:autoSpaceDN w:val="0"/>
              <w:adjustRightInd w:val="0"/>
              <w:jc w:val="left"/>
              <w:rPr>
                <w:rFonts w:cs="Arial"/>
                <w:szCs w:val="22"/>
                <w:lang w:val="en-US"/>
              </w:rPr>
            </w:pPr>
            <w:r w:rsidRPr="00E272BA">
              <w:rPr>
                <w:rFonts w:cs="Arial"/>
                <w:szCs w:val="22"/>
                <w:lang w:val="en-US"/>
              </w:rPr>
              <w:t>stormwater pipes and pits;</w:t>
            </w:r>
          </w:p>
          <w:p w14:paraId="245ABDE6" w14:textId="77777777" w:rsidR="00CF4B31" w:rsidRPr="00E272BA" w:rsidRDefault="00CF4B31" w:rsidP="00CF4B31">
            <w:pPr>
              <w:tabs>
                <w:tab w:val="clear" w:pos="567"/>
                <w:tab w:val="left" w:pos="720"/>
              </w:tabs>
              <w:autoSpaceDE w:val="0"/>
              <w:autoSpaceDN w:val="0"/>
              <w:adjustRightInd w:val="0"/>
              <w:jc w:val="left"/>
              <w:rPr>
                <w:rFonts w:cs="Arial"/>
                <w:szCs w:val="22"/>
                <w:lang w:val="en-US"/>
              </w:rPr>
            </w:pPr>
            <w:r w:rsidRPr="00E272BA">
              <w:rPr>
                <w:rFonts w:cs="Arial"/>
                <w:szCs w:val="22"/>
                <w:lang w:val="en-US"/>
              </w:rPr>
              <w:t>ii) minimum grades and capacity of stormwater pipes; and</w:t>
            </w:r>
          </w:p>
          <w:p w14:paraId="4833DF7F" w14:textId="77777777" w:rsidR="00CF4B31" w:rsidRPr="00E272BA" w:rsidRDefault="00CF4B31" w:rsidP="00CF4B31">
            <w:pPr>
              <w:rPr>
                <w:rFonts w:cs="Arial"/>
                <w:szCs w:val="22"/>
              </w:rPr>
            </w:pPr>
            <w:r w:rsidRPr="00E272BA">
              <w:rPr>
                <w:rFonts w:cs="Arial"/>
                <w:szCs w:val="22"/>
                <w:lang w:val="en-US"/>
              </w:rPr>
              <w:t>iii) existing and proposed easements, site contours and overland flow path/s.</w:t>
            </w:r>
          </w:p>
        </w:tc>
        <w:tc>
          <w:tcPr>
            <w:tcW w:w="5098" w:type="dxa"/>
            <w:tcBorders>
              <w:top w:val="single" w:sz="4" w:space="0" w:color="auto"/>
              <w:left w:val="single" w:sz="4" w:space="0" w:color="auto"/>
              <w:bottom w:val="single" w:sz="4" w:space="0" w:color="auto"/>
              <w:right w:val="single" w:sz="4" w:space="0" w:color="auto"/>
            </w:tcBorders>
          </w:tcPr>
          <w:p w14:paraId="0911D4CB" w14:textId="77777777" w:rsidR="00CF4B31" w:rsidRPr="00E272BA" w:rsidRDefault="00CF4B31" w:rsidP="00CF4B31">
            <w:pPr>
              <w:rPr>
                <w:rFonts w:cs="Arial"/>
                <w:szCs w:val="22"/>
              </w:rPr>
            </w:pPr>
            <w:r>
              <w:rPr>
                <w:rFonts w:cs="Arial"/>
                <w:szCs w:val="22"/>
              </w:rPr>
              <w:t>The applicant has submitted a stormwater management plan.</w:t>
            </w:r>
          </w:p>
        </w:tc>
        <w:tc>
          <w:tcPr>
            <w:tcW w:w="1463" w:type="dxa"/>
            <w:tcBorders>
              <w:top w:val="single" w:sz="4" w:space="0" w:color="auto"/>
              <w:left w:val="single" w:sz="4" w:space="0" w:color="auto"/>
              <w:bottom w:val="single" w:sz="4" w:space="0" w:color="auto"/>
              <w:right w:val="single" w:sz="4" w:space="0" w:color="auto"/>
            </w:tcBorders>
          </w:tcPr>
          <w:p w14:paraId="0C1D386E" w14:textId="77777777" w:rsidR="00CF4B31" w:rsidRDefault="00CF4B31" w:rsidP="00CF4B31">
            <w:pPr>
              <w:rPr>
                <w:rFonts w:cs="Arial"/>
                <w:szCs w:val="22"/>
              </w:rPr>
            </w:pPr>
            <w:r>
              <w:rPr>
                <w:rFonts w:cs="Arial"/>
                <w:szCs w:val="22"/>
              </w:rPr>
              <w:t>Yes</w:t>
            </w:r>
          </w:p>
        </w:tc>
      </w:tr>
      <w:tr w:rsidR="00CF4B31" w:rsidRPr="002B7B0E" w14:paraId="2F9B1D19"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281458B0" w14:textId="77777777" w:rsidR="00CF4B31" w:rsidRPr="00E272BA" w:rsidRDefault="00CF4B31" w:rsidP="00CF4B31">
            <w:pPr>
              <w:rPr>
                <w:rFonts w:cs="Arial"/>
                <w:b/>
                <w:szCs w:val="22"/>
              </w:rPr>
            </w:pPr>
            <w:r w:rsidRPr="00E272BA">
              <w:rPr>
                <w:rFonts w:cs="Arial"/>
                <w:b/>
                <w:szCs w:val="22"/>
              </w:rPr>
              <w:t>2.11 Heritage Conservation</w:t>
            </w:r>
          </w:p>
        </w:tc>
      </w:tr>
      <w:tr w:rsidR="00CF4B31" w14:paraId="043EEC8F" w14:textId="77777777" w:rsidTr="00CC1636">
        <w:tc>
          <w:tcPr>
            <w:tcW w:w="3374" w:type="dxa"/>
            <w:tcBorders>
              <w:top w:val="single" w:sz="4" w:space="0" w:color="auto"/>
              <w:left w:val="single" w:sz="4" w:space="0" w:color="auto"/>
              <w:bottom w:val="single" w:sz="4" w:space="0" w:color="auto"/>
              <w:right w:val="single" w:sz="4" w:space="0" w:color="auto"/>
            </w:tcBorders>
          </w:tcPr>
          <w:p w14:paraId="6CB814A8" w14:textId="77777777" w:rsidR="00CF4B31" w:rsidRPr="00E272BA" w:rsidRDefault="00CF4B31" w:rsidP="00CF4B31">
            <w:pPr>
              <w:rPr>
                <w:rFonts w:cs="Arial"/>
                <w:szCs w:val="22"/>
              </w:rPr>
            </w:pPr>
            <w:r w:rsidRPr="00E272BA">
              <w:rPr>
                <w:rFonts w:cs="Arial"/>
                <w:szCs w:val="22"/>
              </w:rPr>
              <w:t>2.11.1 Aboriginal Heritage</w:t>
            </w:r>
          </w:p>
          <w:p w14:paraId="6CFD634B" w14:textId="77777777" w:rsidR="00CF4B31" w:rsidRPr="00E272BA" w:rsidRDefault="00CF4B31" w:rsidP="00CF4B31">
            <w:pPr>
              <w:rPr>
                <w:rFonts w:cs="Arial"/>
                <w:szCs w:val="22"/>
              </w:rPr>
            </w:pPr>
            <w:r w:rsidRPr="00E272BA">
              <w:rPr>
                <w:rFonts w:cs="Arial"/>
                <w:szCs w:val="22"/>
              </w:rPr>
              <w:t xml:space="preserve">a) All developments that have the potential to impact upon Aboriginal cultural heritage must provide an assessment in accordance with the “Due Diligence Code of Practice for the Protection of Aboriginal Objects in NSW”, published </w:t>
            </w:r>
          </w:p>
          <w:p w14:paraId="4FD73499" w14:textId="77777777" w:rsidR="00CF4B31" w:rsidRPr="00E272BA" w:rsidRDefault="00CF4B31" w:rsidP="00CF4B31">
            <w:pPr>
              <w:rPr>
                <w:rFonts w:cs="Arial"/>
                <w:szCs w:val="22"/>
              </w:rPr>
            </w:pPr>
            <w:r w:rsidRPr="00E272BA">
              <w:rPr>
                <w:rFonts w:cs="Arial"/>
                <w:szCs w:val="22"/>
              </w:rPr>
              <w:t xml:space="preserve">by the Office of Environment and </w:t>
            </w:r>
          </w:p>
          <w:p w14:paraId="0E09B145" w14:textId="77777777" w:rsidR="00CF4B31" w:rsidRPr="00E272BA" w:rsidRDefault="00CF4B31" w:rsidP="00CF4B31">
            <w:pPr>
              <w:rPr>
                <w:rFonts w:cs="Arial"/>
                <w:szCs w:val="22"/>
              </w:rPr>
            </w:pPr>
            <w:r w:rsidRPr="00E272BA">
              <w:rPr>
                <w:rFonts w:cs="Arial"/>
                <w:szCs w:val="22"/>
              </w:rPr>
              <w:t xml:space="preserve">Heritage (OEH). This requires an initial investigation of the potential impact of a development on Aboriginal Cultural Heritage in circumstances where the proposed development </w:t>
            </w:r>
            <w:r w:rsidRPr="00E272BA">
              <w:rPr>
                <w:rFonts w:cs="Arial"/>
                <w:szCs w:val="22"/>
              </w:rPr>
              <w:lastRenderedPageBreak/>
              <w:t xml:space="preserve">involves </w:t>
            </w:r>
          </w:p>
          <w:p w14:paraId="24E255D2" w14:textId="77777777" w:rsidR="00CF4B31" w:rsidRPr="00E272BA" w:rsidRDefault="00CF4B31" w:rsidP="00CF4B31">
            <w:pPr>
              <w:rPr>
                <w:rFonts w:cs="Arial"/>
                <w:szCs w:val="22"/>
              </w:rPr>
            </w:pPr>
            <w:r w:rsidRPr="00E272BA">
              <w:rPr>
                <w:rFonts w:cs="Arial"/>
                <w:szCs w:val="22"/>
              </w:rPr>
              <w:t xml:space="preserve">disturbance to cultural sites (eg. </w:t>
            </w:r>
          </w:p>
          <w:p w14:paraId="1A032425" w14:textId="77777777" w:rsidR="00CF4B31" w:rsidRPr="00E272BA" w:rsidRDefault="00CF4B31" w:rsidP="00CF4B31">
            <w:pPr>
              <w:rPr>
                <w:rFonts w:cs="Arial"/>
                <w:szCs w:val="22"/>
              </w:rPr>
            </w:pPr>
            <w:r w:rsidRPr="00E272BA">
              <w:rPr>
                <w:rFonts w:cs="Arial"/>
                <w:szCs w:val="22"/>
              </w:rPr>
              <w:t xml:space="preserve">Aboriginal culturally modified trees), or the ground surface. This initial investigation is to be undertaken by the applicant and requires an assessment of </w:t>
            </w:r>
          </w:p>
          <w:p w14:paraId="058E6487" w14:textId="77777777" w:rsidR="00CF4B31" w:rsidRPr="00E272BA" w:rsidRDefault="00CF4B31" w:rsidP="00CF4B31">
            <w:pPr>
              <w:rPr>
                <w:rFonts w:cs="Arial"/>
                <w:szCs w:val="22"/>
              </w:rPr>
            </w:pPr>
            <w:r w:rsidRPr="00E272BA">
              <w:rPr>
                <w:rFonts w:cs="Arial"/>
                <w:szCs w:val="22"/>
              </w:rPr>
              <w:t>whether there are:</w:t>
            </w:r>
          </w:p>
          <w:p w14:paraId="42B354A7" w14:textId="77777777" w:rsidR="00CF4B31" w:rsidRPr="00E272BA" w:rsidRDefault="00CF4B31" w:rsidP="00CF4B31">
            <w:pPr>
              <w:rPr>
                <w:rFonts w:cs="Arial"/>
                <w:szCs w:val="22"/>
              </w:rPr>
            </w:pPr>
            <w:r w:rsidRPr="00E272BA">
              <w:rPr>
                <w:rFonts w:cs="Arial"/>
                <w:szCs w:val="22"/>
              </w:rPr>
              <w:t xml:space="preserve">i) any known Aboriginal sites within the development site (determined by undertaking a search of the Aboriginal Heritage Information Management System (AHIMS) </w:t>
            </w:r>
          </w:p>
          <w:p w14:paraId="74C35AB0" w14:textId="77777777" w:rsidR="00CF4B31" w:rsidRPr="00E272BA" w:rsidRDefault="00CF4B31" w:rsidP="00CF4B31">
            <w:pPr>
              <w:rPr>
                <w:rFonts w:cs="Arial"/>
                <w:szCs w:val="22"/>
              </w:rPr>
            </w:pPr>
            <w:r w:rsidRPr="00E272BA">
              <w:rPr>
                <w:rFonts w:cs="Arial"/>
                <w:szCs w:val="22"/>
              </w:rPr>
              <w:t xml:space="preserve">database (which is maintained </w:t>
            </w:r>
          </w:p>
          <w:p w14:paraId="057B11D8" w14:textId="77777777" w:rsidR="00CF4B31" w:rsidRPr="00E272BA" w:rsidRDefault="00CF4B31" w:rsidP="00CF4B31">
            <w:pPr>
              <w:rPr>
                <w:rFonts w:cs="Arial"/>
                <w:szCs w:val="22"/>
              </w:rPr>
            </w:pPr>
            <w:r w:rsidRPr="00E272BA">
              <w:rPr>
                <w:rFonts w:cs="Arial"/>
                <w:szCs w:val="22"/>
              </w:rPr>
              <w:t xml:space="preserve">by the Office of Environment and Heritage); and/or </w:t>
            </w:r>
          </w:p>
          <w:p w14:paraId="5D684157" w14:textId="77777777" w:rsidR="00CF4B31" w:rsidRPr="00E272BA" w:rsidRDefault="00CF4B31" w:rsidP="00CF4B31">
            <w:pPr>
              <w:rPr>
                <w:rFonts w:cs="Arial"/>
                <w:szCs w:val="22"/>
              </w:rPr>
            </w:pPr>
            <w:r w:rsidRPr="00E272BA">
              <w:rPr>
                <w:rFonts w:cs="Arial"/>
                <w:szCs w:val="22"/>
              </w:rPr>
              <w:t xml:space="preserve">ii) any other sources of relevant </w:t>
            </w:r>
          </w:p>
          <w:p w14:paraId="039F9774" w14:textId="77777777" w:rsidR="00CF4B31" w:rsidRPr="00E272BA" w:rsidRDefault="00CF4B31" w:rsidP="00CF4B31">
            <w:pPr>
              <w:rPr>
                <w:rFonts w:cs="Arial"/>
                <w:szCs w:val="22"/>
              </w:rPr>
            </w:pPr>
            <w:r w:rsidRPr="00E272BA">
              <w:rPr>
                <w:rFonts w:cs="Arial"/>
                <w:szCs w:val="22"/>
              </w:rPr>
              <w:t xml:space="preserve">information of which a person is </w:t>
            </w:r>
          </w:p>
          <w:p w14:paraId="1C81DF63" w14:textId="77777777" w:rsidR="00CF4B31" w:rsidRPr="00E272BA" w:rsidRDefault="00CF4B31" w:rsidP="00CF4B31">
            <w:pPr>
              <w:rPr>
                <w:rFonts w:cs="Arial"/>
                <w:szCs w:val="22"/>
              </w:rPr>
            </w:pPr>
            <w:r w:rsidRPr="00E272BA">
              <w:rPr>
                <w:rFonts w:cs="Arial"/>
                <w:szCs w:val="22"/>
              </w:rPr>
              <w:t>already aware; and/or</w:t>
            </w:r>
          </w:p>
          <w:p w14:paraId="3D638CD1" w14:textId="77777777" w:rsidR="00CF4B31" w:rsidRPr="00E272BA" w:rsidRDefault="00CF4B31" w:rsidP="00CF4B31">
            <w:pPr>
              <w:rPr>
                <w:rFonts w:cs="Arial"/>
                <w:szCs w:val="22"/>
              </w:rPr>
            </w:pPr>
            <w:r w:rsidRPr="00E272BA">
              <w:rPr>
                <w:rFonts w:cs="Arial"/>
                <w:szCs w:val="22"/>
              </w:rPr>
              <w:t xml:space="preserve">iii) Whether the development is on a site that is not disturbed land and is: </w:t>
            </w:r>
          </w:p>
          <w:p w14:paraId="2F1DFC14" w14:textId="77777777" w:rsidR="00CF4B31" w:rsidRPr="00E272BA" w:rsidRDefault="00CF4B31" w:rsidP="00CF4B31">
            <w:pPr>
              <w:rPr>
                <w:rFonts w:cs="Arial"/>
                <w:szCs w:val="22"/>
              </w:rPr>
            </w:pPr>
            <w:r w:rsidRPr="00E272BA">
              <w:rPr>
                <w:rFonts w:cs="Arial"/>
                <w:szCs w:val="22"/>
              </w:rPr>
              <w:t xml:space="preserve"> – within 200m of waters, or </w:t>
            </w:r>
          </w:p>
          <w:p w14:paraId="2C5C500D" w14:textId="77777777" w:rsidR="00CF4B31" w:rsidRPr="00E272BA" w:rsidRDefault="00CF4B31" w:rsidP="00CF4B31">
            <w:pPr>
              <w:rPr>
                <w:rFonts w:cs="Arial"/>
                <w:szCs w:val="22"/>
              </w:rPr>
            </w:pPr>
            <w:r w:rsidRPr="00E272BA">
              <w:rPr>
                <w:rFonts w:cs="Arial"/>
                <w:szCs w:val="22"/>
              </w:rPr>
              <w:t xml:space="preserve"> – located on a ridge top, ridge line or headland, or </w:t>
            </w:r>
          </w:p>
          <w:p w14:paraId="6C77D2D2" w14:textId="77777777" w:rsidR="00CF4B31" w:rsidRPr="00E272BA" w:rsidRDefault="00CF4B31" w:rsidP="00CF4B31">
            <w:pPr>
              <w:rPr>
                <w:rFonts w:cs="Arial"/>
                <w:szCs w:val="22"/>
              </w:rPr>
            </w:pPr>
            <w:r w:rsidRPr="00E272BA">
              <w:rPr>
                <w:rFonts w:cs="Arial"/>
                <w:szCs w:val="22"/>
              </w:rPr>
              <w:t xml:space="preserve"> – located within 200m below or above a cliff face, or </w:t>
            </w:r>
          </w:p>
          <w:p w14:paraId="4BDFA2CC" w14:textId="77777777" w:rsidR="00CF4B31" w:rsidRPr="00E272BA" w:rsidRDefault="00CF4B31" w:rsidP="00CF4B31">
            <w:pPr>
              <w:rPr>
                <w:rFonts w:cs="Arial"/>
                <w:szCs w:val="22"/>
              </w:rPr>
            </w:pPr>
            <w:r w:rsidRPr="00E272BA">
              <w:rPr>
                <w:rFonts w:cs="Arial"/>
                <w:szCs w:val="22"/>
              </w:rPr>
              <w:t xml:space="preserve"> – within 20m of/or in a cave, rock shelter, or a cave mouth. </w:t>
            </w:r>
          </w:p>
          <w:p w14:paraId="5D754426" w14:textId="77777777" w:rsidR="00CF4B31" w:rsidRPr="00E272BA" w:rsidRDefault="00CF4B31" w:rsidP="00CF4B3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76C4500D" w14:textId="2370CEA2" w:rsidR="00CF4B31" w:rsidRPr="00E272BA" w:rsidRDefault="00CF4B31" w:rsidP="00CF4B31">
            <w:pPr>
              <w:rPr>
                <w:rFonts w:cs="Arial"/>
                <w:szCs w:val="22"/>
              </w:rPr>
            </w:pPr>
            <w:r w:rsidRPr="00E272BA">
              <w:rPr>
                <w:rFonts w:cs="Arial"/>
                <w:szCs w:val="22"/>
              </w:rPr>
              <w:lastRenderedPageBreak/>
              <w:t>An AHIMS search by the applicant did not identify any Aboriginal Sites of Places within a 50m buffer of the site.</w:t>
            </w:r>
            <w:r>
              <w:rPr>
                <w:rFonts w:cs="Arial"/>
                <w:szCs w:val="22"/>
              </w:rPr>
              <w:t xml:space="preserve"> The application as accompanied by an </w:t>
            </w:r>
            <w:r w:rsidRPr="00CF4B31">
              <w:rPr>
                <w:rFonts w:cs="Arial"/>
                <w:szCs w:val="22"/>
              </w:rPr>
              <w:t>Aboriginal Archaeological Due Diligence Assessment</w:t>
            </w:r>
            <w:r>
              <w:rPr>
                <w:rFonts w:cs="Arial"/>
                <w:szCs w:val="22"/>
              </w:rPr>
              <w:t xml:space="preserve"> which </w:t>
            </w:r>
            <w:r>
              <w:t>concluded that there are no aboriginal heritage sites or items located within the subject development area.</w:t>
            </w:r>
          </w:p>
        </w:tc>
        <w:tc>
          <w:tcPr>
            <w:tcW w:w="1463" w:type="dxa"/>
            <w:tcBorders>
              <w:top w:val="single" w:sz="4" w:space="0" w:color="auto"/>
              <w:left w:val="single" w:sz="4" w:space="0" w:color="auto"/>
              <w:bottom w:val="single" w:sz="4" w:space="0" w:color="auto"/>
              <w:right w:val="single" w:sz="4" w:space="0" w:color="auto"/>
            </w:tcBorders>
          </w:tcPr>
          <w:p w14:paraId="643FF24A" w14:textId="77777777" w:rsidR="00CF4B31" w:rsidRDefault="00CF4B31" w:rsidP="00CF4B31">
            <w:pPr>
              <w:rPr>
                <w:rFonts w:cs="Arial"/>
                <w:szCs w:val="22"/>
              </w:rPr>
            </w:pPr>
            <w:r>
              <w:rPr>
                <w:rFonts w:cs="Arial"/>
                <w:szCs w:val="22"/>
              </w:rPr>
              <w:t>N/A</w:t>
            </w:r>
          </w:p>
        </w:tc>
      </w:tr>
      <w:tr w:rsidR="00CF4B31" w14:paraId="2660A947" w14:textId="77777777" w:rsidTr="00CC1636">
        <w:tc>
          <w:tcPr>
            <w:tcW w:w="3374" w:type="dxa"/>
            <w:tcBorders>
              <w:top w:val="single" w:sz="4" w:space="0" w:color="auto"/>
              <w:left w:val="single" w:sz="4" w:space="0" w:color="auto"/>
              <w:bottom w:val="single" w:sz="4" w:space="0" w:color="auto"/>
              <w:right w:val="single" w:sz="4" w:space="0" w:color="auto"/>
            </w:tcBorders>
          </w:tcPr>
          <w:p w14:paraId="7D05DE19" w14:textId="77777777" w:rsidR="00CF4B31" w:rsidRPr="002B7B0E" w:rsidRDefault="00CF4B31" w:rsidP="00CF4B31">
            <w:pPr>
              <w:rPr>
                <w:rFonts w:cs="Arial"/>
                <w:szCs w:val="22"/>
              </w:rPr>
            </w:pPr>
            <w:r>
              <w:rPr>
                <w:rFonts w:cs="Arial"/>
                <w:szCs w:val="22"/>
              </w:rPr>
              <w:t>b</w:t>
            </w:r>
            <w:r w:rsidRPr="002B7B0E">
              <w:rPr>
                <w:rFonts w:cs="Arial"/>
                <w:szCs w:val="22"/>
              </w:rPr>
              <w:t>) Where the initial investigation confirms</w:t>
            </w:r>
            <w:r>
              <w:rPr>
                <w:rFonts w:cs="Arial"/>
                <w:szCs w:val="22"/>
              </w:rPr>
              <w:t xml:space="preserve"> </w:t>
            </w:r>
            <w:r w:rsidRPr="002B7B0E">
              <w:rPr>
                <w:rFonts w:cs="Arial"/>
                <w:szCs w:val="22"/>
              </w:rPr>
              <w:t xml:space="preserve">the presence or likely presence of Aboriginal objects or the above landscape features, further assessment </w:t>
            </w:r>
          </w:p>
          <w:p w14:paraId="65264F1B" w14:textId="77777777" w:rsidR="00CF4B31" w:rsidRPr="002B7B0E" w:rsidRDefault="00CF4B31" w:rsidP="00CF4B31">
            <w:pPr>
              <w:rPr>
                <w:rFonts w:cs="Arial"/>
                <w:szCs w:val="22"/>
              </w:rPr>
            </w:pPr>
            <w:r w:rsidRPr="002B7B0E">
              <w:rPr>
                <w:rFonts w:cs="Arial"/>
                <w:szCs w:val="22"/>
              </w:rPr>
              <w:t xml:space="preserve">and visual inspection must be conducted in accordance with the “Due Diligence Code of Practice for the Protection of </w:t>
            </w:r>
          </w:p>
          <w:p w14:paraId="09B5998D" w14:textId="77777777" w:rsidR="00CF4B31" w:rsidRPr="002B7B0E" w:rsidRDefault="00CF4B31" w:rsidP="00CF4B31">
            <w:pPr>
              <w:rPr>
                <w:rFonts w:cs="Arial"/>
                <w:szCs w:val="22"/>
              </w:rPr>
            </w:pPr>
            <w:r w:rsidRPr="002B7B0E">
              <w:rPr>
                <w:rFonts w:cs="Arial"/>
                <w:szCs w:val="22"/>
              </w:rPr>
              <w:t>Aboriginal Objects in NSW” by a person with expertise in Aboriginal cultural heritage management.</w:t>
            </w:r>
          </w:p>
        </w:tc>
        <w:tc>
          <w:tcPr>
            <w:tcW w:w="5098" w:type="dxa"/>
            <w:tcBorders>
              <w:top w:val="single" w:sz="4" w:space="0" w:color="auto"/>
              <w:left w:val="single" w:sz="4" w:space="0" w:color="auto"/>
              <w:bottom w:val="single" w:sz="4" w:space="0" w:color="auto"/>
              <w:right w:val="single" w:sz="4" w:space="0" w:color="auto"/>
            </w:tcBorders>
          </w:tcPr>
          <w:p w14:paraId="16D0686D" w14:textId="48153BE8" w:rsidR="00CF4B31" w:rsidRDefault="00CF4B31" w:rsidP="00CF4B31">
            <w:pPr>
              <w:rPr>
                <w:rFonts w:cs="Arial"/>
                <w:szCs w:val="22"/>
              </w:rPr>
            </w:pPr>
            <w:r w:rsidRPr="00DF733F">
              <w:rPr>
                <w:rFonts w:cs="Arial"/>
                <w:szCs w:val="22"/>
              </w:rPr>
              <w:t xml:space="preserve">An AHIMS search </w:t>
            </w:r>
            <w:r>
              <w:rPr>
                <w:rFonts w:cs="Arial"/>
                <w:szCs w:val="22"/>
              </w:rPr>
              <w:t xml:space="preserve">by the applicant </w:t>
            </w:r>
            <w:r w:rsidRPr="00DF733F">
              <w:rPr>
                <w:rFonts w:cs="Arial"/>
                <w:szCs w:val="22"/>
              </w:rPr>
              <w:t xml:space="preserve">did not identify any Aboriginal Sites of Places within </w:t>
            </w:r>
            <w:r>
              <w:rPr>
                <w:rFonts w:cs="Arial"/>
                <w:szCs w:val="22"/>
              </w:rPr>
              <w:t xml:space="preserve">a </w:t>
            </w:r>
            <w:r w:rsidRPr="00DF733F">
              <w:rPr>
                <w:rFonts w:cs="Arial"/>
                <w:szCs w:val="22"/>
              </w:rPr>
              <w:t xml:space="preserve">50m </w:t>
            </w:r>
            <w:r>
              <w:rPr>
                <w:rFonts w:cs="Arial"/>
                <w:szCs w:val="22"/>
              </w:rPr>
              <w:t>b</w:t>
            </w:r>
            <w:r w:rsidRPr="00DF733F">
              <w:rPr>
                <w:rFonts w:cs="Arial"/>
                <w:szCs w:val="22"/>
              </w:rPr>
              <w:t>uffer</w:t>
            </w:r>
            <w:r>
              <w:rPr>
                <w:rFonts w:cs="Arial"/>
                <w:szCs w:val="22"/>
              </w:rPr>
              <w:t xml:space="preserve"> of the site</w:t>
            </w:r>
            <w:r w:rsidRPr="00DF733F">
              <w:rPr>
                <w:rFonts w:cs="Arial"/>
                <w:szCs w:val="22"/>
              </w:rPr>
              <w:t>.</w:t>
            </w:r>
            <w:r>
              <w:rPr>
                <w:rFonts w:cs="Arial"/>
                <w:szCs w:val="22"/>
              </w:rPr>
              <w:t xml:space="preserve"> The application as accompanied by an </w:t>
            </w:r>
            <w:r w:rsidRPr="00CF4B31">
              <w:rPr>
                <w:rFonts w:cs="Arial"/>
                <w:szCs w:val="22"/>
              </w:rPr>
              <w:t>Aboriginal Archaeological Due Diligence Assessment</w:t>
            </w:r>
            <w:r>
              <w:rPr>
                <w:rFonts w:cs="Arial"/>
                <w:szCs w:val="22"/>
              </w:rPr>
              <w:t xml:space="preserve"> which </w:t>
            </w:r>
            <w:r>
              <w:t>concluded that there are no aboriginal heritage sites or items located within the subject development area.</w:t>
            </w:r>
          </w:p>
        </w:tc>
        <w:tc>
          <w:tcPr>
            <w:tcW w:w="1463" w:type="dxa"/>
            <w:tcBorders>
              <w:top w:val="single" w:sz="4" w:space="0" w:color="auto"/>
              <w:left w:val="single" w:sz="4" w:space="0" w:color="auto"/>
              <w:bottom w:val="single" w:sz="4" w:space="0" w:color="auto"/>
              <w:right w:val="single" w:sz="4" w:space="0" w:color="auto"/>
            </w:tcBorders>
          </w:tcPr>
          <w:p w14:paraId="5442EBE6" w14:textId="77777777" w:rsidR="00CF4B31" w:rsidRDefault="00CF4B31" w:rsidP="00CF4B31">
            <w:pPr>
              <w:rPr>
                <w:rFonts w:cs="Arial"/>
                <w:szCs w:val="22"/>
              </w:rPr>
            </w:pPr>
            <w:r>
              <w:rPr>
                <w:rFonts w:cs="Arial"/>
                <w:szCs w:val="22"/>
              </w:rPr>
              <w:t>N/A</w:t>
            </w:r>
          </w:p>
        </w:tc>
      </w:tr>
      <w:tr w:rsidR="00CF4B31" w14:paraId="0BA5302E" w14:textId="77777777" w:rsidTr="00CC1636">
        <w:tc>
          <w:tcPr>
            <w:tcW w:w="3374" w:type="dxa"/>
            <w:tcBorders>
              <w:top w:val="single" w:sz="4" w:space="0" w:color="auto"/>
              <w:left w:val="single" w:sz="4" w:space="0" w:color="auto"/>
              <w:bottom w:val="single" w:sz="4" w:space="0" w:color="auto"/>
              <w:right w:val="single" w:sz="4" w:space="0" w:color="auto"/>
            </w:tcBorders>
          </w:tcPr>
          <w:p w14:paraId="654AD0A6" w14:textId="77777777" w:rsidR="00CF4B31" w:rsidRPr="002B7B0E" w:rsidRDefault="00CF4B31" w:rsidP="00CF4B31">
            <w:pPr>
              <w:rPr>
                <w:rFonts w:cs="Arial"/>
                <w:szCs w:val="22"/>
              </w:rPr>
            </w:pPr>
            <w:r>
              <w:rPr>
                <w:rFonts w:cs="Arial"/>
                <w:szCs w:val="22"/>
              </w:rPr>
              <w:lastRenderedPageBreak/>
              <w:t>c</w:t>
            </w:r>
            <w:r w:rsidRPr="002B7B0E">
              <w:rPr>
                <w:rFonts w:cs="Arial"/>
                <w:szCs w:val="22"/>
              </w:rPr>
              <w:t xml:space="preserve">) If this assessment indicates that there are, or are likely to be, Aboriginal objects, and/or an Aboriginal Place in the area of the proposed activity, more detailed investigation and an </w:t>
            </w:r>
          </w:p>
          <w:p w14:paraId="02335191" w14:textId="77777777" w:rsidR="00CF4B31" w:rsidRPr="002B7B0E" w:rsidRDefault="00CF4B31" w:rsidP="00CF4B31">
            <w:pPr>
              <w:rPr>
                <w:rFonts w:cs="Arial"/>
                <w:szCs w:val="22"/>
              </w:rPr>
            </w:pPr>
            <w:r w:rsidRPr="002B7B0E">
              <w:rPr>
                <w:rFonts w:cs="Arial"/>
                <w:szCs w:val="22"/>
              </w:rPr>
              <w:t xml:space="preserve">impact assessment shall be required and must be prepared by a person with expertise in Aboriginal cultural heritage </w:t>
            </w:r>
          </w:p>
          <w:p w14:paraId="05CCD250" w14:textId="77777777" w:rsidR="00CF4B31" w:rsidRPr="002B7B0E" w:rsidRDefault="00CF4B31" w:rsidP="00CF4B31">
            <w:pPr>
              <w:rPr>
                <w:rFonts w:cs="Arial"/>
                <w:szCs w:val="22"/>
              </w:rPr>
            </w:pPr>
            <w:r w:rsidRPr="002B7B0E">
              <w:rPr>
                <w:rFonts w:cs="Arial"/>
                <w:szCs w:val="22"/>
              </w:rPr>
              <w:t xml:space="preserve">management.  Where it is determined that harm could occur to Aboriginal objects then an Aboriginal Heritage Impact Permit application must be </w:t>
            </w:r>
          </w:p>
          <w:p w14:paraId="1DAD081B" w14:textId="77777777" w:rsidR="00CF4B31" w:rsidRPr="002B7B0E" w:rsidRDefault="00CF4B31" w:rsidP="00CF4B31">
            <w:pPr>
              <w:rPr>
                <w:rFonts w:cs="Arial"/>
                <w:szCs w:val="22"/>
              </w:rPr>
            </w:pPr>
            <w:r w:rsidRPr="002B7B0E">
              <w:rPr>
                <w:rFonts w:cs="Arial"/>
                <w:szCs w:val="22"/>
              </w:rPr>
              <w:t xml:space="preserve">made to the OEH (and be approved prior to works occurring). </w:t>
            </w:r>
          </w:p>
        </w:tc>
        <w:tc>
          <w:tcPr>
            <w:tcW w:w="5098" w:type="dxa"/>
            <w:tcBorders>
              <w:top w:val="single" w:sz="4" w:space="0" w:color="auto"/>
              <w:left w:val="single" w:sz="4" w:space="0" w:color="auto"/>
              <w:bottom w:val="single" w:sz="4" w:space="0" w:color="auto"/>
              <w:right w:val="single" w:sz="4" w:space="0" w:color="auto"/>
            </w:tcBorders>
          </w:tcPr>
          <w:p w14:paraId="121CB165" w14:textId="0F27908C" w:rsidR="00CF4B31" w:rsidRDefault="00CF4B31" w:rsidP="00CF4B31">
            <w:pPr>
              <w:rPr>
                <w:rFonts w:cs="Arial"/>
                <w:szCs w:val="22"/>
              </w:rPr>
            </w:pPr>
            <w:r w:rsidRPr="00DF733F">
              <w:rPr>
                <w:rFonts w:cs="Arial"/>
                <w:szCs w:val="22"/>
              </w:rPr>
              <w:t xml:space="preserve">An AHIMS search </w:t>
            </w:r>
            <w:r>
              <w:rPr>
                <w:rFonts w:cs="Arial"/>
                <w:szCs w:val="22"/>
              </w:rPr>
              <w:t xml:space="preserve">by the applicant </w:t>
            </w:r>
            <w:r w:rsidRPr="00DF733F">
              <w:rPr>
                <w:rFonts w:cs="Arial"/>
                <w:szCs w:val="22"/>
              </w:rPr>
              <w:t xml:space="preserve">did not identify any Aboriginal Sites of Places within </w:t>
            </w:r>
            <w:r>
              <w:rPr>
                <w:rFonts w:cs="Arial"/>
                <w:szCs w:val="22"/>
              </w:rPr>
              <w:t xml:space="preserve">a </w:t>
            </w:r>
            <w:r w:rsidRPr="00DF733F">
              <w:rPr>
                <w:rFonts w:cs="Arial"/>
                <w:szCs w:val="22"/>
              </w:rPr>
              <w:t xml:space="preserve">50m </w:t>
            </w:r>
            <w:r>
              <w:rPr>
                <w:rFonts w:cs="Arial"/>
                <w:szCs w:val="22"/>
              </w:rPr>
              <w:t>b</w:t>
            </w:r>
            <w:r w:rsidRPr="00DF733F">
              <w:rPr>
                <w:rFonts w:cs="Arial"/>
                <w:szCs w:val="22"/>
              </w:rPr>
              <w:t>uffer</w:t>
            </w:r>
            <w:r>
              <w:rPr>
                <w:rFonts w:cs="Arial"/>
                <w:szCs w:val="22"/>
              </w:rPr>
              <w:t xml:space="preserve"> of the site</w:t>
            </w:r>
            <w:r w:rsidRPr="00DF733F">
              <w:rPr>
                <w:rFonts w:cs="Arial"/>
                <w:szCs w:val="22"/>
              </w:rPr>
              <w:t>.</w:t>
            </w:r>
            <w:r>
              <w:rPr>
                <w:rFonts w:cs="Arial"/>
                <w:szCs w:val="22"/>
              </w:rPr>
              <w:t xml:space="preserve"> The application as accompanied by an </w:t>
            </w:r>
            <w:r w:rsidRPr="00CF4B31">
              <w:rPr>
                <w:rFonts w:cs="Arial"/>
                <w:szCs w:val="22"/>
              </w:rPr>
              <w:t>Aboriginal Archaeological Due Diligence Assessment</w:t>
            </w:r>
            <w:r>
              <w:rPr>
                <w:rFonts w:cs="Arial"/>
                <w:szCs w:val="22"/>
              </w:rPr>
              <w:t xml:space="preserve"> which </w:t>
            </w:r>
            <w:r>
              <w:t>concluded that there are no aboriginal heritage sites or items located within the subject development area.</w:t>
            </w:r>
          </w:p>
        </w:tc>
        <w:tc>
          <w:tcPr>
            <w:tcW w:w="1463" w:type="dxa"/>
            <w:tcBorders>
              <w:top w:val="single" w:sz="4" w:space="0" w:color="auto"/>
              <w:left w:val="single" w:sz="4" w:space="0" w:color="auto"/>
              <w:bottom w:val="single" w:sz="4" w:space="0" w:color="auto"/>
              <w:right w:val="single" w:sz="4" w:space="0" w:color="auto"/>
            </w:tcBorders>
          </w:tcPr>
          <w:p w14:paraId="71CE1FC1" w14:textId="77777777" w:rsidR="00CF4B31" w:rsidRDefault="00CF4B31" w:rsidP="00CF4B31">
            <w:pPr>
              <w:rPr>
                <w:rFonts w:cs="Arial"/>
                <w:szCs w:val="22"/>
              </w:rPr>
            </w:pPr>
            <w:r>
              <w:rPr>
                <w:rFonts w:cs="Arial"/>
                <w:szCs w:val="22"/>
              </w:rPr>
              <w:t>N/A</w:t>
            </w:r>
          </w:p>
        </w:tc>
      </w:tr>
      <w:tr w:rsidR="00CF4B31" w14:paraId="3E62EE90" w14:textId="77777777" w:rsidTr="00CC1636">
        <w:tc>
          <w:tcPr>
            <w:tcW w:w="3374" w:type="dxa"/>
            <w:tcBorders>
              <w:top w:val="single" w:sz="4" w:space="0" w:color="auto"/>
              <w:left w:val="single" w:sz="4" w:space="0" w:color="auto"/>
              <w:bottom w:val="single" w:sz="4" w:space="0" w:color="auto"/>
              <w:right w:val="single" w:sz="4" w:space="0" w:color="auto"/>
            </w:tcBorders>
          </w:tcPr>
          <w:p w14:paraId="5B3616B9" w14:textId="77777777" w:rsidR="00CF4B31" w:rsidRPr="002B7B0E" w:rsidRDefault="00CF4B31" w:rsidP="00CF4B31">
            <w:pPr>
              <w:rPr>
                <w:rFonts w:cs="Arial"/>
                <w:szCs w:val="22"/>
              </w:rPr>
            </w:pPr>
            <w:r>
              <w:rPr>
                <w:rFonts w:cs="Arial"/>
                <w:szCs w:val="22"/>
              </w:rPr>
              <w:t>d</w:t>
            </w:r>
            <w:r w:rsidRPr="002B7B0E">
              <w:rPr>
                <w:rFonts w:cs="Arial"/>
                <w:szCs w:val="22"/>
              </w:rPr>
              <w:t>) The assessment shall be prepared in accordance with the following documents:</w:t>
            </w:r>
          </w:p>
          <w:p w14:paraId="45129205" w14:textId="77777777" w:rsidR="00CF4B31" w:rsidRPr="002B7B0E" w:rsidRDefault="00CF4B31" w:rsidP="00CF4B31">
            <w:pPr>
              <w:rPr>
                <w:rFonts w:cs="Arial"/>
                <w:szCs w:val="22"/>
              </w:rPr>
            </w:pPr>
            <w:r w:rsidRPr="002B7B0E">
              <w:rPr>
                <w:rFonts w:cs="Arial"/>
                <w:szCs w:val="22"/>
              </w:rPr>
              <w:t xml:space="preserve">i) Due Diligence Code of Practice for </w:t>
            </w:r>
          </w:p>
          <w:p w14:paraId="7478A959" w14:textId="77777777" w:rsidR="00CF4B31" w:rsidRPr="002B7B0E" w:rsidRDefault="00CF4B31" w:rsidP="00CF4B31">
            <w:pPr>
              <w:rPr>
                <w:rFonts w:cs="Arial"/>
                <w:szCs w:val="22"/>
              </w:rPr>
            </w:pPr>
            <w:r w:rsidRPr="002B7B0E">
              <w:rPr>
                <w:rFonts w:cs="Arial"/>
                <w:szCs w:val="22"/>
              </w:rPr>
              <w:t xml:space="preserve">the Protection of Aboriginal Objects in NSW (2010); </w:t>
            </w:r>
          </w:p>
          <w:p w14:paraId="5405ABE0" w14:textId="77777777" w:rsidR="00CF4B31" w:rsidRPr="002B7B0E" w:rsidRDefault="00CF4B31" w:rsidP="00CF4B31">
            <w:pPr>
              <w:rPr>
                <w:rFonts w:cs="Arial"/>
                <w:szCs w:val="22"/>
              </w:rPr>
            </w:pPr>
            <w:r w:rsidRPr="002B7B0E">
              <w:rPr>
                <w:rFonts w:cs="Arial"/>
                <w:szCs w:val="22"/>
              </w:rPr>
              <w:t>ii) Code of Practice for Archaeological Investigation of Aboriginal Objects in New South Wales (2010); and</w:t>
            </w:r>
          </w:p>
          <w:p w14:paraId="789F839E" w14:textId="77777777" w:rsidR="00CF4B31" w:rsidRPr="002B7B0E" w:rsidRDefault="00CF4B31" w:rsidP="00CF4B31">
            <w:pPr>
              <w:rPr>
                <w:rFonts w:cs="Arial"/>
                <w:szCs w:val="22"/>
              </w:rPr>
            </w:pPr>
            <w:r w:rsidRPr="002B7B0E">
              <w:rPr>
                <w:rFonts w:cs="Arial"/>
                <w:szCs w:val="22"/>
              </w:rPr>
              <w:t xml:space="preserve">iii) Aboriginal cultural heritage </w:t>
            </w:r>
          </w:p>
          <w:p w14:paraId="1A893D09" w14:textId="77777777" w:rsidR="00CF4B31" w:rsidRPr="002B7B0E" w:rsidRDefault="00CF4B31" w:rsidP="00CF4B31">
            <w:pPr>
              <w:rPr>
                <w:rFonts w:cs="Arial"/>
                <w:szCs w:val="22"/>
              </w:rPr>
            </w:pPr>
            <w:r w:rsidRPr="002B7B0E">
              <w:rPr>
                <w:rFonts w:cs="Arial"/>
                <w:szCs w:val="22"/>
              </w:rPr>
              <w:t xml:space="preserve">consultation requirements for </w:t>
            </w:r>
          </w:p>
          <w:p w14:paraId="1DF746D5" w14:textId="77777777" w:rsidR="00CF4B31" w:rsidRPr="002B7B0E" w:rsidRDefault="00CF4B31" w:rsidP="00CF4B31">
            <w:pPr>
              <w:rPr>
                <w:rFonts w:cs="Arial"/>
                <w:szCs w:val="22"/>
              </w:rPr>
            </w:pPr>
            <w:r w:rsidRPr="002B7B0E">
              <w:rPr>
                <w:rFonts w:cs="Arial"/>
                <w:szCs w:val="22"/>
              </w:rPr>
              <w:t>proponents 2010.  Part 6 National</w:t>
            </w:r>
            <w:r>
              <w:rPr>
                <w:rFonts w:cs="Arial"/>
                <w:szCs w:val="22"/>
              </w:rPr>
              <w:t xml:space="preserve"> </w:t>
            </w:r>
            <w:r w:rsidRPr="002B7B0E">
              <w:rPr>
                <w:rFonts w:cs="Arial"/>
                <w:szCs w:val="22"/>
              </w:rPr>
              <w:t>Parks and Wildlife Act 1974 (2010).</w:t>
            </w:r>
          </w:p>
        </w:tc>
        <w:tc>
          <w:tcPr>
            <w:tcW w:w="5098" w:type="dxa"/>
            <w:tcBorders>
              <w:top w:val="single" w:sz="4" w:space="0" w:color="auto"/>
              <w:left w:val="single" w:sz="4" w:space="0" w:color="auto"/>
              <w:bottom w:val="single" w:sz="4" w:space="0" w:color="auto"/>
              <w:right w:val="single" w:sz="4" w:space="0" w:color="auto"/>
            </w:tcBorders>
          </w:tcPr>
          <w:p w14:paraId="32651493" w14:textId="03CBC0EC" w:rsidR="00CF4B31" w:rsidRDefault="00CF4B31" w:rsidP="00CF4B31">
            <w:pPr>
              <w:rPr>
                <w:rFonts w:cs="Arial"/>
                <w:szCs w:val="22"/>
              </w:rPr>
            </w:pPr>
            <w:r w:rsidRPr="00DF733F">
              <w:rPr>
                <w:rFonts w:cs="Arial"/>
                <w:szCs w:val="22"/>
              </w:rPr>
              <w:t xml:space="preserve">An AHIMS search </w:t>
            </w:r>
            <w:r>
              <w:rPr>
                <w:rFonts w:cs="Arial"/>
                <w:szCs w:val="22"/>
              </w:rPr>
              <w:t xml:space="preserve">by the applicant </w:t>
            </w:r>
            <w:r w:rsidRPr="00DF733F">
              <w:rPr>
                <w:rFonts w:cs="Arial"/>
                <w:szCs w:val="22"/>
              </w:rPr>
              <w:t xml:space="preserve">did not identify any Aboriginal Sites of Places within </w:t>
            </w:r>
            <w:r>
              <w:rPr>
                <w:rFonts w:cs="Arial"/>
                <w:szCs w:val="22"/>
              </w:rPr>
              <w:t xml:space="preserve">a </w:t>
            </w:r>
            <w:r w:rsidRPr="00DF733F">
              <w:rPr>
                <w:rFonts w:cs="Arial"/>
                <w:szCs w:val="22"/>
              </w:rPr>
              <w:t xml:space="preserve">50m </w:t>
            </w:r>
            <w:r>
              <w:rPr>
                <w:rFonts w:cs="Arial"/>
                <w:szCs w:val="22"/>
              </w:rPr>
              <w:t>b</w:t>
            </w:r>
            <w:r w:rsidRPr="00DF733F">
              <w:rPr>
                <w:rFonts w:cs="Arial"/>
                <w:szCs w:val="22"/>
              </w:rPr>
              <w:t>uffer</w:t>
            </w:r>
            <w:r>
              <w:rPr>
                <w:rFonts w:cs="Arial"/>
                <w:szCs w:val="22"/>
              </w:rPr>
              <w:t xml:space="preserve"> of the site</w:t>
            </w:r>
            <w:r w:rsidRPr="00DF733F">
              <w:rPr>
                <w:rFonts w:cs="Arial"/>
                <w:szCs w:val="22"/>
              </w:rPr>
              <w:t>.</w:t>
            </w:r>
            <w:r>
              <w:rPr>
                <w:rFonts w:cs="Arial"/>
                <w:szCs w:val="22"/>
              </w:rPr>
              <w:t xml:space="preserve"> The application as accompanied by an </w:t>
            </w:r>
            <w:r w:rsidRPr="00CF4B31">
              <w:rPr>
                <w:rFonts w:cs="Arial"/>
                <w:szCs w:val="22"/>
              </w:rPr>
              <w:t>Aboriginal Archaeological Due Diligence Assessment</w:t>
            </w:r>
            <w:r>
              <w:rPr>
                <w:rFonts w:cs="Arial"/>
                <w:szCs w:val="22"/>
              </w:rPr>
              <w:t xml:space="preserve"> which </w:t>
            </w:r>
            <w:r>
              <w:t>concluded that there are no aboriginal heritage sites or items located within the subject development area.</w:t>
            </w:r>
          </w:p>
        </w:tc>
        <w:tc>
          <w:tcPr>
            <w:tcW w:w="1463" w:type="dxa"/>
            <w:tcBorders>
              <w:top w:val="single" w:sz="4" w:space="0" w:color="auto"/>
              <w:left w:val="single" w:sz="4" w:space="0" w:color="auto"/>
              <w:bottom w:val="single" w:sz="4" w:space="0" w:color="auto"/>
              <w:right w:val="single" w:sz="4" w:space="0" w:color="auto"/>
            </w:tcBorders>
          </w:tcPr>
          <w:p w14:paraId="6AD311E8" w14:textId="77777777" w:rsidR="00CF4B31" w:rsidRDefault="00CF4B31" w:rsidP="00CF4B31">
            <w:pPr>
              <w:rPr>
                <w:rFonts w:cs="Arial"/>
                <w:szCs w:val="22"/>
              </w:rPr>
            </w:pPr>
            <w:r>
              <w:rPr>
                <w:rFonts w:cs="Arial"/>
                <w:szCs w:val="22"/>
              </w:rPr>
              <w:t>N/A</w:t>
            </w:r>
          </w:p>
        </w:tc>
      </w:tr>
      <w:tr w:rsidR="00CF4B31" w14:paraId="015DD562" w14:textId="77777777" w:rsidTr="00CC1636">
        <w:tc>
          <w:tcPr>
            <w:tcW w:w="3374" w:type="dxa"/>
            <w:tcBorders>
              <w:top w:val="single" w:sz="4" w:space="0" w:color="auto"/>
              <w:left w:val="single" w:sz="4" w:space="0" w:color="auto"/>
              <w:bottom w:val="single" w:sz="4" w:space="0" w:color="auto"/>
              <w:right w:val="single" w:sz="4" w:space="0" w:color="auto"/>
            </w:tcBorders>
          </w:tcPr>
          <w:p w14:paraId="7466D8C2" w14:textId="77777777" w:rsidR="00CF4B31" w:rsidRPr="002B7B0E" w:rsidRDefault="00CF4B31" w:rsidP="00CF4B31">
            <w:pPr>
              <w:rPr>
                <w:rFonts w:cs="Arial"/>
                <w:szCs w:val="22"/>
              </w:rPr>
            </w:pPr>
            <w:r w:rsidRPr="002B7B0E">
              <w:rPr>
                <w:rFonts w:cs="Arial"/>
                <w:szCs w:val="22"/>
              </w:rPr>
              <w:t>e) The assessment shall take into account the following documents:</w:t>
            </w:r>
          </w:p>
          <w:p w14:paraId="28969180" w14:textId="77777777" w:rsidR="00CF4B31" w:rsidRPr="002B7B0E" w:rsidRDefault="00CF4B31" w:rsidP="00CF4B31">
            <w:pPr>
              <w:rPr>
                <w:rFonts w:cs="Arial"/>
                <w:szCs w:val="22"/>
              </w:rPr>
            </w:pPr>
            <w:r w:rsidRPr="002B7B0E">
              <w:rPr>
                <w:rFonts w:cs="Arial"/>
                <w:szCs w:val="22"/>
              </w:rPr>
              <w:t xml:space="preserve">i) Operational Policy: Protecting </w:t>
            </w:r>
          </w:p>
          <w:p w14:paraId="33589B44" w14:textId="77777777" w:rsidR="00CF4B31" w:rsidRPr="002B7B0E" w:rsidRDefault="00CF4B31" w:rsidP="00CF4B31">
            <w:pPr>
              <w:rPr>
                <w:rFonts w:cs="Arial"/>
                <w:szCs w:val="22"/>
              </w:rPr>
            </w:pPr>
            <w:r w:rsidRPr="002B7B0E">
              <w:rPr>
                <w:rFonts w:cs="Arial"/>
                <w:szCs w:val="22"/>
              </w:rPr>
              <w:t xml:space="preserve">Aboriginal Cultural Heritage </w:t>
            </w:r>
          </w:p>
          <w:p w14:paraId="69494948" w14:textId="77777777" w:rsidR="00CF4B31" w:rsidRPr="002B7B0E" w:rsidRDefault="00CF4B31" w:rsidP="00CF4B31">
            <w:pPr>
              <w:rPr>
                <w:rFonts w:cs="Arial"/>
                <w:szCs w:val="22"/>
              </w:rPr>
            </w:pPr>
            <w:r w:rsidRPr="002B7B0E">
              <w:rPr>
                <w:rFonts w:cs="Arial"/>
                <w:szCs w:val="22"/>
              </w:rPr>
              <w:t xml:space="preserve">(February 2009); </w:t>
            </w:r>
          </w:p>
          <w:p w14:paraId="3B8D373B" w14:textId="77777777" w:rsidR="00CF4B31" w:rsidRPr="002B7B0E" w:rsidRDefault="00CF4B31" w:rsidP="00CF4B31">
            <w:pPr>
              <w:rPr>
                <w:rFonts w:cs="Arial"/>
                <w:szCs w:val="22"/>
              </w:rPr>
            </w:pPr>
            <w:r w:rsidRPr="002B7B0E">
              <w:rPr>
                <w:rFonts w:cs="Arial"/>
                <w:szCs w:val="22"/>
              </w:rPr>
              <w:t xml:space="preserve">ii) OEH Guide to investigating, </w:t>
            </w:r>
          </w:p>
          <w:p w14:paraId="338CB7BD" w14:textId="77777777" w:rsidR="00CF4B31" w:rsidRPr="002B7B0E" w:rsidRDefault="00CF4B31" w:rsidP="00CF4B31">
            <w:pPr>
              <w:rPr>
                <w:rFonts w:cs="Arial"/>
                <w:szCs w:val="22"/>
              </w:rPr>
            </w:pPr>
            <w:r w:rsidRPr="002B7B0E">
              <w:rPr>
                <w:rFonts w:cs="Arial"/>
                <w:szCs w:val="22"/>
              </w:rPr>
              <w:t xml:space="preserve">assessing and reporting on </w:t>
            </w:r>
          </w:p>
          <w:p w14:paraId="38719751" w14:textId="77777777" w:rsidR="00CF4B31" w:rsidRPr="002B7B0E" w:rsidRDefault="00CF4B31" w:rsidP="00CF4B31">
            <w:pPr>
              <w:rPr>
                <w:rFonts w:cs="Arial"/>
                <w:szCs w:val="22"/>
              </w:rPr>
            </w:pPr>
            <w:r w:rsidRPr="002B7B0E">
              <w:rPr>
                <w:rFonts w:cs="Arial"/>
                <w:szCs w:val="22"/>
              </w:rPr>
              <w:t>Aboriginal cultural heritage in NSW (2011).</w:t>
            </w:r>
          </w:p>
        </w:tc>
        <w:tc>
          <w:tcPr>
            <w:tcW w:w="5098" w:type="dxa"/>
            <w:tcBorders>
              <w:top w:val="single" w:sz="4" w:space="0" w:color="auto"/>
              <w:left w:val="single" w:sz="4" w:space="0" w:color="auto"/>
              <w:bottom w:val="single" w:sz="4" w:space="0" w:color="auto"/>
              <w:right w:val="single" w:sz="4" w:space="0" w:color="auto"/>
            </w:tcBorders>
          </w:tcPr>
          <w:p w14:paraId="78C6C71A" w14:textId="57796B05" w:rsidR="00CF4B31" w:rsidRDefault="00CF4B31" w:rsidP="00CF4B31">
            <w:pPr>
              <w:rPr>
                <w:rFonts w:cs="Arial"/>
                <w:szCs w:val="22"/>
              </w:rPr>
            </w:pPr>
            <w:r w:rsidRPr="00DF733F">
              <w:rPr>
                <w:rFonts w:cs="Arial"/>
                <w:szCs w:val="22"/>
              </w:rPr>
              <w:t xml:space="preserve">An AHIMS search </w:t>
            </w:r>
            <w:r>
              <w:rPr>
                <w:rFonts w:cs="Arial"/>
                <w:szCs w:val="22"/>
              </w:rPr>
              <w:t xml:space="preserve">by the applicant </w:t>
            </w:r>
            <w:r w:rsidRPr="00DF733F">
              <w:rPr>
                <w:rFonts w:cs="Arial"/>
                <w:szCs w:val="22"/>
              </w:rPr>
              <w:t xml:space="preserve">did not identify any Aboriginal Sites of Places within </w:t>
            </w:r>
            <w:r>
              <w:rPr>
                <w:rFonts w:cs="Arial"/>
                <w:szCs w:val="22"/>
              </w:rPr>
              <w:t xml:space="preserve">a </w:t>
            </w:r>
            <w:r w:rsidRPr="00DF733F">
              <w:rPr>
                <w:rFonts w:cs="Arial"/>
                <w:szCs w:val="22"/>
              </w:rPr>
              <w:t xml:space="preserve">50m </w:t>
            </w:r>
            <w:r>
              <w:rPr>
                <w:rFonts w:cs="Arial"/>
                <w:szCs w:val="22"/>
              </w:rPr>
              <w:t>b</w:t>
            </w:r>
            <w:r w:rsidRPr="00DF733F">
              <w:rPr>
                <w:rFonts w:cs="Arial"/>
                <w:szCs w:val="22"/>
              </w:rPr>
              <w:t>uffer</w:t>
            </w:r>
            <w:r>
              <w:rPr>
                <w:rFonts w:cs="Arial"/>
                <w:szCs w:val="22"/>
              </w:rPr>
              <w:t xml:space="preserve"> of the site</w:t>
            </w:r>
            <w:r w:rsidRPr="00DF733F">
              <w:rPr>
                <w:rFonts w:cs="Arial"/>
                <w:szCs w:val="22"/>
              </w:rPr>
              <w:t>.</w:t>
            </w:r>
            <w:r>
              <w:rPr>
                <w:rFonts w:cs="Arial"/>
                <w:szCs w:val="22"/>
              </w:rPr>
              <w:t xml:space="preserve"> The application as accompanied by an </w:t>
            </w:r>
            <w:r w:rsidRPr="00CF4B31">
              <w:rPr>
                <w:rFonts w:cs="Arial"/>
                <w:szCs w:val="22"/>
              </w:rPr>
              <w:t>Aboriginal Archaeological Due Diligence Assessment</w:t>
            </w:r>
            <w:r>
              <w:rPr>
                <w:rFonts w:cs="Arial"/>
                <w:szCs w:val="22"/>
              </w:rPr>
              <w:t xml:space="preserve"> which </w:t>
            </w:r>
            <w:r>
              <w:t>concluded that there are no aboriginal heritage sites or items located within the subject development area.</w:t>
            </w:r>
          </w:p>
        </w:tc>
        <w:tc>
          <w:tcPr>
            <w:tcW w:w="1463" w:type="dxa"/>
            <w:tcBorders>
              <w:top w:val="single" w:sz="4" w:space="0" w:color="auto"/>
              <w:left w:val="single" w:sz="4" w:space="0" w:color="auto"/>
              <w:bottom w:val="single" w:sz="4" w:space="0" w:color="auto"/>
              <w:right w:val="single" w:sz="4" w:space="0" w:color="auto"/>
            </w:tcBorders>
          </w:tcPr>
          <w:p w14:paraId="7CD137FD" w14:textId="77777777" w:rsidR="00CF4B31" w:rsidRDefault="00CF4B31" w:rsidP="00CF4B31">
            <w:pPr>
              <w:rPr>
                <w:rFonts w:cs="Arial"/>
                <w:szCs w:val="22"/>
              </w:rPr>
            </w:pPr>
            <w:r>
              <w:rPr>
                <w:rFonts w:cs="Arial"/>
                <w:szCs w:val="22"/>
              </w:rPr>
              <w:t>Yes</w:t>
            </w:r>
          </w:p>
        </w:tc>
      </w:tr>
      <w:tr w:rsidR="00CF4B31" w14:paraId="7CFA40FE" w14:textId="77777777" w:rsidTr="00CC1636">
        <w:tc>
          <w:tcPr>
            <w:tcW w:w="3374" w:type="dxa"/>
            <w:tcBorders>
              <w:top w:val="single" w:sz="4" w:space="0" w:color="auto"/>
              <w:left w:val="single" w:sz="4" w:space="0" w:color="auto"/>
              <w:bottom w:val="single" w:sz="4" w:space="0" w:color="auto"/>
              <w:right w:val="single" w:sz="4" w:space="0" w:color="auto"/>
            </w:tcBorders>
          </w:tcPr>
          <w:p w14:paraId="07CFB672" w14:textId="77777777" w:rsidR="00CF4B31" w:rsidRPr="002B7B0E" w:rsidRDefault="00CF4B31" w:rsidP="00CF4B31">
            <w:pPr>
              <w:rPr>
                <w:rFonts w:cs="Arial"/>
                <w:szCs w:val="22"/>
              </w:rPr>
            </w:pPr>
            <w:r w:rsidRPr="002B7B0E">
              <w:rPr>
                <w:rFonts w:cs="Arial"/>
                <w:szCs w:val="22"/>
              </w:rPr>
              <w:t>2.11.2 Heritage</w:t>
            </w:r>
          </w:p>
          <w:p w14:paraId="4696DC7A" w14:textId="77777777" w:rsidR="00CF4B31" w:rsidRPr="002B7B0E" w:rsidRDefault="00CF4B31" w:rsidP="00CF4B31">
            <w:pPr>
              <w:rPr>
                <w:rFonts w:cs="Arial"/>
                <w:szCs w:val="22"/>
              </w:rPr>
            </w:pPr>
            <w:r w:rsidRPr="002B7B0E">
              <w:rPr>
                <w:rFonts w:cs="Arial"/>
                <w:szCs w:val="22"/>
              </w:rPr>
              <w:t>Design Requirements</w:t>
            </w:r>
          </w:p>
          <w:p w14:paraId="249507FB" w14:textId="77777777" w:rsidR="00CF4B31" w:rsidRPr="002B7B0E" w:rsidRDefault="00CF4B31" w:rsidP="00CF4B31">
            <w:pPr>
              <w:rPr>
                <w:rFonts w:cs="Arial"/>
                <w:szCs w:val="22"/>
              </w:rPr>
            </w:pPr>
            <w:r w:rsidRPr="002B7B0E">
              <w:rPr>
                <w:rFonts w:cs="Arial"/>
                <w:szCs w:val="22"/>
              </w:rPr>
              <w:t xml:space="preserve">a) Any development </w:t>
            </w:r>
            <w:r w:rsidRPr="002B7B0E">
              <w:rPr>
                <w:rFonts w:cs="Arial"/>
                <w:szCs w:val="22"/>
              </w:rPr>
              <w:lastRenderedPageBreak/>
              <w:t>application made in respect to development on land that is:</w:t>
            </w:r>
          </w:p>
          <w:p w14:paraId="045FE747" w14:textId="77777777" w:rsidR="00CF4B31" w:rsidRPr="002B7B0E" w:rsidRDefault="00CF4B31" w:rsidP="00CF4B31">
            <w:pPr>
              <w:rPr>
                <w:rFonts w:cs="Arial"/>
                <w:szCs w:val="22"/>
              </w:rPr>
            </w:pPr>
            <w:r w:rsidRPr="002B7B0E">
              <w:rPr>
                <w:rFonts w:cs="Arial"/>
                <w:szCs w:val="22"/>
              </w:rPr>
              <w:t>i) occupied by a heritage item; or</w:t>
            </w:r>
          </w:p>
          <w:p w14:paraId="6E384005" w14:textId="77777777" w:rsidR="00CF4B31" w:rsidRPr="002B7B0E" w:rsidRDefault="00CF4B31" w:rsidP="00CF4B31">
            <w:pPr>
              <w:rPr>
                <w:rFonts w:cs="Arial"/>
                <w:szCs w:val="22"/>
              </w:rPr>
            </w:pPr>
            <w:r w:rsidRPr="002B7B0E">
              <w:rPr>
                <w:rFonts w:cs="Arial"/>
                <w:szCs w:val="22"/>
              </w:rPr>
              <w:t xml:space="preserve">ii) adjoining land occupied by a  </w:t>
            </w:r>
          </w:p>
          <w:p w14:paraId="7EFCE69D" w14:textId="77777777" w:rsidR="00CF4B31" w:rsidRPr="002B7B0E" w:rsidRDefault="00CF4B31" w:rsidP="00CF4B31">
            <w:pPr>
              <w:rPr>
                <w:rFonts w:cs="Arial"/>
                <w:szCs w:val="22"/>
              </w:rPr>
            </w:pPr>
            <w:r w:rsidRPr="002B7B0E">
              <w:rPr>
                <w:rFonts w:cs="Arial"/>
                <w:szCs w:val="22"/>
              </w:rPr>
              <w:t>heritage item; or</w:t>
            </w:r>
          </w:p>
          <w:p w14:paraId="47281D54" w14:textId="77777777" w:rsidR="00CF4B31" w:rsidRPr="002B7B0E" w:rsidRDefault="00CF4B31" w:rsidP="00CF4B31">
            <w:pPr>
              <w:rPr>
                <w:rFonts w:cs="Arial"/>
                <w:szCs w:val="22"/>
              </w:rPr>
            </w:pPr>
            <w:r w:rsidRPr="002B7B0E">
              <w:rPr>
                <w:rFonts w:cs="Arial"/>
                <w:szCs w:val="22"/>
              </w:rPr>
              <w:t xml:space="preserve">iii) located within a heritage </w:t>
            </w:r>
          </w:p>
          <w:p w14:paraId="68FA08F0" w14:textId="77777777" w:rsidR="00CF4B31" w:rsidRPr="002B7B0E" w:rsidRDefault="00CF4B31" w:rsidP="00CF4B31">
            <w:pPr>
              <w:rPr>
                <w:rFonts w:cs="Arial"/>
                <w:szCs w:val="22"/>
              </w:rPr>
            </w:pPr>
            <w:r w:rsidRPr="002B7B0E">
              <w:rPr>
                <w:rFonts w:cs="Arial"/>
                <w:szCs w:val="22"/>
              </w:rPr>
              <w:t>conservation area,</w:t>
            </w:r>
          </w:p>
          <w:p w14:paraId="5B35CED4" w14:textId="77777777" w:rsidR="00CF4B31" w:rsidRPr="002B7B0E" w:rsidRDefault="00CF4B31" w:rsidP="00CF4B31">
            <w:pPr>
              <w:rPr>
                <w:rFonts w:cs="Arial"/>
                <w:szCs w:val="22"/>
              </w:rPr>
            </w:pPr>
            <w:r w:rsidRPr="002B7B0E">
              <w:rPr>
                <w:rFonts w:cs="Arial"/>
                <w:szCs w:val="22"/>
              </w:rPr>
              <w:t xml:space="preserve">shall provide a Statement of Heritage Impact (SHI) that assesses the impact </w:t>
            </w:r>
          </w:p>
          <w:p w14:paraId="3A4C8D95" w14:textId="77777777" w:rsidR="00CF4B31" w:rsidRPr="00E600ED" w:rsidRDefault="00CF4B31" w:rsidP="00CF4B31">
            <w:pPr>
              <w:rPr>
                <w:rFonts w:cs="Arial"/>
                <w:szCs w:val="22"/>
              </w:rPr>
            </w:pPr>
            <w:r w:rsidRPr="002B7B0E">
              <w:rPr>
                <w:rFonts w:cs="Arial"/>
                <w:szCs w:val="22"/>
              </w:rPr>
              <w:t xml:space="preserve">of the proposed development on the heritage significance, visual curtilage and setting of the heritage item or conservation area. </w:t>
            </w:r>
          </w:p>
        </w:tc>
        <w:tc>
          <w:tcPr>
            <w:tcW w:w="5098" w:type="dxa"/>
            <w:tcBorders>
              <w:top w:val="single" w:sz="4" w:space="0" w:color="auto"/>
              <w:left w:val="single" w:sz="4" w:space="0" w:color="auto"/>
              <w:bottom w:val="single" w:sz="4" w:space="0" w:color="auto"/>
              <w:right w:val="single" w:sz="4" w:space="0" w:color="auto"/>
            </w:tcBorders>
          </w:tcPr>
          <w:p w14:paraId="25E05C8E" w14:textId="1F0E7608" w:rsidR="00CF4B31" w:rsidRDefault="00CF4B31" w:rsidP="00CF4B31">
            <w:pPr>
              <w:rPr>
                <w:rFonts w:cs="Arial"/>
                <w:szCs w:val="22"/>
              </w:rPr>
            </w:pPr>
            <w:r>
              <w:rPr>
                <w:rFonts w:cs="Arial"/>
                <w:szCs w:val="22"/>
              </w:rPr>
              <w:lastRenderedPageBreak/>
              <w:t xml:space="preserve">The site does not contain a heritage item and is not within a heritage conservation area. </w:t>
            </w:r>
          </w:p>
          <w:p w14:paraId="57A136E0" w14:textId="1A150625" w:rsidR="00CF4B31"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5EC3149A" w14:textId="4EFE8F73" w:rsidR="00CF4B31" w:rsidRDefault="00CF4B31" w:rsidP="00CF4B31">
            <w:pPr>
              <w:rPr>
                <w:rFonts w:cs="Arial"/>
                <w:szCs w:val="22"/>
              </w:rPr>
            </w:pPr>
            <w:r>
              <w:rPr>
                <w:rFonts w:cs="Arial"/>
                <w:szCs w:val="22"/>
              </w:rPr>
              <w:t>N/A</w:t>
            </w:r>
          </w:p>
        </w:tc>
      </w:tr>
      <w:tr w:rsidR="00CF4B31" w14:paraId="198D064D" w14:textId="77777777" w:rsidTr="00CC1636">
        <w:tc>
          <w:tcPr>
            <w:tcW w:w="3374" w:type="dxa"/>
            <w:tcBorders>
              <w:top w:val="single" w:sz="4" w:space="0" w:color="auto"/>
              <w:left w:val="single" w:sz="4" w:space="0" w:color="auto"/>
              <w:bottom w:val="single" w:sz="4" w:space="0" w:color="auto"/>
              <w:right w:val="single" w:sz="4" w:space="0" w:color="auto"/>
            </w:tcBorders>
          </w:tcPr>
          <w:p w14:paraId="279C4371" w14:textId="77777777" w:rsidR="00CF4B31" w:rsidRPr="002B7B0E" w:rsidRDefault="00CF4B31" w:rsidP="00CF4B31">
            <w:pPr>
              <w:rPr>
                <w:rFonts w:cs="Arial"/>
                <w:szCs w:val="22"/>
              </w:rPr>
            </w:pPr>
            <w:r w:rsidRPr="002B7B0E">
              <w:rPr>
                <w:rFonts w:cs="Arial"/>
                <w:szCs w:val="22"/>
              </w:rPr>
              <w:t xml:space="preserve">b) Any development on land occupied by an item of heritage, or land located within a heritage conservation area shall be designed by a suitably qualified </w:t>
            </w:r>
          </w:p>
          <w:p w14:paraId="30D40092" w14:textId="77777777" w:rsidR="00CF4B31" w:rsidRPr="002B7B0E" w:rsidRDefault="00CF4B31" w:rsidP="00CF4B31">
            <w:pPr>
              <w:rPr>
                <w:rFonts w:cs="Arial"/>
                <w:szCs w:val="22"/>
              </w:rPr>
            </w:pPr>
            <w:r w:rsidRPr="002B7B0E">
              <w:rPr>
                <w:rFonts w:cs="Arial"/>
                <w:szCs w:val="22"/>
              </w:rPr>
              <w:t xml:space="preserve">person and have regard to the provisions of any relevant study or Conservation </w:t>
            </w:r>
            <w:r>
              <w:rPr>
                <w:rFonts w:cs="Arial"/>
                <w:szCs w:val="22"/>
              </w:rPr>
              <w:t>Management Plan (CMP)</w:t>
            </w:r>
            <w:r w:rsidRPr="002B7B0E">
              <w:rPr>
                <w:rFonts w:cs="Arial"/>
                <w:szCs w:val="22"/>
              </w:rPr>
              <w:t xml:space="preserve">. </w:t>
            </w:r>
          </w:p>
        </w:tc>
        <w:tc>
          <w:tcPr>
            <w:tcW w:w="5098" w:type="dxa"/>
            <w:tcBorders>
              <w:top w:val="single" w:sz="4" w:space="0" w:color="auto"/>
              <w:left w:val="single" w:sz="4" w:space="0" w:color="auto"/>
              <w:bottom w:val="single" w:sz="4" w:space="0" w:color="auto"/>
              <w:right w:val="single" w:sz="4" w:space="0" w:color="auto"/>
            </w:tcBorders>
          </w:tcPr>
          <w:p w14:paraId="5026B58F" w14:textId="2421C57F" w:rsidR="00CF4B31" w:rsidRPr="00F85AA3" w:rsidRDefault="00CF4B31" w:rsidP="00CF4B31">
            <w:pPr>
              <w:rPr>
                <w:rFonts w:cs="Arial"/>
                <w:szCs w:val="22"/>
                <w:highlight w:val="yellow"/>
              </w:rPr>
            </w:pPr>
            <w:r>
              <w:rPr>
                <w:rFonts w:cs="Arial"/>
                <w:szCs w:val="22"/>
              </w:rPr>
              <w:t>The site does not contain a heritage item and is not within a heritage conservation area.</w:t>
            </w:r>
          </w:p>
        </w:tc>
        <w:tc>
          <w:tcPr>
            <w:tcW w:w="1463" w:type="dxa"/>
            <w:tcBorders>
              <w:top w:val="single" w:sz="4" w:space="0" w:color="auto"/>
              <w:left w:val="single" w:sz="4" w:space="0" w:color="auto"/>
              <w:bottom w:val="single" w:sz="4" w:space="0" w:color="auto"/>
              <w:right w:val="single" w:sz="4" w:space="0" w:color="auto"/>
            </w:tcBorders>
          </w:tcPr>
          <w:p w14:paraId="78100497" w14:textId="77777777" w:rsidR="00CF4B31" w:rsidRDefault="00CF4B31" w:rsidP="00CF4B31">
            <w:pPr>
              <w:rPr>
                <w:rFonts w:cs="Arial"/>
                <w:szCs w:val="22"/>
              </w:rPr>
            </w:pPr>
            <w:r>
              <w:rPr>
                <w:rFonts w:cs="Arial"/>
                <w:szCs w:val="22"/>
              </w:rPr>
              <w:t>N/A</w:t>
            </w:r>
          </w:p>
        </w:tc>
      </w:tr>
      <w:tr w:rsidR="00CF4B31" w14:paraId="1631AA10" w14:textId="77777777" w:rsidTr="00CC1636">
        <w:tc>
          <w:tcPr>
            <w:tcW w:w="3374" w:type="dxa"/>
            <w:tcBorders>
              <w:top w:val="single" w:sz="4" w:space="0" w:color="auto"/>
              <w:left w:val="single" w:sz="4" w:space="0" w:color="auto"/>
              <w:bottom w:val="single" w:sz="4" w:space="0" w:color="auto"/>
              <w:right w:val="single" w:sz="4" w:space="0" w:color="auto"/>
            </w:tcBorders>
          </w:tcPr>
          <w:p w14:paraId="52376BBF" w14:textId="77777777" w:rsidR="00CF4B31" w:rsidRPr="002B7B0E" w:rsidRDefault="00CF4B31" w:rsidP="00CF4B31">
            <w:pPr>
              <w:rPr>
                <w:rFonts w:cs="Arial"/>
                <w:szCs w:val="22"/>
              </w:rPr>
            </w:pPr>
            <w:r w:rsidRPr="002B7B0E">
              <w:rPr>
                <w:rFonts w:cs="Arial"/>
                <w:szCs w:val="22"/>
              </w:rPr>
              <w:t xml:space="preserve">c) Unless otherwise advised by council, a Conservation Management Plan (CMP) </w:t>
            </w:r>
          </w:p>
          <w:p w14:paraId="332D6BEF" w14:textId="77777777" w:rsidR="00CF4B31" w:rsidRPr="002B7B0E" w:rsidRDefault="00CF4B31" w:rsidP="00CF4B31">
            <w:pPr>
              <w:rPr>
                <w:rFonts w:cs="Arial"/>
                <w:szCs w:val="22"/>
              </w:rPr>
            </w:pPr>
            <w:r w:rsidRPr="002B7B0E">
              <w:rPr>
                <w:rFonts w:cs="Arial"/>
                <w:szCs w:val="22"/>
              </w:rPr>
              <w:t>shall be required for all proposed development involving the adaptive reuse of a heritage item, or major alterations and additions.</w:t>
            </w:r>
          </w:p>
        </w:tc>
        <w:tc>
          <w:tcPr>
            <w:tcW w:w="5098" w:type="dxa"/>
            <w:tcBorders>
              <w:top w:val="single" w:sz="4" w:space="0" w:color="auto"/>
              <w:left w:val="single" w:sz="4" w:space="0" w:color="auto"/>
              <w:bottom w:val="single" w:sz="4" w:space="0" w:color="auto"/>
              <w:right w:val="single" w:sz="4" w:space="0" w:color="auto"/>
            </w:tcBorders>
          </w:tcPr>
          <w:p w14:paraId="709278BA" w14:textId="741CCC4C" w:rsidR="00CF4B31" w:rsidRPr="00F85AA3" w:rsidRDefault="00CF4B31" w:rsidP="00CF4B31">
            <w:pPr>
              <w:rPr>
                <w:rFonts w:cs="Arial"/>
                <w:szCs w:val="22"/>
                <w:highlight w:val="yellow"/>
              </w:rPr>
            </w:pPr>
            <w:r>
              <w:rPr>
                <w:rFonts w:cs="Arial"/>
                <w:szCs w:val="22"/>
              </w:rPr>
              <w:t>The site does not contain a heritage item and is not within a heritage conservation area.</w:t>
            </w:r>
          </w:p>
        </w:tc>
        <w:tc>
          <w:tcPr>
            <w:tcW w:w="1463" w:type="dxa"/>
            <w:tcBorders>
              <w:top w:val="single" w:sz="4" w:space="0" w:color="auto"/>
              <w:left w:val="single" w:sz="4" w:space="0" w:color="auto"/>
              <w:bottom w:val="single" w:sz="4" w:space="0" w:color="auto"/>
              <w:right w:val="single" w:sz="4" w:space="0" w:color="auto"/>
            </w:tcBorders>
          </w:tcPr>
          <w:p w14:paraId="3E2E6DA8" w14:textId="77777777" w:rsidR="00CF4B31" w:rsidRDefault="00CF4B31" w:rsidP="00CF4B31">
            <w:pPr>
              <w:rPr>
                <w:rFonts w:cs="Arial"/>
                <w:szCs w:val="22"/>
              </w:rPr>
            </w:pPr>
            <w:r>
              <w:rPr>
                <w:rFonts w:cs="Arial"/>
                <w:szCs w:val="22"/>
              </w:rPr>
              <w:t>N/A</w:t>
            </w:r>
          </w:p>
        </w:tc>
      </w:tr>
      <w:tr w:rsidR="00CF4B31" w:rsidRPr="00FA50B6" w14:paraId="1D9BF719"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0A55EE19" w14:textId="77777777" w:rsidR="00CF4B31" w:rsidRPr="00FA50B6" w:rsidRDefault="00CF4B31" w:rsidP="00CF4B31">
            <w:pPr>
              <w:rPr>
                <w:rFonts w:cs="Arial"/>
                <w:b/>
                <w:szCs w:val="22"/>
              </w:rPr>
            </w:pPr>
            <w:r w:rsidRPr="00FA50B6">
              <w:rPr>
                <w:rFonts w:cs="Arial"/>
                <w:b/>
                <w:szCs w:val="22"/>
              </w:rPr>
              <w:t>2.12 Retaining Walls</w:t>
            </w:r>
          </w:p>
        </w:tc>
      </w:tr>
      <w:tr w:rsidR="00CF4B31" w14:paraId="25BC3707"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03632E89" w14:textId="77777777" w:rsidR="00CF4B31" w:rsidRPr="00E46077" w:rsidRDefault="00CF4B31" w:rsidP="00CF4B31">
            <w:pPr>
              <w:tabs>
                <w:tab w:val="clear" w:pos="567"/>
                <w:tab w:val="left" w:pos="720"/>
              </w:tabs>
              <w:autoSpaceDE w:val="0"/>
              <w:autoSpaceDN w:val="0"/>
              <w:adjustRightInd w:val="0"/>
              <w:jc w:val="left"/>
              <w:rPr>
                <w:rFonts w:cs="Arial"/>
                <w:szCs w:val="22"/>
                <w:lang w:val="en-US"/>
              </w:rPr>
            </w:pPr>
            <w:r w:rsidRPr="00E46077">
              <w:rPr>
                <w:rFonts w:cs="Arial"/>
                <w:szCs w:val="22"/>
                <w:lang w:val="en-US"/>
              </w:rPr>
              <w:t>a) Any retaining wall that is not complying or exempt development as specified in the E&amp;CDC shall be designed by a suitably qualified person.</w:t>
            </w:r>
          </w:p>
          <w:p w14:paraId="0EFCF6F1" w14:textId="77777777" w:rsidR="00CF4B31" w:rsidRPr="00E46077" w:rsidRDefault="00CF4B31" w:rsidP="00CF4B31">
            <w:pPr>
              <w:tabs>
                <w:tab w:val="clear" w:pos="567"/>
                <w:tab w:val="left" w:pos="720"/>
              </w:tabs>
              <w:autoSpaceDE w:val="0"/>
              <w:autoSpaceDN w:val="0"/>
              <w:adjustRightInd w:val="0"/>
              <w:jc w:val="left"/>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74DF6D38" w14:textId="1CAB3825" w:rsidR="00CF4B31" w:rsidRPr="00E46077" w:rsidRDefault="00CF4B31" w:rsidP="00CF4B31">
            <w:pPr>
              <w:rPr>
                <w:rFonts w:cs="Arial"/>
                <w:szCs w:val="22"/>
              </w:rPr>
            </w:pPr>
            <w:r w:rsidRPr="00E46077">
              <w:rPr>
                <w:rFonts w:cs="Arial"/>
                <w:szCs w:val="22"/>
              </w:rPr>
              <w:t xml:space="preserve">Retaining wall structures </w:t>
            </w:r>
            <w:r>
              <w:rPr>
                <w:rFonts w:cs="Arial"/>
                <w:szCs w:val="22"/>
              </w:rPr>
              <w:t>will form part of a separate application.</w:t>
            </w:r>
            <w:r w:rsidRPr="00E46077">
              <w:rPr>
                <w:rFonts w:cs="Arial"/>
                <w:szCs w:val="22"/>
              </w:rPr>
              <w:t xml:space="preserve"> </w:t>
            </w:r>
          </w:p>
        </w:tc>
        <w:tc>
          <w:tcPr>
            <w:tcW w:w="1463" w:type="dxa"/>
            <w:tcBorders>
              <w:top w:val="single" w:sz="4" w:space="0" w:color="auto"/>
              <w:left w:val="single" w:sz="4" w:space="0" w:color="auto"/>
              <w:bottom w:val="single" w:sz="4" w:space="0" w:color="auto"/>
              <w:right w:val="single" w:sz="4" w:space="0" w:color="auto"/>
            </w:tcBorders>
          </w:tcPr>
          <w:p w14:paraId="3A6DEA24" w14:textId="66BC2EC6" w:rsidR="00CF4B31" w:rsidRPr="00E46077" w:rsidRDefault="00CF4B31" w:rsidP="00CF4B31">
            <w:pPr>
              <w:rPr>
                <w:rFonts w:cs="Arial"/>
                <w:szCs w:val="22"/>
              </w:rPr>
            </w:pPr>
            <w:r>
              <w:rPr>
                <w:rFonts w:cs="Arial"/>
                <w:szCs w:val="22"/>
              </w:rPr>
              <w:t>N/A</w:t>
            </w:r>
          </w:p>
        </w:tc>
      </w:tr>
      <w:tr w:rsidR="00CF4B31" w14:paraId="5D1B45BA" w14:textId="77777777" w:rsidTr="00CC1636">
        <w:tc>
          <w:tcPr>
            <w:tcW w:w="3374" w:type="dxa"/>
            <w:tcBorders>
              <w:top w:val="single" w:sz="4" w:space="0" w:color="auto"/>
              <w:left w:val="single" w:sz="4" w:space="0" w:color="auto"/>
              <w:bottom w:val="single" w:sz="4" w:space="0" w:color="auto"/>
              <w:right w:val="single" w:sz="4" w:space="0" w:color="auto"/>
            </w:tcBorders>
          </w:tcPr>
          <w:p w14:paraId="4097DA1D"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b) In the case of retaining walls</w:t>
            </w:r>
          </w:p>
          <w:p w14:paraId="1C976AD2"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constructed to support proposed fill on an allotment, the following design criteria shall apply:</w:t>
            </w:r>
          </w:p>
          <w:p w14:paraId="77E9BD6C"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 xml:space="preserve">i) No filling shall be permitted within 2 metres of any property boundary unless </w:t>
            </w:r>
            <w:r>
              <w:rPr>
                <w:rFonts w:cs="Arial"/>
                <w:szCs w:val="22"/>
                <w:lang w:val="en-US"/>
              </w:rPr>
              <w:lastRenderedPageBreak/>
              <w:t>sufficient details are submitted to Council illustrating how privacy, overshadowing, stormwater management and access issues have been addressed</w:t>
            </w:r>
          </w:p>
          <w:p w14:paraId="5D14CED8"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to Council’s satisfaction.</w:t>
            </w:r>
          </w:p>
        </w:tc>
        <w:tc>
          <w:tcPr>
            <w:tcW w:w="5098" w:type="dxa"/>
            <w:tcBorders>
              <w:top w:val="single" w:sz="4" w:space="0" w:color="auto"/>
              <w:left w:val="single" w:sz="4" w:space="0" w:color="auto"/>
              <w:bottom w:val="single" w:sz="4" w:space="0" w:color="auto"/>
              <w:right w:val="single" w:sz="4" w:space="0" w:color="auto"/>
            </w:tcBorders>
          </w:tcPr>
          <w:p w14:paraId="025022FE" w14:textId="77777777" w:rsidR="00CF4B31" w:rsidRDefault="00CF4B31" w:rsidP="00CF4B31">
            <w:pPr>
              <w:rPr>
                <w:rFonts w:cs="Arial"/>
                <w:szCs w:val="22"/>
                <w:highlight w:val="yellow"/>
              </w:rPr>
            </w:pPr>
            <w:r>
              <w:rPr>
                <w:rFonts w:cs="Arial"/>
                <w:szCs w:val="22"/>
              </w:rPr>
              <w:lastRenderedPageBreak/>
              <w:t>As above.</w:t>
            </w:r>
          </w:p>
        </w:tc>
        <w:tc>
          <w:tcPr>
            <w:tcW w:w="1463" w:type="dxa"/>
            <w:tcBorders>
              <w:top w:val="single" w:sz="4" w:space="0" w:color="auto"/>
              <w:left w:val="single" w:sz="4" w:space="0" w:color="auto"/>
              <w:bottom w:val="single" w:sz="4" w:space="0" w:color="auto"/>
              <w:right w:val="single" w:sz="4" w:space="0" w:color="auto"/>
            </w:tcBorders>
          </w:tcPr>
          <w:p w14:paraId="575B1AAD" w14:textId="214C3153" w:rsidR="00CF4B31" w:rsidRDefault="00CF4B31" w:rsidP="00CF4B31">
            <w:pPr>
              <w:rPr>
                <w:rFonts w:cs="Arial"/>
                <w:szCs w:val="22"/>
                <w:highlight w:val="yellow"/>
              </w:rPr>
            </w:pPr>
            <w:r>
              <w:rPr>
                <w:rFonts w:cs="Arial"/>
                <w:szCs w:val="22"/>
              </w:rPr>
              <w:t>N/A</w:t>
            </w:r>
          </w:p>
        </w:tc>
      </w:tr>
      <w:tr w:rsidR="00CF4B31" w14:paraId="0B316B09" w14:textId="77777777" w:rsidTr="00CC1636">
        <w:tc>
          <w:tcPr>
            <w:tcW w:w="3374" w:type="dxa"/>
            <w:tcBorders>
              <w:top w:val="single" w:sz="4" w:space="0" w:color="auto"/>
              <w:left w:val="single" w:sz="4" w:space="0" w:color="auto"/>
              <w:bottom w:val="single" w:sz="4" w:space="0" w:color="auto"/>
              <w:right w:val="single" w:sz="4" w:space="0" w:color="auto"/>
            </w:tcBorders>
          </w:tcPr>
          <w:p w14:paraId="7A4ECA1B"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c) In the case of retaining walls</w:t>
            </w:r>
          </w:p>
          <w:p w14:paraId="3BAC7056"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constructed to support proposed cut on an allotment, the following design criteria shall apply:</w:t>
            </w:r>
          </w:p>
          <w:p w14:paraId="615E56E7"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i) The retaining wall shall be setback a minimum of 450mm from the rear and side boundary of the lot containing the cut.</w:t>
            </w:r>
          </w:p>
          <w:p w14:paraId="7B38B694" w14:textId="77777777" w:rsidR="00CF4B31" w:rsidRDefault="00CF4B31" w:rsidP="00CF4B31">
            <w:pPr>
              <w:tabs>
                <w:tab w:val="clear" w:pos="567"/>
                <w:tab w:val="left" w:pos="720"/>
              </w:tabs>
              <w:autoSpaceDE w:val="0"/>
              <w:autoSpaceDN w:val="0"/>
              <w:adjustRightInd w:val="0"/>
              <w:jc w:val="left"/>
              <w:rPr>
                <w:rFonts w:cs="Arial"/>
                <w:i/>
                <w:iCs/>
                <w:szCs w:val="22"/>
                <w:lang w:val="en-US"/>
              </w:rPr>
            </w:pPr>
            <w:r>
              <w:rPr>
                <w:rFonts w:cs="Arial"/>
                <w:i/>
                <w:iCs/>
                <w:szCs w:val="22"/>
                <w:lang w:val="en-US"/>
              </w:rPr>
              <w:t>Note: Council may allow for a zero setback of retaining walls, where neighbours’ consent has been obtained and submitted</w:t>
            </w:r>
          </w:p>
          <w:p w14:paraId="49C143BA" w14:textId="77777777" w:rsidR="00CF4B31" w:rsidRPr="00E600ED" w:rsidRDefault="00CF4B31" w:rsidP="00CF4B31">
            <w:pPr>
              <w:tabs>
                <w:tab w:val="clear" w:pos="567"/>
                <w:tab w:val="left" w:pos="720"/>
              </w:tabs>
              <w:autoSpaceDE w:val="0"/>
              <w:autoSpaceDN w:val="0"/>
              <w:adjustRightInd w:val="0"/>
              <w:jc w:val="left"/>
              <w:rPr>
                <w:rFonts w:cs="Arial"/>
                <w:i/>
                <w:iCs/>
                <w:szCs w:val="22"/>
                <w:lang w:val="en-US"/>
              </w:rPr>
            </w:pPr>
            <w:r>
              <w:rPr>
                <w:rFonts w:cs="Arial"/>
                <w:i/>
                <w:iCs/>
                <w:szCs w:val="22"/>
                <w:lang w:val="en-US"/>
              </w:rPr>
              <w:t>as part of the DA.</w:t>
            </w:r>
          </w:p>
        </w:tc>
        <w:tc>
          <w:tcPr>
            <w:tcW w:w="5098" w:type="dxa"/>
            <w:tcBorders>
              <w:top w:val="single" w:sz="4" w:space="0" w:color="auto"/>
              <w:left w:val="single" w:sz="4" w:space="0" w:color="auto"/>
              <w:bottom w:val="single" w:sz="4" w:space="0" w:color="auto"/>
              <w:right w:val="single" w:sz="4" w:space="0" w:color="auto"/>
            </w:tcBorders>
          </w:tcPr>
          <w:p w14:paraId="16500912" w14:textId="77777777" w:rsidR="00CF4B31" w:rsidRDefault="00CF4B31" w:rsidP="00CF4B31">
            <w:pPr>
              <w:rPr>
                <w:rFonts w:cs="Arial"/>
                <w:szCs w:val="22"/>
                <w:highlight w:val="yellow"/>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1778AA7E" w14:textId="2751EA4B" w:rsidR="00CF4B31" w:rsidRDefault="00CF4B31" w:rsidP="00CF4B31">
            <w:pPr>
              <w:rPr>
                <w:rFonts w:cs="Arial"/>
                <w:szCs w:val="22"/>
                <w:highlight w:val="yellow"/>
              </w:rPr>
            </w:pPr>
            <w:r>
              <w:rPr>
                <w:rFonts w:cs="Arial"/>
                <w:szCs w:val="22"/>
              </w:rPr>
              <w:t>N/A</w:t>
            </w:r>
          </w:p>
        </w:tc>
      </w:tr>
      <w:tr w:rsidR="00CF4B31" w14:paraId="308432DA" w14:textId="77777777" w:rsidTr="00CC1636">
        <w:tc>
          <w:tcPr>
            <w:tcW w:w="3374" w:type="dxa"/>
            <w:tcBorders>
              <w:top w:val="single" w:sz="4" w:space="0" w:color="auto"/>
              <w:left w:val="single" w:sz="4" w:space="0" w:color="auto"/>
              <w:bottom w:val="single" w:sz="4" w:space="0" w:color="auto"/>
              <w:right w:val="single" w:sz="4" w:space="0" w:color="auto"/>
            </w:tcBorders>
          </w:tcPr>
          <w:p w14:paraId="01E3E1C9"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d) Any retaining wall shall not adversely alter surface flows to adjoining private land.</w:t>
            </w:r>
          </w:p>
          <w:p w14:paraId="1E598143" w14:textId="77777777" w:rsidR="00CF4B31" w:rsidRDefault="00CF4B31" w:rsidP="00CF4B31">
            <w:pPr>
              <w:tabs>
                <w:tab w:val="clear" w:pos="567"/>
                <w:tab w:val="left" w:pos="720"/>
              </w:tabs>
              <w:autoSpaceDE w:val="0"/>
              <w:autoSpaceDN w:val="0"/>
              <w:adjustRightInd w:val="0"/>
              <w:jc w:val="left"/>
              <w:rPr>
                <w:rFonts w:cs="Arial"/>
                <w:szCs w:val="22"/>
                <w:lang w:val="en-US"/>
              </w:rPr>
            </w:pPr>
          </w:p>
        </w:tc>
        <w:tc>
          <w:tcPr>
            <w:tcW w:w="5098" w:type="dxa"/>
            <w:tcBorders>
              <w:top w:val="single" w:sz="4" w:space="0" w:color="auto"/>
              <w:left w:val="single" w:sz="4" w:space="0" w:color="auto"/>
              <w:bottom w:val="single" w:sz="4" w:space="0" w:color="auto"/>
              <w:right w:val="single" w:sz="4" w:space="0" w:color="auto"/>
            </w:tcBorders>
          </w:tcPr>
          <w:p w14:paraId="6AC0A561" w14:textId="3B0587FB" w:rsidR="00CF4B31" w:rsidRPr="00206FDC" w:rsidRDefault="00CF4B31" w:rsidP="00CF4B31">
            <w:pPr>
              <w:tabs>
                <w:tab w:val="clear" w:pos="567"/>
              </w:tabs>
              <w:autoSpaceDE w:val="0"/>
              <w:autoSpaceDN w:val="0"/>
              <w:adjustRightInd w:val="0"/>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7B957A5D" w14:textId="5E3E77AE" w:rsidR="00CF4B31" w:rsidRPr="00206FDC" w:rsidRDefault="00CF4B31" w:rsidP="00CF4B31">
            <w:pPr>
              <w:rPr>
                <w:rFonts w:cs="Arial"/>
                <w:szCs w:val="22"/>
              </w:rPr>
            </w:pPr>
            <w:r>
              <w:rPr>
                <w:rFonts w:cs="Arial"/>
                <w:szCs w:val="22"/>
              </w:rPr>
              <w:t>N/A</w:t>
            </w:r>
          </w:p>
        </w:tc>
      </w:tr>
      <w:tr w:rsidR="00CF4B31" w14:paraId="6528E47E" w14:textId="77777777" w:rsidTr="00CC1636">
        <w:tc>
          <w:tcPr>
            <w:tcW w:w="3374" w:type="dxa"/>
            <w:tcBorders>
              <w:top w:val="single" w:sz="4" w:space="0" w:color="auto"/>
              <w:left w:val="single" w:sz="4" w:space="0" w:color="auto"/>
              <w:bottom w:val="single" w:sz="4" w:space="0" w:color="auto"/>
              <w:right w:val="single" w:sz="4" w:space="0" w:color="auto"/>
            </w:tcBorders>
          </w:tcPr>
          <w:p w14:paraId="5A9FB2C8"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e) Any retaining wall and associated structures shall be designed to be located wholly within the property boundary, except where written or legal agreements have been reached between relevant parties to Council’s satisfaction.</w:t>
            </w:r>
          </w:p>
          <w:p w14:paraId="3B9A777A" w14:textId="77777777" w:rsidR="00CF4B31" w:rsidRDefault="00CF4B31" w:rsidP="00CF4B31">
            <w:pPr>
              <w:tabs>
                <w:tab w:val="clear" w:pos="567"/>
                <w:tab w:val="left" w:pos="720"/>
              </w:tabs>
              <w:autoSpaceDE w:val="0"/>
              <w:autoSpaceDN w:val="0"/>
              <w:adjustRightInd w:val="0"/>
              <w:jc w:val="left"/>
              <w:rPr>
                <w:rFonts w:cs="Arial"/>
                <w:szCs w:val="22"/>
                <w:lang w:val="en-US"/>
              </w:rPr>
            </w:pPr>
          </w:p>
        </w:tc>
        <w:tc>
          <w:tcPr>
            <w:tcW w:w="5098" w:type="dxa"/>
            <w:tcBorders>
              <w:top w:val="single" w:sz="4" w:space="0" w:color="auto"/>
              <w:left w:val="single" w:sz="4" w:space="0" w:color="auto"/>
              <w:bottom w:val="single" w:sz="4" w:space="0" w:color="auto"/>
              <w:right w:val="single" w:sz="4" w:space="0" w:color="auto"/>
            </w:tcBorders>
          </w:tcPr>
          <w:p w14:paraId="2FE64E7A" w14:textId="109F8AA4" w:rsidR="00CF4B31" w:rsidRPr="00206FDC" w:rsidRDefault="00CF4B31" w:rsidP="00CF4B31">
            <w:pPr>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315D58EA" w14:textId="539671BF" w:rsidR="00CF4B31" w:rsidRPr="00206FDC" w:rsidRDefault="00CF4B31" w:rsidP="00CF4B31">
            <w:pPr>
              <w:rPr>
                <w:rFonts w:cs="Arial"/>
                <w:szCs w:val="22"/>
              </w:rPr>
            </w:pPr>
            <w:r>
              <w:rPr>
                <w:rFonts w:cs="Arial"/>
                <w:szCs w:val="22"/>
              </w:rPr>
              <w:t>N/A</w:t>
            </w:r>
          </w:p>
        </w:tc>
      </w:tr>
      <w:tr w:rsidR="00CF4B31" w14:paraId="7A5B7DBA" w14:textId="77777777" w:rsidTr="00CC1636">
        <w:tc>
          <w:tcPr>
            <w:tcW w:w="3374" w:type="dxa"/>
            <w:tcBorders>
              <w:top w:val="single" w:sz="4" w:space="0" w:color="auto"/>
              <w:left w:val="single" w:sz="4" w:space="0" w:color="auto"/>
              <w:bottom w:val="single" w:sz="4" w:space="0" w:color="auto"/>
              <w:right w:val="single" w:sz="4" w:space="0" w:color="auto"/>
            </w:tcBorders>
          </w:tcPr>
          <w:p w14:paraId="6CD2ADA8"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f) Any excavation within the zone of influence for any other structure or building requires a Structural Engineering Report (prepared by a suitably qualified professional) demonstrating that adequate and appropriate measures are to be implemented to protect the integrity of any structure.</w:t>
            </w:r>
          </w:p>
        </w:tc>
        <w:tc>
          <w:tcPr>
            <w:tcW w:w="5098" w:type="dxa"/>
            <w:tcBorders>
              <w:top w:val="single" w:sz="4" w:space="0" w:color="auto"/>
              <w:left w:val="single" w:sz="4" w:space="0" w:color="auto"/>
              <w:bottom w:val="single" w:sz="4" w:space="0" w:color="auto"/>
              <w:right w:val="single" w:sz="4" w:space="0" w:color="auto"/>
            </w:tcBorders>
          </w:tcPr>
          <w:p w14:paraId="2E9D1660" w14:textId="789BD01C" w:rsidR="00CF4B31" w:rsidRPr="00CC1636" w:rsidRDefault="00CF4B31" w:rsidP="00CF4B31">
            <w:pPr>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5B7032D8" w14:textId="0C8BBC89" w:rsidR="00CF4B31" w:rsidRPr="00CC1636" w:rsidRDefault="00CF4B31" w:rsidP="00CF4B31">
            <w:pPr>
              <w:rPr>
                <w:rFonts w:cs="Arial"/>
                <w:szCs w:val="22"/>
              </w:rPr>
            </w:pPr>
            <w:r>
              <w:rPr>
                <w:rFonts w:cs="Arial"/>
                <w:szCs w:val="22"/>
              </w:rPr>
              <w:t>N/A</w:t>
            </w:r>
          </w:p>
        </w:tc>
      </w:tr>
      <w:tr w:rsidR="00CF4B31" w14:paraId="231363A4" w14:textId="77777777" w:rsidTr="00CC1636">
        <w:tc>
          <w:tcPr>
            <w:tcW w:w="3374" w:type="dxa"/>
            <w:tcBorders>
              <w:top w:val="single" w:sz="4" w:space="0" w:color="auto"/>
              <w:left w:val="single" w:sz="4" w:space="0" w:color="auto"/>
              <w:bottom w:val="single" w:sz="4" w:space="0" w:color="auto"/>
              <w:right w:val="single" w:sz="4" w:space="0" w:color="auto"/>
            </w:tcBorders>
          </w:tcPr>
          <w:p w14:paraId="22F3530A" w14:textId="77777777" w:rsidR="00CF4B31" w:rsidRPr="002B7B0E" w:rsidRDefault="00CF4B31" w:rsidP="00CF4B31">
            <w:pPr>
              <w:tabs>
                <w:tab w:val="clear" w:pos="567"/>
                <w:tab w:val="left" w:pos="720"/>
              </w:tabs>
              <w:autoSpaceDE w:val="0"/>
              <w:autoSpaceDN w:val="0"/>
              <w:adjustRightInd w:val="0"/>
              <w:jc w:val="left"/>
              <w:rPr>
                <w:rFonts w:cs="Arial"/>
                <w:szCs w:val="22"/>
              </w:rPr>
            </w:pPr>
            <w:r w:rsidRPr="002B7B0E">
              <w:rPr>
                <w:rFonts w:cs="Arial"/>
                <w:szCs w:val="22"/>
              </w:rPr>
              <w:t xml:space="preserve">g) Where retaining walls are proposed along the side </w:t>
            </w:r>
            <w:r w:rsidRPr="002B7B0E">
              <w:rPr>
                <w:rFonts w:cs="Arial"/>
                <w:szCs w:val="22"/>
              </w:rPr>
              <w:lastRenderedPageBreak/>
              <w:t xml:space="preserve">boundary of the property, </w:t>
            </w:r>
          </w:p>
          <w:p w14:paraId="6BC573E2" w14:textId="77777777" w:rsidR="00CF4B31" w:rsidRPr="00E600ED" w:rsidRDefault="00CF4B31" w:rsidP="00CF4B31">
            <w:pPr>
              <w:tabs>
                <w:tab w:val="clear" w:pos="567"/>
                <w:tab w:val="left" w:pos="720"/>
              </w:tabs>
              <w:autoSpaceDE w:val="0"/>
              <w:autoSpaceDN w:val="0"/>
              <w:adjustRightInd w:val="0"/>
              <w:jc w:val="left"/>
              <w:rPr>
                <w:rFonts w:cs="Arial"/>
                <w:szCs w:val="22"/>
              </w:rPr>
            </w:pPr>
            <w:r w:rsidRPr="002B7B0E">
              <w:rPr>
                <w:rFonts w:cs="Arial"/>
                <w:szCs w:val="22"/>
              </w:rPr>
              <w:t>the side setback where the retaining wall is proposed shall be increased from</w:t>
            </w:r>
            <w:r>
              <w:rPr>
                <w:rFonts w:cs="Arial"/>
                <w:szCs w:val="22"/>
              </w:rPr>
              <w:t xml:space="preserve"> </w:t>
            </w:r>
            <w:r w:rsidRPr="002B7B0E">
              <w:rPr>
                <w:rFonts w:cs="Arial"/>
                <w:szCs w:val="22"/>
              </w:rPr>
              <w:t>0.9metres to 1.2 metres.</w:t>
            </w:r>
          </w:p>
        </w:tc>
        <w:tc>
          <w:tcPr>
            <w:tcW w:w="5098" w:type="dxa"/>
            <w:tcBorders>
              <w:top w:val="single" w:sz="4" w:space="0" w:color="auto"/>
              <w:left w:val="single" w:sz="4" w:space="0" w:color="auto"/>
              <w:bottom w:val="single" w:sz="4" w:space="0" w:color="auto"/>
              <w:right w:val="single" w:sz="4" w:space="0" w:color="auto"/>
            </w:tcBorders>
          </w:tcPr>
          <w:p w14:paraId="10FB895C" w14:textId="1235DC8D" w:rsidR="00CF4B31" w:rsidRPr="00CC1636" w:rsidRDefault="00CF4B31" w:rsidP="00CF4B31">
            <w:pPr>
              <w:rPr>
                <w:rFonts w:cs="Arial"/>
                <w:szCs w:val="22"/>
              </w:rPr>
            </w:pPr>
            <w:r>
              <w:rPr>
                <w:rFonts w:cs="Arial"/>
                <w:szCs w:val="22"/>
              </w:rPr>
              <w:lastRenderedPageBreak/>
              <w:t>As above.</w:t>
            </w:r>
          </w:p>
        </w:tc>
        <w:tc>
          <w:tcPr>
            <w:tcW w:w="1463" w:type="dxa"/>
            <w:tcBorders>
              <w:top w:val="single" w:sz="4" w:space="0" w:color="auto"/>
              <w:left w:val="single" w:sz="4" w:space="0" w:color="auto"/>
              <w:bottom w:val="single" w:sz="4" w:space="0" w:color="auto"/>
              <w:right w:val="single" w:sz="4" w:space="0" w:color="auto"/>
            </w:tcBorders>
          </w:tcPr>
          <w:p w14:paraId="1CD14366" w14:textId="375ABA7B" w:rsidR="00CF4B31" w:rsidRPr="00CC1636" w:rsidRDefault="00CF4B31" w:rsidP="00CF4B31">
            <w:pPr>
              <w:rPr>
                <w:rFonts w:cs="Arial"/>
                <w:szCs w:val="22"/>
              </w:rPr>
            </w:pPr>
            <w:r>
              <w:rPr>
                <w:rFonts w:cs="Arial"/>
                <w:szCs w:val="22"/>
              </w:rPr>
              <w:t>N/A</w:t>
            </w:r>
          </w:p>
        </w:tc>
      </w:tr>
      <w:tr w:rsidR="00CF4B31" w14:paraId="0FCC1911" w14:textId="77777777" w:rsidTr="00CC1636">
        <w:tc>
          <w:tcPr>
            <w:tcW w:w="3374" w:type="dxa"/>
            <w:tcBorders>
              <w:top w:val="single" w:sz="4" w:space="0" w:color="auto"/>
              <w:left w:val="single" w:sz="4" w:space="0" w:color="auto"/>
              <w:bottom w:val="single" w:sz="4" w:space="0" w:color="auto"/>
              <w:right w:val="single" w:sz="4" w:space="0" w:color="auto"/>
            </w:tcBorders>
          </w:tcPr>
          <w:p w14:paraId="39E25E46" w14:textId="77777777" w:rsidR="00CF4B31" w:rsidRPr="00E600ED" w:rsidRDefault="00CF4B31" w:rsidP="00CF4B31">
            <w:pPr>
              <w:tabs>
                <w:tab w:val="clear" w:pos="567"/>
                <w:tab w:val="left" w:pos="720"/>
              </w:tabs>
              <w:autoSpaceDE w:val="0"/>
              <w:autoSpaceDN w:val="0"/>
              <w:adjustRightInd w:val="0"/>
              <w:jc w:val="left"/>
              <w:rPr>
                <w:rFonts w:cs="Arial"/>
                <w:szCs w:val="22"/>
              </w:rPr>
            </w:pPr>
            <w:r w:rsidRPr="002B7B0E">
              <w:rPr>
                <w:rFonts w:cs="Arial"/>
                <w:szCs w:val="22"/>
              </w:rPr>
              <w:t>h) Any retaining wall requiring work on neighbouring properties shall require the consent of the adjoining owner/s.</w:t>
            </w:r>
          </w:p>
        </w:tc>
        <w:tc>
          <w:tcPr>
            <w:tcW w:w="5098" w:type="dxa"/>
            <w:tcBorders>
              <w:top w:val="single" w:sz="4" w:space="0" w:color="auto"/>
              <w:left w:val="single" w:sz="4" w:space="0" w:color="auto"/>
              <w:bottom w:val="single" w:sz="4" w:space="0" w:color="auto"/>
              <w:right w:val="single" w:sz="4" w:space="0" w:color="auto"/>
            </w:tcBorders>
          </w:tcPr>
          <w:p w14:paraId="3C477926" w14:textId="35661D7C" w:rsidR="00CF4B31" w:rsidRPr="00CC1636" w:rsidRDefault="00CF4B31" w:rsidP="00CF4B31">
            <w:pPr>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1CFF78DB" w14:textId="2985FCE8" w:rsidR="00CF4B31" w:rsidRPr="00CC1636" w:rsidRDefault="00CF4B31" w:rsidP="00CF4B31">
            <w:pPr>
              <w:rPr>
                <w:rFonts w:cs="Arial"/>
                <w:szCs w:val="22"/>
              </w:rPr>
            </w:pPr>
            <w:r>
              <w:rPr>
                <w:rFonts w:cs="Arial"/>
                <w:szCs w:val="22"/>
              </w:rPr>
              <w:t>N/A</w:t>
            </w:r>
          </w:p>
        </w:tc>
      </w:tr>
      <w:tr w:rsidR="00CF4B31" w14:paraId="43FA0B90" w14:textId="77777777" w:rsidTr="00CC1636">
        <w:tc>
          <w:tcPr>
            <w:tcW w:w="3374" w:type="dxa"/>
            <w:tcBorders>
              <w:top w:val="single" w:sz="4" w:space="0" w:color="auto"/>
              <w:left w:val="single" w:sz="4" w:space="0" w:color="auto"/>
              <w:bottom w:val="single" w:sz="4" w:space="0" w:color="auto"/>
              <w:right w:val="single" w:sz="4" w:space="0" w:color="auto"/>
            </w:tcBorders>
          </w:tcPr>
          <w:p w14:paraId="23EA5ACC" w14:textId="77777777" w:rsidR="00CF4B31"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rPr>
              <w:t>i) Retaining walls higher than 900mm shall be designed by a structural engineer and made from appropriate material.</w:t>
            </w:r>
          </w:p>
        </w:tc>
        <w:tc>
          <w:tcPr>
            <w:tcW w:w="5098" w:type="dxa"/>
            <w:tcBorders>
              <w:top w:val="single" w:sz="4" w:space="0" w:color="auto"/>
              <w:left w:val="single" w:sz="4" w:space="0" w:color="auto"/>
              <w:bottom w:val="single" w:sz="4" w:space="0" w:color="auto"/>
              <w:right w:val="single" w:sz="4" w:space="0" w:color="auto"/>
            </w:tcBorders>
          </w:tcPr>
          <w:p w14:paraId="70AA11BC" w14:textId="427AA8E4" w:rsidR="00CF4B31" w:rsidRPr="00CC1636" w:rsidRDefault="00CF4B31" w:rsidP="00CF4B31">
            <w:pPr>
              <w:rPr>
                <w:rFonts w:cs="Arial"/>
                <w:szCs w:val="22"/>
              </w:rPr>
            </w:pPr>
            <w:r>
              <w:rPr>
                <w:rFonts w:cs="Arial"/>
                <w:szCs w:val="22"/>
              </w:rPr>
              <w:t>As above.</w:t>
            </w:r>
          </w:p>
        </w:tc>
        <w:tc>
          <w:tcPr>
            <w:tcW w:w="1463" w:type="dxa"/>
            <w:tcBorders>
              <w:top w:val="single" w:sz="4" w:space="0" w:color="auto"/>
              <w:left w:val="single" w:sz="4" w:space="0" w:color="auto"/>
              <w:bottom w:val="single" w:sz="4" w:space="0" w:color="auto"/>
              <w:right w:val="single" w:sz="4" w:space="0" w:color="auto"/>
            </w:tcBorders>
          </w:tcPr>
          <w:p w14:paraId="47773A07" w14:textId="76ADF7C2" w:rsidR="00CF4B31" w:rsidRPr="00CC1636" w:rsidRDefault="00CF4B31" w:rsidP="00CF4B31">
            <w:pPr>
              <w:rPr>
                <w:rFonts w:cs="Arial"/>
                <w:szCs w:val="22"/>
              </w:rPr>
            </w:pPr>
            <w:r>
              <w:rPr>
                <w:rFonts w:cs="Arial"/>
                <w:szCs w:val="22"/>
              </w:rPr>
              <w:t>N/A</w:t>
            </w:r>
          </w:p>
        </w:tc>
      </w:tr>
      <w:tr w:rsidR="00CF4B31" w14:paraId="4300CFD4"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6A9A782A" w14:textId="77777777" w:rsidR="00CF4B31" w:rsidRPr="00C21520" w:rsidRDefault="00CF4B31" w:rsidP="00CF4B31">
            <w:pPr>
              <w:rPr>
                <w:rFonts w:cs="Arial"/>
                <w:b/>
                <w:szCs w:val="22"/>
                <w:highlight w:val="yellow"/>
              </w:rPr>
            </w:pPr>
            <w:r w:rsidRPr="00C21520">
              <w:rPr>
                <w:rFonts w:cs="Arial"/>
                <w:b/>
                <w:szCs w:val="22"/>
                <w:lang w:val="en-US"/>
              </w:rPr>
              <w:t>2.13 Security</w:t>
            </w:r>
          </w:p>
        </w:tc>
      </w:tr>
      <w:tr w:rsidR="00CF4B31" w14:paraId="6E0F9E23" w14:textId="77777777" w:rsidTr="00CC1636">
        <w:tc>
          <w:tcPr>
            <w:tcW w:w="3374" w:type="dxa"/>
            <w:tcBorders>
              <w:top w:val="single" w:sz="4" w:space="0" w:color="auto"/>
              <w:left w:val="single" w:sz="4" w:space="0" w:color="auto"/>
              <w:bottom w:val="single" w:sz="4" w:space="0" w:color="auto"/>
              <w:right w:val="single" w:sz="4" w:space="0" w:color="auto"/>
            </w:tcBorders>
          </w:tcPr>
          <w:p w14:paraId="1131D96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a) Development shall be designed to:</w:t>
            </w:r>
          </w:p>
          <w:p w14:paraId="406EE32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 maximise, where possible, </w:t>
            </w:r>
          </w:p>
          <w:p w14:paraId="790DC7C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casual surveillance opportunities to the street and surrounding public places;</w:t>
            </w:r>
          </w:p>
          <w:p w14:paraId="20B6115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ii) minimise dead ends and other   possible entrapment areas;</w:t>
            </w:r>
          </w:p>
          <w:p w14:paraId="03C4B7D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iii) clearly identify and illuminate  </w:t>
            </w:r>
          </w:p>
          <w:p w14:paraId="2CCD562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access points to buildings and </w:t>
            </w:r>
          </w:p>
          <w:p w14:paraId="5C6FB01F"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designated public places; and</w:t>
            </w:r>
          </w:p>
          <w:p w14:paraId="43C482CF"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iv) clearly differentiate between </w:t>
            </w:r>
          </w:p>
          <w:p w14:paraId="64DB081A"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private and public space.</w:t>
            </w:r>
          </w:p>
          <w:p w14:paraId="41D2C38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b) External lighting shall be designed to:</w:t>
            </w:r>
          </w:p>
          <w:p w14:paraId="4DA41C6F"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 encourage the use of safe areas;</w:t>
            </w:r>
          </w:p>
          <w:p w14:paraId="2BE3BAF9"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ii) define safe corridors for movement of people; and</w:t>
            </w:r>
          </w:p>
          <w:p w14:paraId="5A88A47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iii) allow facial recognition of </w:t>
            </w:r>
          </w:p>
          <w:p w14:paraId="471A6A6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approaching pedestrians at 15 </w:t>
            </w:r>
          </w:p>
          <w:p w14:paraId="5B70F750"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metres.  </w:t>
            </w:r>
          </w:p>
          <w:p w14:paraId="17CCA89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c) Development shall incorporate appropriate landscaping, fencing and </w:t>
            </w:r>
          </w:p>
          <w:p w14:paraId="216D156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security devices to assist in crime prevention. </w:t>
            </w:r>
          </w:p>
          <w:p w14:paraId="70DAFB1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d) Commercial and industrial buildings that are not secured from public access after close of business shall have </w:t>
            </w:r>
            <w:r w:rsidRPr="002B7B0E">
              <w:rPr>
                <w:rFonts w:cs="Arial"/>
                <w:szCs w:val="22"/>
                <w:lang w:val="en-US"/>
              </w:rPr>
              <w:lastRenderedPageBreak/>
              <w:t xml:space="preserve">external finishes that are graffiti </w:t>
            </w:r>
          </w:p>
          <w:p w14:paraId="1BE07A8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resistant.</w:t>
            </w:r>
          </w:p>
          <w:p w14:paraId="0DCA462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e) Development applications for multi dwelling housing, attached dwellings residential fat buildings, mixed-use</w:t>
            </w:r>
            <w:r>
              <w:rPr>
                <w:rFonts w:cs="Arial"/>
                <w:szCs w:val="22"/>
                <w:lang w:val="en-US"/>
              </w:rPr>
              <w:t xml:space="preserve"> </w:t>
            </w:r>
            <w:r w:rsidRPr="002B7B0E">
              <w:rPr>
                <w:rFonts w:cs="Arial"/>
                <w:szCs w:val="22"/>
                <w:lang w:val="en-US"/>
              </w:rPr>
              <w:t xml:space="preserve">development, boarding houses, shop top housing, commercial development, industrial development and large </w:t>
            </w:r>
          </w:p>
          <w:p w14:paraId="23F2BC62"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scale subdivision comprising more than 10 dwellings/units allotments or incorporating works to be dedicated </w:t>
            </w:r>
          </w:p>
          <w:p w14:paraId="3231D07F"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to Council shall be accompanied by a crime prevention plan to be prepared  </w:t>
            </w:r>
          </w:p>
          <w:p w14:paraId="3C186A42"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by a suitably qualified person addressing how the development embraces the </w:t>
            </w:r>
          </w:p>
          <w:p w14:paraId="0FB142D1" w14:textId="77777777" w:rsidR="00CF4B31"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principles of Crime Prevention Through Environmental Design.</w:t>
            </w:r>
          </w:p>
        </w:tc>
        <w:tc>
          <w:tcPr>
            <w:tcW w:w="5098" w:type="dxa"/>
            <w:tcBorders>
              <w:top w:val="single" w:sz="4" w:space="0" w:color="auto"/>
              <w:left w:val="single" w:sz="4" w:space="0" w:color="auto"/>
              <w:bottom w:val="single" w:sz="4" w:space="0" w:color="auto"/>
              <w:right w:val="single" w:sz="4" w:space="0" w:color="auto"/>
            </w:tcBorders>
          </w:tcPr>
          <w:p w14:paraId="1E5D016D" w14:textId="77777777" w:rsidR="00CF4B31" w:rsidRPr="00C54CB3" w:rsidRDefault="00CF4B31" w:rsidP="00CF4B31">
            <w:pPr>
              <w:rPr>
                <w:rFonts w:cs="Arial"/>
                <w:szCs w:val="22"/>
              </w:rPr>
            </w:pPr>
            <w:r w:rsidRPr="00C54CB3">
              <w:rPr>
                <w:rFonts w:cs="Arial"/>
                <w:szCs w:val="22"/>
              </w:rPr>
              <w:lastRenderedPageBreak/>
              <w:t>The applicant has addressed crime prevention i</w:t>
            </w:r>
            <w:r>
              <w:rPr>
                <w:rFonts w:cs="Arial"/>
                <w:szCs w:val="22"/>
              </w:rPr>
              <w:t>n</w:t>
            </w:r>
            <w:r w:rsidRPr="00C54CB3">
              <w:rPr>
                <w:rFonts w:cs="Arial"/>
                <w:szCs w:val="22"/>
              </w:rPr>
              <w:t xml:space="preserve"> the Statement of Environmental Effects submitted to Counci</w:t>
            </w:r>
            <w:r>
              <w:rPr>
                <w:rFonts w:cs="Arial"/>
                <w:szCs w:val="22"/>
              </w:rPr>
              <w:t xml:space="preserve">l, including </w:t>
            </w:r>
            <w:r w:rsidRPr="00C54CB3">
              <w:rPr>
                <w:rFonts w:cs="Arial"/>
                <w:szCs w:val="22"/>
              </w:rPr>
              <w:t>surveillance, access control, territorial reinforcement and activity management.</w:t>
            </w:r>
          </w:p>
          <w:p w14:paraId="710C8098" w14:textId="77777777" w:rsidR="00CF4B31" w:rsidRPr="00C54CB3" w:rsidRDefault="00CF4B31" w:rsidP="00CF4B31">
            <w:pPr>
              <w:rPr>
                <w:rFonts w:cs="Arial"/>
                <w:szCs w:val="22"/>
              </w:rPr>
            </w:pPr>
          </w:p>
          <w:p w14:paraId="07AE4ACC" w14:textId="55190184" w:rsidR="00CF4B31" w:rsidRPr="00C54CB3" w:rsidRDefault="00CF4B31" w:rsidP="00CF4B31">
            <w:pPr>
              <w:rPr>
                <w:rFonts w:cs="Arial"/>
                <w:szCs w:val="22"/>
              </w:rPr>
            </w:pPr>
            <w:r w:rsidRPr="00C54CB3">
              <w:rPr>
                <w:rFonts w:cs="Arial"/>
                <w:szCs w:val="22"/>
              </w:rPr>
              <w:t>The proposed development includes landscapin</w:t>
            </w:r>
            <w:r>
              <w:rPr>
                <w:rFonts w:cs="Arial"/>
                <w:szCs w:val="22"/>
              </w:rPr>
              <w:t>g, lighting</w:t>
            </w:r>
            <w:r w:rsidRPr="00C54CB3">
              <w:rPr>
                <w:rFonts w:cs="Arial"/>
                <w:szCs w:val="22"/>
              </w:rPr>
              <w:t xml:space="preserve"> and security devices to prevent crime on the property.</w:t>
            </w:r>
          </w:p>
          <w:p w14:paraId="44782616" w14:textId="77777777" w:rsidR="00CF4B31" w:rsidRPr="00C54CB3" w:rsidRDefault="00CF4B31" w:rsidP="00CF4B31">
            <w:pPr>
              <w:rPr>
                <w:rFonts w:cs="Arial"/>
                <w:szCs w:val="22"/>
              </w:rPr>
            </w:pPr>
          </w:p>
          <w:p w14:paraId="721EED79" w14:textId="75F0C86C" w:rsidR="00CF4B31" w:rsidRDefault="00CF4B31" w:rsidP="00CF4B31">
            <w:pPr>
              <w:rPr>
                <w:rFonts w:cs="Arial"/>
                <w:szCs w:val="22"/>
              </w:rPr>
            </w:pPr>
            <w:r w:rsidRPr="00C54CB3">
              <w:rPr>
                <w:rFonts w:cs="Arial"/>
                <w:szCs w:val="22"/>
              </w:rPr>
              <w:t xml:space="preserve">A pedestrian network is proposed to ensure easy access to the entry of the building from the road and the car parking area is required to be well lit at night during operating hours. The building is regular in its shape with controlled points of entry to the building. Further, access is monitored by CCTV </w:t>
            </w:r>
            <w:r>
              <w:rPr>
                <w:rFonts w:cs="Arial"/>
                <w:szCs w:val="22"/>
              </w:rPr>
              <w:t xml:space="preserve">Council as the future owners are likely to have </w:t>
            </w:r>
            <w:r w:rsidRPr="00C54CB3">
              <w:rPr>
                <w:rFonts w:cs="Arial"/>
                <w:szCs w:val="22"/>
              </w:rPr>
              <w:t>a regular maintenance plan in place for the building and landscaping.</w:t>
            </w:r>
          </w:p>
          <w:p w14:paraId="3145CA66" w14:textId="5D728BEF" w:rsidR="002C274A" w:rsidRDefault="002C274A" w:rsidP="00CF4B31">
            <w:pPr>
              <w:rPr>
                <w:rFonts w:cs="Arial"/>
                <w:szCs w:val="22"/>
              </w:rPr>
            </w:pPr>
          </w:p>
          <w:p w14:paraId="0E6F4AB6" w14:textId="586CC332" w:rsidR="002C274A" w:rsidRPr="00C54CB3" w:rsidRDefault="002C274A" w:rsidP="002C274A">
            <w:pPr>
              <w:rPr>
                <w:rFonts w:cs="Arial"/>
                <w:szCs w:val="22"/>
              </w:rPr>
            </w:pPr>
            <w:r w:rsidRPr="002C274A">
              <w:rPr>
                <w:rFonts w:cs="Arial"/>
                <w:szCs w:val="22"/>
              </w:rPr>
              <w:t>Vehicular access to the facility will also be controlled through a Vehicle Plate Recognition system and a boom-gated</w:t>
            </w:r>
            <w:r>
              <w:rPr>
                <w:rFonts w:cs="Arial"/>
                <w:szCs w:val="22"/>
              </w:rPr>
              <w:t xml:space="preserve"> </w:t>
            </w:r>
            <w:r w:rsidRPr="002C274A">
              <w:rPr>
                <w:rFonts w:cs="Arial"/>
                <w:szCs w:val="22"/>
              </w:rPr>
              <w:t>exit, which will restrict vehicular entry to users of the facility. Turnstiles at reception and access-controlled doors to the</w:t>
            </w:r>
            <w:r>
              <w:rPr>
                <w:rFonts w:cs="Arial"/>
                <w:szCs w:val="22"/>
              </w:rPr>
              <w:t xml:space="preserve"> </w:t>
            </w:r>
            <w:r w:rsidRPr="002C274A">
              <w:rPr>
                <w:rFonts w:cs="Arial"/>
                <w:szCs w:val="22"/>
              </w:rPr>
              <w:t>program/recovery pool and indoor sports hall will manage the access of patrons to the facility.</w:t>
            </w:r>
            <w:r w:rsidRPr="002C274A">
              <w:rPr>
                <w:rFonts w:cs="Arial"/>
                <w:szCs w:val="22"/>
              </w:rPr>
              <w:cr/>
            </w:r>
          </w:p>
          <w:p w14:paraId="278926C8" w14:textId="77777777" w:rsidR="00CF4B31" w:rsidRPr="00C54CB3" w:rsidRDefault="00CF4B31" w:rsidP="00CF4B31">
            <w:pPr>
              <w:rPr>
                <w:rFonts w:cs="Arial"/>
                <w:szCs w:val="22"/>
              </w:rPr>
            </w:pPr>
          </w:p>
          <w:p w14:paraId="53A188D1" w14:textId="5906F2CB" w:rsidR="00CF4B31" w:rsidRPr="00C54CB3"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770AA2AC" w14:textId="77777777" w:rsidR="00CF4B31" w:rsidRPr="00C54CB3" w:rsidRDefault="00CF4B31" w:rsidP="00CF4B31">
            <w:pPr>
              <w:rPr>
                <w:rFonts w:cs="Arial"/>
                <w:szCs w:val="22"/>
              </w:rPr>
            </w:pPr>
            <w:r w:rsidRPr="00C54CB3">
              <w:rPr>
                <w:rFonts w:cs="Arial"/>
                <w:szCs w:val="22"/>
              </w:rPr>
              <w:t>Yes</w:t>
            </w:r>
          </w:p>
        </w:tc>
      </w:tr>
      <w:tr w:rsidR="00CF4B31" w:rsidRPr="002B7B0E" w14:paraId="77B476B9"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68329614" w14:textId="77777777" w:rsidR="00CF4B31" w:rsidRPr="002B7B0E" w:rsidRDefault="00CF4B31" w:rsidP="00CF4B31">
            <w:pPr>
              <w:rPr>
                <w:rFonts w:cs="Arial"/>
                <w:b/>
                <w:szCs w:val="22"/>
                <w:highlight w:val="yellow"/>
              </w:rPr>
            </w:pPr>
            <w:r w:rsidRPr="002B7B0E">
              <w:rPr>
                <w:rFonts w:cs="Arial"/>
                <w:b/>
                <w:szCs w:val="22"/>
                <w:lang w:val="en-US"/>
              </w:rPr>
              <w:t>2.14 Risk Management</w:t>
            </w:r>
          </w:p>
        </w:tc>
      </w:tr>
      <w:tr w:rsidR="00CF4B31" w14:paraId="0C713B11" w14:textId="77777777" w:rsidTr="00CC1636">
        <w:tc>
          <w:tcPr>
            <w:tcW w:w="3374" w:type="dxa"/>
            <w:tcBorders>
              <w:top w:val="single" w:sz="4" w:space="0" w:color="auto"/>
              <w:left w:val="single" w:sz="4" w:space="0" w:color="auto"/>
              <w:bottom w:val="single" w:sz="4" w:space="0" w:color="auto"/>
              <w:right w:val="single" w:sz="4" w:space="0" w:color="auto"/>
            </w:tcBorders>
          </w:tcPr>
          <w:p w14:paraId="613B81E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2.14.1 Contaminated Land</w:t>
            </w:r>
          </w:p>
          <w:p w14:paraId="42F36DEF"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 The requirements of Managing Land Contamination Planning Guidelines, SEPP 55 – Remediation of Land (EPA, </w:t>
            </w:r>
          </w:p>
          <w:p w14:paraId="0FCD3CB3" w14:textId="77777777" w:rsidR="00CF4B31"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DUAP, 1998) shall be satisfied on sites known to have, or may give Council reason to suspect, a potential for previous contamination. </w:t>
            </w:r>
          </w:p>
        </w:tc>
        <w:tc>
          <w:tcPr>
            <w:tcW w:w="5098" w:type="dxa"/>
            <w:tcBorders>
              <w:top w:val="single" w:sz="4" w:space="0" w:color="auto"/>
              <w:left w:val="single" w:sz="4" w:space="0" w:color="auto"/>
              <w:bottom w:val="single" w:sz="4" w:space="0" w:color="auto"/>
              <w:right w:val="single" w:sz="4" w:space="0" w:color="auto"/>
            </w:tcBorders>
          </w:tcPr>
          <w:p w14:paraId="3A575FFD" w14:textId="77777777" w:rsidR="002C274A" w:rsidRDefault="002C274A" w:rsidP="002C274A">
            <w:pPr>
              <w:rPr>
                <w:szCs w:val="22"/>
              </w:rPr>
            </w:pPr>
            <w:r>
              <w:rPr>
                <w:szCs w:val="22"/>
              </w:rPr>
              <w:t xml:space="preserve">A </w:t>
            </w:r>
            <w:r w:rsidRPr="00391F4C">
              <w:rPr>
                <w:szCs w:val="22"/>
              </w:rPr>
              <w:t xml:space="preserve">Preliminary Site Investigation (PSI) prepared by Douglas Partners </w:t>
            </w:r>
            <w:r>
              <w:rPr>
                <w:szCs w:val="22"/>
              </w:rPr>
              <w:t>was undertaken over the site, which included a review of previous uses and 16 test pits and sampling and analysis. The report includes the following conclusion and recommendations:</w:t>
            </w:r>
          </w:p>
          <w:p w14:paraId="450A343E" w14:textId="77777777" w:rsidR="002C274A" w:rsidRDefault="002C274A" w:rsidP="002C274A">
            <w:pPr>
              <w:rPr>
                <w:szCs w:val="22"/>
              </w:rPr>
            </w:pPr>
          </w:p>
          <w:p w14:paraId="3383055E" w14:textId="77777777" w:rsidR="002C274A" w:rsidRPr="001768C3" w:rsidRDefault="002C274A" w:rsidP="002C274A">
            <w:pPr>
              <w:ind w:left="567"/>
              <w:rPr>
                <w:i/>
                <w:iCs/>
                <w:szCs w:val="22"/>
              </w:rPr>
            </w:pPr>
            <w:r>
              <w:rPr>
                <w:i/>
                <w:iCs/>
                <w:szCs w:val="22"/>
              </w:rPr>
              <w:t>“</w:t>
            </w:r>
            <w:r w:rsidRPr="001768C3">
              <w:rPr>
                <w:i/>
                <w:iCs/>
                <w:szCs w:val="22"/>
              </w:rPr>
              <w:t>Based on the findings of this investigation, DP concludes that the potential for contamination constraints to the proposed development is low.</w:t>
            </w:r>
            <w:r>
              <w:rPr>
                <w:i/>
                <w:iCs/>
                <w:szCs w:val="22"/>
              </w:rPr>
              <w:t>”</w:t>
            </w:r>
          </w:p>
          <w:p w14:paraId="4471AEA1" w14:textId="77777777" w:rsidR="002C274A" w:rsidRDefault="002C274A" w:rsidP="002C274A">
            <w:pPr>
              <w:pStyle w:val="Header"/>
              <w:tabs>
                <w:tab w:val="clear" w:pos="4153"/>
                <w:tab w:val="clear" w:pos="8306"/>
                <w:tab w:val="left" w:pos="9072"/>
              </w:tabs>
              <w:ind w:right="46"/>
              <w:rPr>
                <w:szCs w:val="22"/>
              </w:rPr>
            </w:pPr>
          </w:p>
          <w:p w14:paraId="58453B44" w14:textId="77777777" w:rsidR="002C274A" w:rsidRDefault="002C274A" w:rsidP="002C274A">
            <w:pPr>
              <w:pStyle w:val="Header"/>
              <w:tabs>
                <w:tab w:val="clear" w:pos="4153"/>
                <w:tab w:val="clear" w:pos="8306"/>
                <w:tab w:val="left" w:pos="9072"/>
              </w:tabs>
              <w:ind w:right="46"/>
              <w:rPr>
                <w:rFonts w:cs="Arial"/>
                <w:szCs w:val="22"/>
              </w:rPr>
            </w:pPr>
            <w:r>
              <w:rPr>
                <w:szCs w:val="22"/>
              </w:rPr>
              <w:t xml:space="preserve">The report also recommends a hazardous building aerials survey prior to demolition and sampling afterwards. This will be recommended on the application for demolition; </w:t>
            </w:r>
            <w:r w:rsidRPr="00813128">
              <w:rPr>
                <w:szCs w:val="22"/>
              </w:rPr>
              <w:t>however a condition has also been included on this application to ensure it occurs prior to this development occurring.</w:t>
            </w:r>
          </w:p>
          <w:p w14:paraId="30D4565D" w14:textId="77777777" w:rsidR="002C274A" w:rsidRDefault="002C274A" w:rsidP="00CF4B31">
            <w:pPr>
              <w:rPr>
                <w:rFonts w:cs="Arial"/>
                <w:szCs w:val="22"/>
              </w:rPr>
            </w:pPr>
          </w:p>
          <w:p w14:paraId="4F9E4E75" w14:textId="3B166D58" w:rsidR="002C274A" w:rsidRPr="00895C62" w:rsidRDefault="002C274A" w:rsidP="00CF4B31">
            <w:pPr>
              <w:rPr>
                <w:rFonts w:cs="Arial"/>
                <w:szCs w:val="22"/>
              </w:rPr>
            </w:pPr>
            <w:r>
              <w:t>In the event that unexpected soil contamination is uncovered, an Unexpected Finds Protocol will be implemented.</w:t>
            </w:r>
          </w:p>
        </w:tc>
        <w:tc>
          <w:tcPr>
            <w:tcW w:w="1463" w:type="dxa"/>
            <w:tcBorders>
              <w:top w:val="single" w:sz="4" w:space="0" w:color="auto"/>
              <w:left w:val="single" w:sz="4" w:space="0" w:color="auto"/>
              <w:bottom w:val="single" w:sz="4" w:space="0" w:color="auto"/>
              <w:right w:val="single" w:sz="4" w:space="0" w:color="auto"/>
            </w:tcBorders>
          </w:tcPr>
          <w:p w14:paraId="0734B786" w14:textId="77777777" w:rsidR="00CF4B31" w:rsidRPr="00895C62" w:rsidRDefault="00CF4B31" w:rsidP="00CF4B31">
            <w:pPr>
              <w:rPr>
                <w:rFonts w:cs="Arial"/>
                <w:szCs w:val="22"/>
              </w:rPr>
            </w:pPr>
            <w:r w:rsidRPr="00895C62">
              <w:rPr>
                <w:rFonts w:cs="Arial"/>
                <w:szCs w:val="22"/>
              </w:rPr>
              <w:t>Yes</w:t>
            </w:r>
          </w:p>
        </w:tc>
      </w:tr>
      <w:tr w:rsidR="00CF4B31" w14:paraId="47F93E60" w14:textId="77777777" w:rsidTr="00CC1636">
        <w:tc>
          <w:tcPr>
            <w:tcW w:w="3374" w:type="dxa"/>
            <w:tcBorders>
              <w:top w:val="single" w:sz="4" w:space="0" w:color="auto"/>
              <w:left w:val="single" w:sz="4" w:space="0" w:color="auto"/>
              <w:bottom w:val="single" w:sz="4" w:space="0" w:color="auto"/>
              <w:right w:val="single" w:sz="4" w:space="0" w:color="auto"/>
            </w:tcBorders>
          </w:tcPr>
          <w:p w14:paraId="6EF3B52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lastRenderedPageBreak/>
              <w:t>b) An initial investigation regarding the possible or actual contamination of a site shall be carried out by a suitably qualified person.</w:t>
            </w:r>
          </w:p>
        </w:tc>
        <w:tc>
          <w:tcPr>
            <w:tcW w:w="5098" w:type="dxa"/>
            <w:tcBorders>
              <w:top w:val="single" w:sz="4" w:space="0" w:color="auto"/>
              <w:left w:val="single" w:sz="4" w:space="0" w:color="auto"/>
              <w:bottom w:val="single" w:sz="4" w:space="0" w:color="auto"/>
              <w:right w:val="single" w:sz="4" w:space="0" w:color="auto"/>
            </w:tcBorders>
          </w:tcPr>
          <w:p w14:paraId="167A2317" w14:textId="221C4930" w:rsidR="00CF4B31" w:rsidRPr="00895C62" w:rsidRDefault="002C274A" w:rsidP="00CF4B31">
            <w:pPr>
              <w:rPr>
                <w:rFonts w:cs="Arial"/>
                <w:szCs w:val="22"/>
              </w:rPr>
            </w:pPr>
            <w:r w:rsidRPr="002C274A">
              <w:rPr>
                <w:rFonts w:cs="Arial"/>
                <w:szCs w:val="22"/>
              </w:rPr>
              <w:t xml:space="preserve">Preliminary Site Investigation </w:t>
            </w:r>
            <w:r w:rsidR="00CF4B31" w:rsidRPr="00895C62">
              <w:rPr>
                <w:rFonts w:cs="Arial"/>
                <w:szCs w:val="22"/>
              </w:rPr>
              <w:t>have been undertaken and submitted with the application.</w:t>
            </w:r>
          </w:p>
        </w:tc>
        <w:tc>
          <w:tcPr>
            <w:tcW w:w="1463" w:type="dxa"/>
            <w:tcBorders>
              <w:top w:val="single" w:sz="4" w:space="0" w:color="auto"/>
              <w:left w:val="single" w:sz="4" w:space="0" w:color="auto"/>
              <w:bottom w:val="single" w:sz="4" w:space="0" w:color="auto"/>
              <w:right w:val="single" w:sz="4" w:space="0" w:color="auto"/>
            </w:tcBorders>
          </w:tcPr>
          <w:p w14:paraId="66A0F58E" w14:textId="77777777" w:rsidR="00CF4B31" w:rsidRPr="00895C62" w:rsidRDefault="00CF4B31" w:rsidP="00CF4B31">
            <w:pPr>
              <w:rPr>
                <w:rFonts w:cs="Arial"/>
                <w:szCs w:val="22"/>
              </w:rPr>
            </w:pPr>
            <w:r w:rsidRPr="00895C62">
              <w:rPr>
                <w:rFonts w:cs="Arial"/>
                <w:szCs w:val="22"/>
              </w:rPr>
              <w:t>Yes</w:t>
            </w:r>
          </w:p>
        </w:tc>
      </w:tr>
      <w:tr w:rsidR="00CF4B31" w14:paraId="045E5C05" w14:textId="77777777" w:rsidTr="00CC1636">
        <w:tc>
          <w:tcPr>
            <w:tcW w:w="3374" w:type="dxa"/>
            <w:tcBorders>
              <w:top w:val="single" w:sz="4" w:space="0" w:color="auto"/>
              <w:left w:val="single" w:sz="4" w:space="0" w:color="auto"/>
              <w:bottom w:val="single" w:sz="4" w:space="0" w:color="auto"/>
              <w:right w:val="single" w:sz="4" w:space="0" w:color="auto"/>
            </w:tcBorders>
          </w:tcPr>
          <w:p w14:paraId="3FDAB10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c) Where a site is identified by Council, Office of Environment and Heritage and/or by the initial investigation as being, or having the potential to be contaminated, a Contamination </w:t>
            </w:r>
          </w:p>
          <w:p w14:paraId="43C656A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Management Plan shall be submitted with the development application.</w:t>
            </w:r>
          </w:p>
        </w:tc>
        <w:tc>
          <w:tcPr>
            <w:tcW w:w="5098" w:type="dxa"/>
            <w:tcBorders>
              <w:top w:val="single" w:sz="4" w:space="0" w:color="auto"/>
              <w:left w:val="single" w:sz="4" w:space="0" w:color="auto"/>
              <w:bottom w:val="single" w:sz="4" w:space="0" w:color="auto"/>
              <w:right w:val="single" w:sz="4" w:space="0" w:color="auto"/>
            </w:tcBorders>
          </w:tcPr>
          <w:p w14:paraId="2AF7EB5D" w14:textId="77777777" w:rsidR="00CF4B31" w:rsidRPr="00E272BA" w:rsidRDefault="00CF4B31" w:rsidP="00CF4B31">
            <w:pPr>
              <w:rPr>
                <w:rFonts w:cs="Arial"/>
                <w:szCs w:val="22"/>
              </w:rPr>
            </w:pPr>
            <w:r w:rsidRPr="00E272BA">
              <w:rPr>
                <w:rFonts w:cs="Arial"/>
                <w:szCs w:val="22"/>
              </w:rPr>
              <w:t>The site is not identified as being contaminated.</w:t>
            </w:r>
          </w:p>
        </w:tc>
        <w:tc>
          <w:tcPr>
            <w:tcW w:w="1463" w:type="dxa"/>
            <w:tcBorders>
              <w:top w:val="single" w:sz="4" w:space="0" w:color="auto"/>
              <w:left w:val="single" w:sz="4" w:space="0" w:color="auto"/>
              <w:bottom w:val="single" w:sz="4" w:space="0" w:color="auto"/>
              <w:right w:val="single" w:sz="4" w:space="0" w:color="auto"/>
            </w:tcBorders>
          </w:tcPr>
          <w:p w14:paraId="040D1153" w14:textId="77777777" w:rsidR="00CF4B31" w:rsidRPr="00E272BA" w:rsidRDefault="00CF4B31" w:rsidP="00CF4B31">
            <w:pPr>
              <w:rPr>
                <w:rFonts w:cs="Arial"/>
                <w:szCs w:val="22"/>
              </w:rPr>
            </w:pPr>
            <w:r w:rsidRPr="00E272BA">
              <w:rPr>
                <w:rFonts w:cs="Arial"/>
                <w:szCs w:val="22"/>
              </w:rPr>
              <w:t>N/A</w:t>
            </w:r>
          </w:p>
        </w:tc>
      </w:tr>
      <w:tr w:rsidR="00CF4B31" w14:paraId="083C4E01" w14:textId="77777777" w:rsidTr="00CC1636">
        <w:tc>
          <w:tcPr>
            <w:tcW w:w="3374" w:type="dxa"/>
            <w:tcBorders>
              <w:top w:val="single" w:sz="4" w:space="0" w:color="auto"/>
              <w:left w:val="single" w:sz="4" w:space="0" w:color="auto"/>
              <w:bottom w:val="single" w:sz="4" w:space="0" w:color="auto"/>
              <w:right w:val="single" w:sz="4" w:space="0" w:color="auto"/>
            </w:tcBorders>
          </w:tcPr>
          <w:p w14:paraId="32FCEE81"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2.14.2 Salinity</w:t>
            </w:r>
          </w:p>
          <w:p w14:paraId="2C5697A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Design Requirements</w:t>
            </w:r>
          </w:p>
          <w:p w14:paraId="11053591"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a) Any development:</w:t>
            </w:r>
          </w:p>
          <w:p w14:paraId="0FE4C93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 within 50 metres of the top of the bank of a watercourse;</w:t>
            </w:r>
          </w:p>
          <w:p w14:paraId="57088FD5"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ii) located in an area that has bare soil patches or salt scalds; </w:t>
            </w:r>
          </w:p>
          <w:p w14:paraId="7E82CF71"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iii) occupied by soils that appear  </w:t>
            </w:r>
          </w:p>
          <w:p w14:paraId="7B5D25E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‘puffy’ when dry, or greasy when</w:t>
            </w:r>
            <w:r>
              <w:rPr>
                <w:rFonts w:cs="Arial"/>
                <w:szCs w:val="22"/>
                <w:lang w:val="en-US"/>
              </w:rPr>
              <w:t xml:space="preserve"> </w:t>
            </w:r>
            <w:r w:rsidRPr="002B7B0E">
              <w:rPr>
                <w:rFonts w:cs="Arial"/>
                <w:szCs w:val="22"/>
                <w:lang w:val="en-US"/>
              </w:rPr>
              <w:t>wet;</w:t>
            </w:r>
          </w:p>
          <w:p w14:paraId="3F84C2F3"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iv) located in an area that is occupied by salt tolerant plant species; </w:t>
            </w:r>
          </w:p>
          <w:p w14:paraId="6337B3A0"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v) located in an area that has </w:t>
            </w:r>
          </w:p>
          <w:p w14:paraId="6AF2E8A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white staining on nearby house  </w:t>
            </w:r>
          </w:p>
          <w:p w14:paraId="03D50FB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foundations or walls; or</w:t>
            </w:r>
          </w:p>
          <w:p w14:paraId="1FC985E0"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vi) located on soils that are derived from Wianamatta Shale;</w:t>
            </w:r>
            <w:r>
              <w:rPr>
                <w:rFonts w:cs="Arial"/>
                <w:szCs w:val="22"/>
                <w:lang w:val="en-US"/>
              </w:rPr>
              <w:t xml:space="preserve"> </w:t>
            </w:r>
            <w:r w:rsidRPr="002B7B0E">
              <w:rPr>
                <w:rFonts w:cs="Arial"/>
                <w:szCs w:val="22"/>
                <w:lang w:val="en-US"/>
              </w:rPr>
              <w:t xml:space="preserve">shall be designed in accordance with Section 5.8 Council’s Engineering </w:t>
            </w:r>
          </w:p>
          <w:p w14:paraId="1121AF6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Design Guide for Development  </w:t>
            </w:r>
          </w:p>
        </w:tc>
        <w:tc>
          <w:tcPr>
            <w:tcW w:w="5098" w:type="dxa"/>
            <w:tcBorders>
              <w:top w:val="single" w:sz="4" w:space="0" w:color="auto"/>
              <w:left w:val="single" w:sz="4" w:space="0" w:color="auto"/>
              <w:bottom w:val="single" w:sz="4" w:space="0" w:color="auto"/>
              <w:right w:val="single" w:sz="4" w:space="0" w:color="auto"/>
            </w:tcBorders>
          </w:tcPr>
          <w:p w14:paraId="5452D1C4" w14:textId="77777777" w:rsidR="00CF4B31" w:rsidRPr="00E272BA" w:rsidRDefault="00CF4B31" w:rsidP="00CF4B31">
            <w:pPr>
              <w:rPr>
                <w:rFonts w:cs="Arial"/>
                <w:szCs w:val="22"/>
              </w:rPr>
            </w:pPr>
            <w:r w:rsidRPr="00E272BA">
              <w:rPr>
                <w:rFonts w:cs="Arial"/>
                <w:szCs w:val="22"/>
              </w:rPr>
              <w:t>No salinity issues have been identified on the site. Notwithstanding this, standard advice will be included with the development consent with regard to salinity</w:t>
            </w:r>
            <w:r>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084633C2" w14:textId="77777777" w:rsidR="00CF4B31" w:rsidRPr="00E272BA" w:rsidRDefault="00CF4B31" w:rsidP="00CF4B31">
            <w:pPr>
              <w:rPr>
                <w:rFonts w:cs="Arial"/>
                <w:szCs w:val="22"/>
              </w:rPr>
            </w:pPr>
            <w:r w:rsidRPr="00E272BA">
              <w:rPr>
                <w:rFonts w:cs="Arial"/>
                <w:szCs w:val="22"/>
              </w:rPr>
              <w:t>Yes</w:t>
            </w:r>
          </w:p>
        </w:tc>
      </w:tr>
      <w:tr w:rsidR="00CF4B31" w14:paraId="1E234E3D" w14:textId="77777777" w:rsidTr="00CC1636">
        <w:tc>
          <w:tcPr>
            <w:tcW w:w="3374" w:type="dxa"/>
            <w:tcBorders>
              <w:top w:val="single" w:sz="4" w:space="0" w:color="auto"/>
              <w:left w:val="single" w:sz="4" w:space="0" w:color="auto"/>
              <w:bottom w:val="single" w:sz="4" w:space="0" w:color="auto"/>
              <w:right w:val="single" w:sz="4" w:space="0" w:color="auto"/>
            </w:tcBorders>
          </w:tcPr>
          <w:p w14:paraId="0C893C81"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b) A detailed Salinity Analysis and Remedial Action Plan shall be prepared and submitted with the development application if:                     </w:t>
            </w:r>
          </w:p>
          <w:p w14:paraId="07E2E6E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 the site has been identified as being subject to a salinity hazard; or</w:t>
            </w:r>
          </w:p>
          <w:p w14:paraId="26C1BF35"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ii) an investigation reveals </w:t>
            </w:r>
            <w:r w:rsidRPr="002B7B0E">
              <w:rPr>
                <w:rFonts w:cs="Arial"/>
                <w:szCs w:val="22"/>
                <w:lang w:val="en-US"/>
              </w:rPr>
              <w:lastRenderedPageBreak/>
              <w:t>that the land is saline.</w:t>
            </w:r>
          </w:p>
        </w:tc>
        <w:tc>
          <w:tcPr>
            <w:tcW w:w="5098" w:type="dxa"/>
            <w:tcBorders>
              <w:top w:val="single" w:sz="4" w:space="0" w:color="auto"/>
              <w:left w:val="single" w:sz="4" w:space="0" w:color="auto"/>
              <w:bottom w:val="single" w:sz="4" w:space="0" w:color="auto"/>
              <w:right w:val="single" w:sz="4" w:space="0" w:color="auto"/>
            </w:tcBorders>
          </w:tcPr>
          <w:p w14:paraId="71D11510" w14:textId="77777777" w:rsidR="00CF4B31" w:rsidRDefault="00CF4B31" w:rsidP="00CF4B31">
            <w:pPr>
              <w:rPr>
                <w:rFonts w:cs="Arial"/>
                <w:szCs w:val="22"/>
                <w:highlight w:val="yellow"/>
              </w:rPr>
            </w:pPr>
            <w:r w:rsidRPr="00516773">
              <w:rPr>
                <w:rFonts w:cs="Arial"/>
                <w:szCs w:val="22"/>
              </w:rPr>
              <w:lastRenderedPageBreak/>
              <w:t>Not applicable.</w:t>
            </w:r>
          </w:p>
        </w:tc>
        <w:tc>
          <w:tcPr>
            <w:tcW w:w="1463" w:type="dxa"/>
            <w:tcBorders>
              <w:top w:val="single" w:sz="4" w:space="0" w:color="auto"/>
              <w:left w:val="single" w:sz="4" w:space="0" w:color="auto"/>
              <w:bottom w:val="single" w:sz="4" w:space="0" w:color="auto"/>
              <w:right w:val="single" w:sz="4" w:space="0" w:color="auto"/>
            </w:tcBorders>
          </w:tcPr>
          <w:p w14:paraId="7D220B95" w14:textId="77777777" w:rsidR="00CF4B31" w:rsidRDefault="00CF4B31" w:rsidP="00CF4B31">
            <w:pPr>
              <w:rPr>
                <w:rFonts w:cs="Arial"/>
                <w:szCs w:val="22"/>
                <w:highlight w:val="yellow"/>
              </w:rPr>
            </w:pPr>
            <w:r w:rsidRPr="00516773">
              <w:rPr>
                <w:rFonts w:cs="Arial"/>
                <w:szCs w:val="22"/>
              </w:rPr>
              <w:t>N/A</w:t>
            </w:r>
          </w:p>
        </w:tc>
      </w:tr>
      <w:tr w:rsidR="00CF4B31" w14:paraId="6F0773F2" w14:textId="77777777" w:rsidTr="00CC1636">
        <w:tc>
          <w:tcPr>
            <w:tcW w:w="3374" w:type="dxa"/>
            <w:tcBorders>
              <w:top w:val="single" w:sz="4" w:space="0" w:color="auto"/>
              <w:left w:val="single" w:sz="4" w:space="0" w:color="auto"/>
              <w:bottom w:val="single" w:sz="4" w:space="0" w:color="auto"/>
              <w:right w:val="single" w:sz="4" w:space="0" w:color="auto"/>
            </w:tcBorders>
          </w:tcPr>
          <w:p w14:paraId="4B7D3E6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2.14.3 Bushfire</w:t>
            </w:r>
          </w:p>
          <w:p w14:paraId="1ED07AE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 Development shall be designed and located so as to minimise the risk of loss </w:t>
            </w:r>
          </w:p>
          <w:p w14:paraId="3F08605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of life or property from bushfire.</w:t>
            </w:r>
          </w:p>
        </w:tc>
        <w:tc>
          <w:tcPr>
            <w:tcW w:w="5098" w:type="dxa"/>
            <w:tcBorders>
              <w:top w:val="single" w:sz="4" w:space="0" w:color="auto"/>
              <w:left w:val="single" w:sz="4" w:space="0" w:color="auto"/>
              <w:bottom w:val="single" w:sz="4" w:space="0" w:color="auto"/>
              <w:right w:val="single" w:sz="4" w:space="0" w:color="auto"/>
            </w:tcBorders>
          </w:tcPr>
          <w:p w14:paraId="3F65A534" w14:textId="0479276B" w:rsidR="00CF4B31" w:rsidRPr="009C5C94" w:rsidRDefault="00CF4B31" w:rsidP="00CF4B31">
            <w:pPr>
              <w:rPr>
                <w:rFonts w:cs="Arial"/>
                <w:szCs w:val="22"/>
              </w:rPr>
            </w:pPr>
            <w:r w:rsidRPr="009C5C94">
              <w:rPr>
                <w:rFonts w:cs="Arial"/>
                <w:szCs w:val="22"/>
              </w:rPr>
              <w:t>The site is identified as being bushfire affected</w:t>
            </w:r>
            <w:r w:rsidR="004667D4">
              <w:rPr>
                <w:rFonts w:cs="Arial"/>
                <w:szCs w:val="22"/>
              </w:rPr>
              <w:t xml:space="preserve"> and a bushfire hazard assessment undertaken</w:t>
            </w:r>
            <w:r>
              <w:rPr>
                <w:rFonts w:cs="Arial"/>
                <w:szCs w:val="22"/>
              </w:rPr>
              <w:t>.</w:t>
            </w:r>
          </w:p>
        </w:tc>
        <w:tc>
          <w:tcPr>
            <w:tcW w:w="1463" w:type="dxa"/>
            <w:tcBorders>
              <w:top w:val="single" w:sz="4" w:space="0" w:color="auto"/>
              <w:left w:val="single" w:sz="4" w:space="0" w:color="auto"/>
              <w:bottom w:val="single" w:sz="4" w:space="0" w:color="auto"/>
              <w:right w:val="single" w:sz="4" w:space="0" w:color="auto"/>
            </w:tcBorders>
          </w:tcPr>
          <w:p w14:paraId="397F986E" w14:textId="77777777" w:rsidR="00CF4B31" w:rsidRPr="009C5C94" w:rsidRDefault="00CF4B31" w:rsidP="00CF4B31">
            <w:pPr>
              <w:rPr>
                <w:rFonts w:cs="Arial"/>
                <w:szCs w:val="22"/>
              </w:rPr>
            </w:pPr>
            <w:r w:rsidRPr="009C5C94">
              <w:rPr>
                <w:rFonts w:cs="Arial"/>
                <w:szCs w:val="22"/>
              </w:rPr>
              <w:t>N/A</w:t>
            </w:r>
          </w:p>
        </w:tc>
      </w:tr>
      <w:tr w:rsidR="00CF4B31" w14:paraId="145DB48D" w14:textId="77777777" w:rsidTr="00CC1636">
        <w:tc>
          <w:tcPr>
            <w:tcW w:w="3374" w:type="dxa"/>
            <w:tcBorders>
              <w:top w:val="single" w:sz="4" w:space="0" w:color="auto"/>
              <w:left w:val="single" w:sz="4" w:space="0" w:color="auto"/>
              <w:bottom w:val="single" w:sz="4" w:space="0" w:color="auto"/>
              <w:right w:val="single" w:sz="4" w:space="0" w:color="auto"/>
            </w:tcBorders>
          </w:tcPr>
          <w:p w14:paraId="0BF80FC4"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2</w:t>
            </w:r>
            <w:r w:rsidRPr="002B7B0E">
              <w:rPr>
                <w:rFonts w:cs="Arial"/>
                <w:szCs w:val="22"/>
                <w:lang w:val="en-US"/>
              </w:rPr>
              <w:t>.14.4 Subsidence</w:t>
            </w:r>
          </w:p>
          <w:p w14:paraId="468187A0"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Design Requirements</w:t>
            </w:r>
          </w:p>
          <w:p w14:paraId="723CF284"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 Any development on a site located within South Campbelltown Mine Subsidence </w:t>
            </w:r>
          </w:p>
          <w:p w14:paraId="2730B9A6"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District, or Appin Mine Subsidence District may be at risk of the effects of subsidence from past and/or future</w:t>
            </w:r>
            <w:r>
              <w:rPr>
                <w:rFonts w:cs="Arial"/>
                <w:szCs w:val="22"/>
                <w:lang w:val="en-US"/>
              </w:rPr>
              <w:t xml:space="preserve"> </w:t>
            </w:r>
            <w:r w:rsidRPr="002B7B0E">
              <w:rPr>
                <w:rFonts w:cs="Arial"/>
                <w:szCs w:val="22"/>
                <w:lang w:val="en-US"/>
              </w:rPr>
              <w:t>underground mining. An appropriate engineering outcome shall be achieved.</w:t>
            </w:r>
          </w:p>
        </w:tc>
        <w:tc>
          <w:tcPr>
            <w:tcW w:w="5098" w:type="dxa"/>
            <w:tcBorders>
              <w:top w:val="single" w:sz="4" w:space="0" w:color="auto"/>
              <w:left w:val="single" w:sz="4" w:space="0" w:color="auto"/>
              <w:bottom w:val="single" w:sz="4" w:space="0" w:color="auto"/>
              <w:right w:val="single" w:sz="4" w:space="0" w:color="auto"/>
            </w:tcBorders>
          </w:tcPr>
          <w:p w14:paraId="134EED59" w14:textId="77777777" w:rsidR="00CF4B31" w:rsidRPr="009C5C94" w:rsidRDefault="00CF4B31" w:rsidP="00CF4B31">
            <w:pPr>
              <w:rPr>
                <w:rFonts w:cs="Arial"/>
                <w:szCs w:val="22"/>
              </w:rPr>
            </w:pPr>
            <w:r w:rsidRPr="009C5C94">
              <w:rPr>
                <w:rFonts w:cs="Arial"/>
                <w:szCs w:val="22"/>
              </w:rPr>
              <w:t>The site is not located within a mine subsidence area.</w:t>
            </w:r>
          </w:p>
        </w:tc>
        <w:tc>
          <w:tcPr>
            <w:tcW w:w="1463" w:type="dxa"/>
            <w:tcBorders>
              <w:top w:val="single" w:sz="4" w:space="0" w:color="auto"/>
              <w:left w:val="single" w:sz="4" w:space="0" w:color="auto"/>
              <w:bottom w:val="single" w:sz="4" w:space="0" w:color="auto"/>
              <w:right w:val="single" w:sz="4" w:space="0" w:color="auto"/>
            </w:tcBorders>
          </w:tcPr>
          <w:p w14:paraId="55F43337" w14:textId="77777777" w:rsidR="00CF4B31" w:rsidRPr="009C5C94" w:rsidRDefault="00CF4B31" w:rsidP="00CF4B31">
            <w:pPr>
              <w:rPr>
                <w:rFonts w:cs="Arial"/>
                <w:szCs w:val="22"/>
              </w:rPr>
            </w:pPr>
            <w:r w:rsidRPr="009C5C94">
              <w:rPr>
                <w:rFonts w:cs="Arial"/>
                <w:szCs w:val="22"/>
              </w:rPr>
              <w:t>N/A</w:t>
            </w:r>
          </w:p>
        </w:tc>
      </w:tr>
      <w:tr w:rsidR="00CF4B31" w14:paraId="71AF5693" w14:textId="77777777" w:rsidTr="00CC1636">
        <w:tc>
          <w:tcPr>
            <w:tcW w:w="3374" w:type="dxa"/>
            <w:tcBorders>
              <w:top w:val="single" w:sz="4" w:space="0" w:color="auto"/>
              <w:left w:val="single" w:sz="4" w:space="0" w:color="auto"/>
              <w:bottom w:val="single" w:sz="4" w:space="0" w:color="auto"/>
              <w:right w:val="single" w:sz="4" w:space="0" w:color="auto"/>
            </w:tcBorders>
          </w:tcPr>
          <w:p w14:paraId="69E44A74"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2.14.5 Public Health</w:t>
            </w:r>
          </w:p>
          <w:p w14:paraId="76093E0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a) Cooling towers shall be located in accordance with the requirements of </w:t>
            </w:r>
          </w:p>
          <w:p w14:paraId="5B9E4081"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the following standards:</w:t>
            </w:r>
          </w:p>
          <w:p w14:paraId="611D6F4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 Australian Standard No. AS/</w:t>
            </w:r>
          </w:p>
          <w:p w14:paraId="4143C00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NZS 3666 Part 1, Air-Handling </w:t>
            </w:r>
          </w:p>
          <w:p w14:paraId="5F2AAB53"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and Water Systems of Buildings-Microbial</w:t>
            </w:r>
          </w:p>
          <w:p w14:paraId="02FB86BE"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Control Installation and </w:t>
            </w:r>
          </w:p>
          <w:p w14:paraId="066CD69B"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Commissioning (as amended). </w:t>
            </w:r>
          </w:p>
          <w:p w14:paraId="1871B8E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ii) Australian Standard No. AS/</w:t>
            </w:r>
          </w:p>
          <w:p w14:paraId="5DCF300D"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NZS 3666 Part 2, Air-Handling </w:t>
            </w:r>
          </w:p>
          <w:p w14:paraId="707351E0"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and Water Systems of Buildings-Microbial</w:t>
            </w:r>
          </w:p>
          <w:p w14:paraId="1318FD28"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Control Operation and </w:t>
            </w:r>
          </w:p>
          <w:p w14:paraId="40B4A7E5"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maintenance (as amended).</w:t>
            </w:r>
          </w:p>
          <w:p w14:paraId="6D99D72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iii) Australian Standard No. AS/</w:t>
            </w:r>
          </w:p>
          <w:p w14:paraId="41DFE0A3"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NZS 3666 Part 3, Air-Handling </w:t>
            </w:r>
          </w:p>
          <w:p w14:paraId="44B9B59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and Water Systems of Buildings-Microbial</w:t>
            </w:r>
          </w:p>
          <w:p w14:paraId="23783CAC"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Control Performance-based</w:t>
            </w:r>
          </w:p>
          <w:p w14:paraId="56BC4BA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 xml:space="preserve">maintenance of cooling </w:t>
            </w:r>
          </w:p>
          <w:p w14:paraId="10AF3637" w14:textId="77777777" w:rsidR="00CF4B31" w:rsidRPr="002B7B0E" w:rsidRDefault="00CF4B31" w:rsidP="00CF4B31">
            <w:pPr>
              <w:tabs>
                <w:tab w:val="clear" w:pos="567"/>
                <w:tab w:val="left" w:pos="720"/>
              </w:tabs>
              <w:autoSpaceDE w:val="0"/>
              <w:autoSpaceDN w:val="0"/>
              <w:adjustRightInd w:val="0"/>
              <w:jc w:val="left"/>
              <w:rPr>
                <w:rFonts w:cs="Arial"/>
                <w:szCs w:val="22"/>
                <w:lang w:val="en-US"/>
              </w:rPr>
            </w:pPr>
            <w:r w:rsidRPr="002B7B0E">
              <w:rPr>
                <w:rFonts w:cs="Arial"/>
                <w:szCs w:val="22"/>
                <w:lang w:val="en-US"/>
              </w:rPr>
              <w:t>water systems (as amended).</w:t>
            </w:r>
          </w:p>
        </w:tc>
        <w:tc>
          <w:tcPr>
            <w:tcW w:w="5098" w:type="dxa"/>
            <w:tcBorders>
              <w:top w:val="single" w:sz="4" w:space="0" w:color="auto"/>
              <w:left w:val="single" w:sz="4" w:space="0" w:color="auto"/>
              <w:bottom w:val="single" w:sz="4" w:space="0" w:color="auto"/>
              <w:right w:val="single" w:sz="4" w:space="0" w:color="auto"/>
            </w:tcBorders>
          </w:tcPr>
          <w:p w14:paraId="2CBF88B7" w14:textId="77777777" w:rsidR="00CF4B31" w:rsidRPr="00516773" w:rsidRDefault="00CF4B31" w:rsidP="00CF4B31">
            <w:pPr>
              <w:rPr>
                <w:rFonts w:cs="Arial"/>
                <w:szCs w:val="22"/>
              </w:rPr>
            </w:pPr>
            <w:r w:rsidRPr="00516773">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4AEC98D1" w14:textId="77777777" w:rsidR="00CF4B31" w:rsidRPr="00516773" w:rsidRDefault="00CF4B31" w:rsidP="00CF4B31">
            <w:pPr>
              <w:rPr>
                <w:rFonts w:cs="Arial"/>
                <w:szCs w:val="22"/>
              </w:rPr>
            </w:pPr>
            <w:r w:rsidRPr="00516773">
              <w:rPr>
                <w:rFonts w:cs="Arial"/>
                <w:szCs w:val="22"/>
              </w:rPr>
              <w:t>N/A</w:t>
            </w:r>
          </w:p>
        </w:tc>
      </w:tr>
      <w:tr w:rsidR="00CF4B31" w:rsidRPr="00FA50B6" w14:paraId="0804C929" w14:textId="77777777" w:rsidTr="00CC1636">
        <w:tc>
          <w:tcPr>
            <w:tcW w:w="9935" w:type="dxa"/>
            <w:gridSpan w:val="3"/>
            <w:tcBorders>
              <w:top w:val="single" w:sz="4" w:space="0" w:color="auto"/>
              <w:left w:val="single" w:sz="4" w:space="0" w:color="auto"/>
              <w:bottom w:val="single" w:sz="4" w:space="0" w:color="auto"/>
              <w:right w:val="single" w:sz="4" w:space="0" w:color="auto"/>
            </w:tcBorders>
            <w:shd w:val="clear" w:color="auto" w:fill="auto"/>
            <w:hideMark/>
          </w:tcPr>
          <w:p w14:paraId="6E993EA2" w14:textId="77777777" w:rsidR="00CF4B31" w:rsidRPr="00FA50B6" w:rsidRDefault="00CF4B31" w:rsidP="00CF4B31">
            <w:pPr>
              <w:rPr>
                <w:rFonts w:cs="Arial"/>
                <w:b/>
                <w:szCs w:val="22"/>
              </w:rPr>
            </w:pPr>
            <w:r w:rsidRPr="00FA50B6">
              <w:rPr>
                <w:rFonts w:cs="Arial"/>
                <w:b/>
                <w:szCs w:val="22"/>
              </w:rPr>
              <w:t>2.15 Waste Management</w:t>
            </w:r>
          </w:p>
        </w:tc>
      </w:tr>
      <w:tr w:rsidR="00CF4B31" w14:paraId="0FC35334"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3AA5EA8F" w14:textId="77777777" w:rsidR="00CF4B31" w:rsidRDefault="00CF4B31" w:rsidP="00CF4B31">
            <w:pPr>
              <w:rPr>
                <w:rFonts w:cs="Arial"/>
                <w:szCs w:val="22"/>
              </w:rPr>
            </w:pPr>
            <w:r>
              <w:rPr>
                <w:rFonts w:cs="Arial"/>
                <w:szCs w:val="22"/>
              </w:rPr>
              <w:lastRenderedPageBreak/>
              <w:t xml:space="preserve">2.15.1 Waste Management Plan </w:t>
            </w:r>
          </w:p>
          <w:p w14:paraId="0A24406D" w14:textId="77777777" w:rsidR="00CF4B31" w:rsidRPr="00486F6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a) A detailed Waste Management Plan (WMP) shall accompany development applications for certain types of development/land uses, as detailed in Table 2.15.1 and for any other development that in the opinion of Council a WMP is required.</w:t>
            </w:r>
          </w:p>
        </w:tc>
        <w:tc>
          <w:tcPr>
            <w:tcW w:w="5098" w:type="dxa"/>
            <w:tcBorders>
              <w:top w:val="single" w:sz="4" w:space="0" w:color="auto"/>
              <w:left w:val="single" w:sz="4" w:space="0" w:color="auto"/>
              <w:bottom w:val="single" w:sz="4" w:space="0" w:color="auto"/>
              <w:right w:val="single" w:sz="4" w:space="0" w:color="auto"/>
            </w:tcBorders>
          </w:tcPr>
          <w:p w14:paraId="2BC84C39" w14:textId="139BD4E8" w:rsidR="00CF4B31" w:rsidRDefault="00CF4B31" w:rsidP="00CF4B31">
            <w:pPr>
              <w:rPr>
                <w:rFonts w:cs="Arial"/>
                <w:szCs w:val="22"/>
              </w:rPr>
            </w:pPr>
            <w:r>
              <w:rPr>
                <w:rFonts w:cs="Arial"/>
                <w:szCs w:val="22"/>
              </w:rPr>
              <w:t xml:space="preserve">The applicant has submitted a waste management plan which addresses operational waste management. </w:t>
            </w:r>
            <w:r w:rsidR="004667D4">
              <w:t>All waste will be collected by a private contractor.</w:t>
            </w:r>
          </w:p>
        </w:tc>
        <w:tc>
          <w:tcPr>
            <w:tcW w:w="1463" w:type="dxa"/>
            <w:tcBorders>
              <w:top w:val="single" w:sz="4" w:space="0" w:color="auto"/>
              <w:left w:val="single" w:sz="4" w:space="0" w:color="auto"/>
              <w:bottom w:val="single" w:sz="4" w:space="0" w:color="auto"/>
              <w:right w:val="single" w:sz="4" w:space="0" w:color="auto"/>
            </w:tcBorders>
          </w:tcPr>
          <w:p w14:paraId="3E20EA25" w14:textId="77777777" w:rsidR="00CF4B31" w:rsidRDefault="00CF4B31" w:rsidP="00CF4B31">
            <w:pPr>
              <w:rPr>
                <w:rFonts w:cs="Arial"/>
                <w:szCs w:val="22"/>
              </w:rPr>
            </w:pPr>
            <w:r>
              <w:rPr>
                <w:rFonts w:cs="Arial"/>
                <w:szCs w:val="22"/>
              </w:rPr>
              <w:t>Yes</w:t>
            </w:r>
          </w:p>
        </w:tc>
      </w:tr>
      <w:tr w:rsidR="00CF4B31" w14:paraId="69D6FD8A" w14:textId="77777777" w:rsidTr="00CC1636">
        <w:tc>
          <w:tcPr>
            <w:tcW w:w="3374" w:type="dxa"/>
            <w:tcBorders>
              <w:top w:val="single" w:sz="4" w:space="0" w:color="auto"/>
              <w:left w:val="single" w:sz="4" w:space="0" w:color="auto"/>
              <w:bottom w:val="single" w:sz="4" w:space="0" w:color="auto"/>
              <w:right w:val="single" w:sz="4" w:space="0" w:color="auto"/>
            </w:tcBorders>
          </w:tcPr>
          <w:p w14:paraId="535BA97D"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 xml:space="preserve">c) Plans submitted with a development application shall detail the following (as applicable): </w:t>
            </w:r>
          </w:p>
          <w:p w14:paraId="7E81F1B4"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i) the size and location of waste and recycling storage areas;</w:t>
            </w:r>
          </w:p>
          <w:p w14:paraId="5A2289AA"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 xml:space="preserve">ii) routes for occupants to access waste and recycling areas; </w:t>
            </w:r>
          </w:p>
          <w:p w14:paraId="7A082196"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iii) collection point and/or access route for collection vehicles;</w:t>
            </w:r>
          </w:p>
          <w:p w14:paraId="24FD67BD"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iv) ventilation of waste and recycling storage areas;</w:t>
            </w:r>
          </w:p>
          <w:p w14:paraId="28817509"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 xml:space="preserve">v) location of garbage chute and </w:t>
            </w:r>
          </w:p>
          <w:p w14:paraId="097396AA" w14:textId="77777777" w:rsidR="00CF4B31" w:rsidRPr="00603458"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service rooms;</w:t>
            </w:r>
          </w:p>
          <w:p w14:paraId="3267BAAC" w14:textId="77777777" w:rsidR="00CF4B31" w:rsidRDefault="00CF4B31" w:rsidP="00CF4B31">
            <w:pPr>
              <w:tabs>
                <w:tab w:val="clear" w:pos="567"/>
                <w:tab w:val="left" w:pos="720"/>
              </w:tabs>
              <w:autoSpaceDE w:val="0"/>
              <w:autoSpaceDN w:val="0"/>
              <w:adjustRightInd w:val="0"/>
              <w:jc w:val="left"/>
              <w:rPr>
                <w:rFonts w:cs="Arial"/>
                <w:szCs w:val="22"/>
              </w:rPr>
            </w:pPr>
            <w:r w:rsidRPr="00603458">
              <w:rPr>
                <w:rFonts w:cs="Arial"/>
                <w:szCs w:val="22"/>
              </w:rPr>
              <w:t>vi) bin and storage area washing facilities; and</w:t>
            </w:r>
          </w:p>
        </w:tc>
        <w:tc>
          <w:tcPr>
            <w:tcW w:w="5098" w:type="dxa"/>
            <w:tcBorders>
              <w:top w:val="single" w:sz="4" w:space="0" w:color="auto"/>
              <w:left w:val="single" w:sz="4" w:space="0" w:color="auto"/>
              <w:bottom w:val="single" w:sz="4" w:space="0" w:color="auto"/>
              <w:right w:val="single" w:sz="4" w:space="0" w:color="auto"/>
            </w:tcBorders>
          </w:tcPr>
          <w:p w14:paraId="507113D4" w14:textId="4F1F9E27" w:rsidR="00CF4B31" w:rsidRDefault="00CF4B31" w:rsidP="004667D4">
            <w:pPr>
              <w:rPr>
                <w:rFonts w:cs="Arial"/>
                <w:szCs w:val="22"/>
              </w:rPr>
            </w:pPr>
            <w:r>
              <w:rPr>
                <w:rFonts w:cs="Arial"/>
                <w:szCs w:val="22"/>
              </w:rPr>
              <w:t>The location of waste and recycling is indicated on the plans</w:t>
            </w:r>
            <w:r w:rsidR="004667D4">
              <w:rPr>
                <w:rFonts w:cs="Arial"/>
                <w:szCs w:val="22"/>
              </w:rPr>
              <w:t xml:space="preserve">, including </w:t>
            </w:r>
            <w:r>
              <w:rPr>
                <w:rFonts w:cs="Arial"/>
                <w:szCs w:val="22"/>
              </w:rPr>
              <w:t>bin washing facilities</w:t>
            </w:r>
            <w:r w:rsidR="004667D4">
              <w:rPr>
                <w:rFonts w:cs="Arial"/>
                <w:szCs w:val="22"/>
              </w:rPr>
              <w:t xml:space="preserve">. </w:t>
            </w:r>
            <w:r w:rsidR="004667D4" w:rsidRPr="004667D4">
              <w:rPr>
                <w:rFonts w:cs="Arial"/>
                <w:szCs w:val="22"/>
              </w:rPr>
              <w:t>A secure open-air bin enclosure is proposed</w:t>
            </w:r>
            <w:r w:rsidR="004667D4">
              <w:rPr>
                <w:rFonts w:cs="Arial"/>
                <w:szCs w:val="22"/>
              </w:rPr>
              <w:t xml:space="preserve"> </w:t>
            </w:r>
            <w:r w:rsidR="004667D4" w:rsidRPr="004667D4">
              <w:rPr>
                <w:rFonts w:cs="Arial"/>
                <w:szCs w:val="22"/>
              </w:rPr>
              <w:t>on the northern side of the car park adjacent</w:t>
            </w:r>
            <w:r w:rsidR="004667D4">
              <w:rPr>
                <w:rFonts w:cs="Arial"/>
                <w:szCs w:val="22"/>
              </w:rPr>
              <w:t xml:space="preserve"> </w:t>
            </w:r>
            <w:r w:rsidR="004667D4" w:rsidRPr="004667D4">
              <w:rPr>
                <w:rFonts w:cs="Arial"/>
                <w:szCs w:val="22"/>
              </w:rPr>
              <w:t xml:space="preserve">to the roundabout. </w:t>
            </w:r>
          </w:p>
        </w:tc>
        <w:tc>
          <w:tcPr>
            <w:tcW w:w="1463" w:type="dxa"/>
            <w:tcBorders>
              <w:top w:val="single" w:sz="4" w:space="0" w:color="auto"/>
              <w:left w:val="single" w:sz="4" w:space="0" w:color="auto"/>
              <w:bottom w:val="single" w:sz="4" w:space="0" w:color="auto"/>
              <w:right w:val="single" w:sz="4" w:space="0" w:color="auto"/>
            </w:tcBorders>
          </w:tcPr>
          <w:p w14:paraId="1D128076" w14:textId="77777777" w:rsidR="00CF4B31" w:rsidRDefault="00CF4B31" w:rsidP="00CF4B31">
            <w:pPr>
              <w:rPr>
                <w:rFonts w:cs="Arial"/>
                <w:szCs w:val="22"/>
              </w:rPr>
            </w:pPr>
            <w:r>
              <w:rPr>
                <w:rFonts w:cs="Arial"/>
                <w:szCs w:val="22"/>
              </w:rPr>
              <w:t>Yes</w:t>
            </w:r>
          </w:p>
        </w:tc>
      </w:tr>
      <w:tr w:rsidR="00CF4B31" w14:paraId="57DB1AE8" w14:textId="77777777" w:rsidTr="00CC1636">
        <w:tc>
          <w:tcPr>
            <w:tcW w:w="3374" w:type="dxa"/>
            <w:tcBorders>
              <w:top w:val="single" w:sz="4" w:space="0" w:color="auto"/>
              <w:left w:val="single" w:sz="4" w:space="0" w:color="auto"/>
              <w:bottom w:val="single" w:sz="4" w:space="0" w:color="auto"/>
              <w:right w:val="single" w:sz="4" w:space="0" w:color="auto"/>
            </w:tcBorders>
            <w:hideMark/>
          </w:tcPr>
          <w:p w14:paraId="77C98CB1" w14:textId="77777777" w:rsidR="00CF4B31" w:rsidRDefault="00CF4B31" w:rsidP="00CF4B31">
            <w:pPr>
              <w:rPr>
                <w:rFonts w:cs="Arial"/>
                <w:szCs w:val="22"/>
              </w:rPr>
            </w:pPr>
            <w:r>
              <w:rPr>
                <w:rFonts w:cs="Arial"/>
                <w:szCs w:val="22"/>
              </w:rPr>
              <w:t>2.15.2 Waste Management during demolition &amp; construction</w:t>
            </w:r>
          </w:p>
          <w:p w14:paraId="0A276248" w14:textId="77777777" w:rsidR="00CF4B31"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a) All waste and recyclable streams shall be stored separately on site.</w:t>
            </w:r>
          </w:p>
        </w:tc>
        <w:tc>
          <w:tcPr>
            <w:tcW w:w="5098" w:type="dxa"/>
            <w:tcBorders>
              <w:top w:val="single" w:sz="4" w:space="0" w:color="auto"/>
              <w:left w:val="single" w:sz="4" w:space="0" w:color="auto"/>
              <w:bottom w:val="single" w:sz="4" w:space="0" w:color="auto"/>
              <w:right w:val="single" w:sz="4" w:space="0" w:color="auto"/>
            </w:tcBorders>
          </w:tcPr>
          <w:p w14:paraId="23F220ED" w14:textId="5878EA76" w:rsidR="00CF4B31" w:rsidRDefault="004667D4" w:rsidP="00CF4B31">
            <w:pPr>
              <w:pStyle w:val="Default"/>
              <w:jc w:val="both"/>
              <w:rPr>
                <w:szCs w:val="22"/>
              </w:rPr>
            </w:pPr>
            <w:r>
              <w:rPr>
                <w:sz w:val="22"/>
                <w:szCs w:val="22"/>
              </w:rPr>
              <w:t>A</w:t>
            </w:r>
            <w:r w:rsidR="00CF4B31">
              <w:rPr>
                <w:sz w:val="22"/>
                <w:szCs w:val="22"/>
              </w:rPr>
              <w:t xml:space="preserve"> Waste Management Plan (WMP) </w:t>
            </w:r>
            <w:r>
              <w:rPr>
                <w:sz w:val="22"/>
                <w:szCs w:val="22"/>
              </w:rPr>
              <w:t>was submitted.</w:t>
            </w:r>
            <w:r w:rsidR="00CF4B31">
              <w:rPr>
                <w:sz w:val="22"/>
                <w:szCs w:val="22"/>
              </w:rPr>
              <w:t xml:space="preserve"> </w:t>
            </w:r>
          </w:p>
          <w:p w14:paraId="1AE5E37D" w14:textId="77777777" w:rsidR="00CF4B31"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0054FF84" w14:textId="77777777" w:rsidR="00CF4B31" w:rsidRDefault="00CF4B31" w:rsidP="00CF4B31">
            <w:pPr>
              <w:rPr>
                <w:rFonts w:cs="Arial"/>
                <w:szCs w:val="22"/>
              </w:rPr>
            </w:pPr>
            <w:r>
              <w:rPr>
                <w:rFonts w:cs="Arial"/>
                <w:szCs w:val="22"/>
              </w:rPr>
              <w:t>Yes</w:t>
            </w:r>
          </w:p>
        </w:tc>
      </w:tr>
      <w:tr w:rsidR="00CF4B31" w14:paraId="68C9C72B" w14:textId="77777777" w:rsidTr="00CC1636">
        <w:tc>
          <w:tcPr>
            <w:tcW w:w="3374" w:type="dxa"/>
            <w:tcBorders>
              <w:top w:val="single" w:sz="4" w:space="0" w:color="auto"/>
              <w:left w:val="single" w:sz="4" w:space="0" w:color="auto"/>
              <w:bottom w:val="single" w:sz="4" w:space="0" w:color="auto"/>
              <w:right w:val="single" w:sz="4" w:space="0" w:color="auto"/>
            </w:tcBorders>
          </w:tcPr>
          <w:p w14:paraId="0BA419B7" w14:textId="77777777" w:rsidR="00CF4B31" w:rsidRPr="007A072A"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b) All storage areas/containers for each waste and recycling stream shall be kept on the site at all times and shall be indicated on the site plans/drawings as part of the WMP.</w:t>
            </w:r>
          </w:p>
        </w:tc>
        <w:tc>
          <w:tcPr>
            <w:tcW w:w="5098" w:type="dxa"/>
            <w:tcBorders>
              <w:top w:val="single" w:sz="4" w:space="0" w:color="auto"/>
              <w:left w:val="single" w:sz="4" w:space="0" w:color="auto"/>
              <w:bottom w:val="single" w:sz="4" w:space="0" w:color="auto"/>
              <w:right w:val="single" w:sz="4" w:space="0" w:color="auto"/>
            </w:tcBorders>
          </w:tcPr>
          <w:p w14:paraId="6109F163" w14:textId="05B5389B" w:rsidR="00CF4B31" w:rsidRDefault="004667D4" w:rsidP="00CF4B31">
            <w:pPr>
              <w:pStyle w:val="Default"/>
              <w:jc w:val="both"/>
              <w:rPr>
                <w:szCs w:val="22"/>
              </w:rPr>
            </w:pPr>
            <w:r w:rsidRPr="004667D4">
              <w:rPr>
                <w:sz w:val="22"/>
                <w:szCs w:val="22"/>
              </w:rPr>
              <w:t>The location of waste and recycling is indicated on the plans</w:t>
            </w:r>
            <w:r>
              <w:rPr>
                <w:sz w:val="22"/>
                <w:szCs w:val="22"/>
              </w:rPr>
              <w:t>.</w:t>
            </w:r>
          </w:p>
        </w:tc>
        <w:tc>
          <w:tcPr>
            <w:tcW w:w="1463" w:type="dxa"/>
            <w:tcBorders>
              <w:top w:val="single" w:sz="4" w:space="0" w:color="auto"/>
              <w:left w:val="single" w:sz="4" w:space="0" w:color="auto"/>
              <w:bottom w:val="single" w:sz="4" w:space="0" w:color="auto"/>
              <w:right w:val="single" w:sz="4" w:space="0" w:color="auto"/>
            </w:tcBorders>
          </w:tcPr>
          <w:p w14:paraId="557E492B" w14:textId="77777777" w:rsidR="00CF4B31" w:rsidRDefault="00CF4B31" w:rsidP="00CF4B31">
            <w:pPr>
              <w:rPr>
                <w:rFonts w:cs="Arial"/>
                <w:szCs w:val="22"/>
              </w:rPr>
            </w:pPr>
            <w:r>
              <w:rPr>
                <w:rFonts w:cs="Arial"/>
                <w:szCs w:val="22"/>
              </w:rPr>
              <w:t>Yes</w:t>
            </w:r>
          </w:p>
        </w:tc>
      </w:tr>
      <w:tr w:rsidR="00CF4B31" w14:paraId="29F431DA" w14:textId="77777777" w:rsidTr="00CC1636">
        <w:tc>
          <w:tcPr>
            <w:tcW w:w="3374" w:type="dxa"/>
            <w:tcBorders>
              <w:top w:val="single" w:sz="4" w:space="0" w:color="auto"/>
              <w:left w:val="single" w:sz="4" w:space="0" w:color="auto"/>
              <w:bottom w:val="single" w:sz="4" w:space="0" w:color="auto"/>
              <w:right w:val="single" w:sz="4" w:space="0" w:color="auto"/>
            </w:tcBorders>
          </w:tcPr>
          <w:p w14:paraId="1FEAA094" w14:textId="77777777" w:rsidR="00CF4B31" w:rsidRPr="007A072A"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 xml:space="preserve">c) Where material cannot be reused or recycled, it shall be disposed of at an appropriately licensed waste management facility. Details of disposal arrangements </w:t>
            </w:r>
            <w:r>
              <w:rPr>
                <w:rFonts w:cs="Arial"/>
                <w:szCs w:val="22"/>
                <w:lang w:val="en-US"/>
              </w:rPr>
              <w:lastRenderedPageBreak/>
              <w:t>shall be specified in the WMP.</w:t>
            </w:r>
          </w:p>
        </w:tc>
        <w:tc>
          <w:tcPr>
            <w:tcW w:w="5098" w:type="dxa"/>
            <w:tcBorders>
              <w:top w:val="single" w:sz="4" w:space="0" w:color="auto"/>
              <w:left w:val="single" w:sz="4" w:space="0" w:color="auto"/>
              <w:bottom w:val="single" w:sz="4" w:space="0" w:color="auto"/>
              <w:right w:val="single" w:sz="4" w:space="0" w:color="auto"/>
            </w:tcBorders>
          </w:tcPr>
          <w:p w14:paraId="4D45A4C3" w14:textId="423AFDBC" w:rsidR="00CF4B31" w:rsidRDefault="004667D4" w:rsidP="00CF4B31">
            <w:pPr>
              <w:rPr>
                <w:rFonts w:cs="Arial"/>
                <w:szCs w:val="22"/>
              </w:rPr>
            </w:pPr>
            <w:r w:rsidRPr="004667D4">
              <w:rPr>
                <w:rFonts w:cs="Arial"/>
                <w:color w:val="000000"/>
                <w:szCs w:val="22"/>
                <w:lang w:val="en-US"/>
              </w:rPr>
              <w:lastRenderedPageBreak/>
              <w:t>All waste will be collected by a private contractor.</w:t>
            </w:r>
          </w:p>
        </w:tc>
        <w:tc>
          <w:tcPr>
            <w:tcW w:w="1463" w:type="dxa"/>
            <w:tcBorders>
              <w:top w:val="single" w:sz="4" w:space="0" w:color="auto"/>
              <w:left w:val="single" w:sz="4" w:space="0" w:color="auto"/>
              <w:bottom w:val="single" w:sz="4" w:space="0" w:color="auto"/>
              <w:right w:val="single" w:sz="4" w:space="0" w:color="auto"/>
            </w:tcBorders>
          </w:tcPr>
          <w:p w14:paraId="03CEA748" w14:textId="77777777" w:rsidR="00CF4B31" w:rsidRDefault="00CF4B31" w:rsidP="00CF4B31">
            <w:pPr>
              <w:rPr>
                <w:rFonts w:cs="Arial"/>
                <w:szCs w:val="22"/>
              </w:rPr>
            </w:pPr>
            <w:r>
              <w:rPr>
                <w:rFonts w:cs="Arial"/>
                <w:szCs w:val="22"/>
              </w:rPr>
              <w:t>Yes</w:t>
            </w:r>
          </w:p>
        </w:tc>
      </w:tr>
      <w:tr w:rsidR="00CF4B31" w14:paraId="618A236A" w14:textId="77777777" w:rsidTr="00CC1636">
        <w:tc>
          <w:tcPr>
            <w:tcW w:w="3374" w:type="dxa"/>
            <w:tcBorders>
              <w:top w:val="single" w:sz="4" w:space="0" w:color="auto"/>
              <w:left w:val="single" w:sz="4" w:space="0" w:color="auto"/>
              <w:bottom w:val="single" w:sz="4" w:space="0" w:color="auto"/>
              <w:right w:val="single" w:sz="4" w:space="0" w:color="auto"/>
            </w:tcBorders>
          </w:tcPr>
          <w:p w14:paraId="1829309E" w14:textId="77777777" w:rsidR="00CF4B31" w:rsidRPr="007A072A" w:rsidRDefault="00CF4B31" w:rsidP="00CF4B31">
            <w:pPr>
              <w:tabs>
                <w:tab w:val="clear" w:pos="567"/>
                <w:tab w:val="left" w:pos="720"/>
              </w:tabs>
              <w:autoSpaceDE w:val="0"/>
              <w:autoSpaceDN w:val="0"/>
              <w:adjustRightInd w:val="0"/>
              <w:jc w:val="left"/>
              <w:rPr>
                <w:rFonts w:cs="Arial"/>
                <w:szCs w:val="22"/>
                <w:lang w:val="en-US"/>
              </w:rPr>
            </w:pPr>
            <w:r>
              <w:rPr>
                <w:rFonts w:cs="Arial"/>
                <w:szCs w:val="22"/>
                <w:lang w:val="en-US"/>
              </w:rPr>
              <w:t>d) Convenient and safe vehicular access to waste and recycling material storage areas shall be provided.</w:t>
            </w:r>
          </w:p>
        </w:tc>
        <w:tc>
          <w:tcPr>
            <w:tcW w:w="5098" w:type="dxa"/>
            <w:tcBorders>
              <w:top w:val="single" w:sz="4" w:space="0" w:color="auto"/>
              <w:left w:val="single" w:sz="4" w:space="0" w:color="auto"/>
              <w:bottom w:val="single" w:sz="4" w:space="0" w:color="auto"/>
              <w:right w:val="single" w:sz="4" w:space="0" w:color="auto"/>
            </w:tcBorders>
          </w:tcPr>
          <w:p w14:paraId="7F3AEE9E" w14:textId="77777777" w:rsidR="00CF4B31" w:rsidRDefault="00CF4B31" w:rsidP="00CF4B31">
            <w:pPr>
              <w:rPr>
                <w:rFonts w:cs="Arial"/>
                <w:szCs w:val="22"/>
              </w:rPr>
            </w:pPr>
            <w:r>
              <w:rPr>
                <w:rFonts w:cs="Arial"/>
                <w:szCs w:val="22"/>
              </w:rPr>
              <w:t>Indicated on the plans.</w:t>
            </w:r>
          </w:p>
        </w:tc>
        <w:tc>
          <w:tcPr>
            <w:tcW w:w="1463" w:type="dxa"/>
            <w:tcBorders>
              <w:top w:val="single" w:sz="4" w:space="0" w:color="auto"/>
              <w:left w:val="single" w:sz="4" w:space="0" w:color="auto"/>
              <w:bottom w:val="single" w:sz="4" w:space="0" w:color="auto"/>
              <w:right w:val="single" w:sz="4" w:space="0" w:color="auto"/>
            </w:tcBorders>
          </w:tcPr>
          <w:p w14:paraId="12E11FB5" w14:textId="77777777" w:rsidR="00CF4B31" w:rsidRDefault="00CF4B31" w:rsidP="00CF4B31">
            <w:pPr>
              <w:rPr>
                <w:rFonts w:cs="Arial"/>
                <w:szCs w:val="22"/>
              </w:rPr>
            </w:pPr>
            <w:r>
              <w:rPr>
                <w:rFonts w:cs="Arial"/>
                <w:szCs w:val="22"/>
              </w:rPr>
              <w:t>Yes</w:t>
            </w:r>
          </w:p>
        </w:tc>
      </w:tr>
      <w:tr w:rsidR="00CF4B31" w14:paraId="6FEDDD3B" w14:textId="77777777" w:rsidTr="00CC1636">
        <w:tc>
          <w:tcPr>
            <w:tcW w:w="3374" w:type="dxa"/>
            <w:tcBorders>
              <w:top w:val="single" w:sz="4" w:space="0" w:color="auto"/>
              <w:left w:val="single" w:sz="4" w:space="0" w:color="auto"/>
              <w:bottom w:val="single" w:sz="4" w:space="0" w:color="auto"/>
              <w:right w:val="single" w:sz="4" w:space="0" w:color="auto"/>
            </w:tcBorders>
          </w:tcPr>
          <w:p w14:paraId="0B7D9059" w14:textId="77777777" w:rsidR="00CF4B31" w:rsidRPr="00603458" w:rsidRDefault="00CF4B31" w:rsidP="00CF4B31">
            <w:pPr>
              <w:tabs>
                <w:tab w:val="clear" w:pos="567"/>
                <w:tab w:val="left" w:pos="720"/>
              </w:tabs>
              <w:autoSpaceDE w:val="0"/>
              <w:autoSpaceDN w:val="0"/>
              <w:adjustRightInd w:val="0"/>
              <w:jc w:val="left"/>
              <w:rPr>
                <w:rFonts w:cs="Arial"/>
                <w:szCs w:val="22"/>
                <w:lang w:val="en-US"/>
              </w:rPr>
            </w:pPr>
            <w:r w:rsidRPr="00603458">
              <w:rPr>
                <w:rFonts w:cs="Arial"/>
                <w:szCs w:val="22"/>
                <w:lang w:val="en-US"/>
              </w:rPr>
              <w:t xml:space="preserve">e) The removal, handling and disposal of asbestos or other hazardous materials shall be carried out in accordance with </w:t>
            </w:r>
          </w:p>
          <w:p w14:paraId="6B175CF4" w14:textId="77777777" w:rsidR="00CF4B31" w:rsidRDefault="00CF4B31" w:rsidP="00CF4B31">
            <w:pPr>
              <w:rPr>
                <w:rFonts w:cs="Arial"/>
                <w:szCs w:val="22"/>
              </w:rPr>
            </w:pPr>
            <w:r w:rsidRPr="00603458">
              <w:rPr>
                <w:rFonts w:cs="Arial"/>
                <w:szCs w:val="22"/>
                <w:lang w:val="en-US"/>
              </w:rPr>
              <w:t>WorkCover NSW, Office of Environment and Heritage and other regulatory authority guidelines and requirements.</w:t>
            </w:r>
          </w:p>
        </w:tc>
        <w:tc>
          <w:tcPr>
            <w:tcW w:w="5098" w:type="dxa"/>
            <w:tcBorders>
              <w:top w:val="single" w:sz="4" w:space="0" w:color="auto"/>
              <w:left w:val="single" w:sz="4" w:space="0" w:color="auto"/>
              <w:bottom w:val="single" w:sz="4" w:space="0" w:color="auto"/>
              <w:right w:val="single" w:sz="4" w:space="0" w:color="auto"/>
            </w:tcBorders>
          </w:tcPr>
          <w:p w14:paraId="7A55E670" w14:textId="77777777" w:rsidR="00CF4B31" w:rsidRDefault="00CF4B31" w:rsidP="00CF4B31">
            <w:pPr>
              <w:rPr>
                <w:rFonts w:cs="Arial"/>
                <w:szCs w:val="22"/>
              </w:rPr>
            </w:pPr>
            <w:r>
              <w:rPr>
                <w:rFonts w:cs="Arial"/>
                <w:szCs w:val="22"/>
              </w:rPr>
              <w:t>Given the nature of the existing site conditions and the proposed development, removal and disposal of asbestos waste is not considered to be applicable.</w:t>
            </w:r>
          </w:p>
        </w:tc>
        <w:tc>
          <w:tcPr>
            <w:tcW w:w="1463" w:type="dxa"/>
            <w:tcBorders>
              <w:top w:val="single" w:sz="4" w:space="0" w:color="auto"/>
              <w:left w:val="single" w:sz="4" w:space="0" w:color="auto"/>
              <w:bottom w:val="single" w:sz="4" w:space="0" w:color="auto"/>
              <w:right w:val="single" w:sz="4" w:space="0" w:color="auto"/>
            </w:tcBorders>
          </w:tcPr>
          <w:p w14:paraId="4C7642CF" w14:textId="77777777" w:rsidR="00CF4B31" w:rsidRDefault="00CF4B31" w:rsidP="00CF4B31">
            <w:pPr>
              <w:rPr>
                <w:rFonts w:cs="Arial"/>
                <w:szCs w:val="22"/>
              </w:rPr>
            </w:pPr>
            <w:r>
              <w:rPr>
                <w:rFonts w:cs="Arial"/>
                <w:szCs w:val="22"/>
              </w:rPr>
              <w:t>N/A</w:t>
            </w:r>
          </w:p>
        </w:tc>
      </w:tr>
      <w:tr w:rsidR="00CF4B31" w14:paraId="77A05AA3" w14:textId="77777777" w:rsidTr="00CC1636">
        <w:tc>
          <w:tcPr>
            <w:tcW w:w="3374" w:type="dxa"/>
            <w:tcBorders>
              <w:top w:val="single" w:sz="4" w:space="0" w:color="auto"/>
              <w:left w:val="single" w:sz="4" w:space="0" w:color="auto"/>
              <w:bottom w:val="single" w:sz="4" w:space="0" w:color="auto"/>
              <w:right w:val="single" w:sz="4" w:space="0" w:color="auto"/>
            </w:tcBorders>
          </w:tcPr>
          <w:p w14:paraId="134D1F11" w14:textId="77777777" w:rsidR="00CF4B31" w:rsidRPr="00603458" w:rsidRDefault="00CF4B31" w:rsidP="00CF4B31">
            <w:pPr>
              <w:rPr>
                <w:rFonts w:cs="Arial"/>
                <w:szCs w:val="22"/>
              </w:rPr>
            </w:pPr>
            <w:r w:rsidRPr="00603458">
              <w:rPr>
                <w:rFonts w:cs="Arial"/>
                <w:szCs w:val="22"/>
              </w:rPr>
              <w:t>2.15.3 On-going Waste Management</w:t>
            </w:r>
          </w:p>
          <w:p w14:paraId="10AD81C1" w14:textId="77777777" w:rsidR="00CF4B31" w:rsidRPr="00603458" w:rsidRDefault="00CF4B31" w:rsidP="00CF4B31">
            <w:pPr>
              <w:rPr>
                <w:rFonts w:cs="Arial"/>
                <w:szCs w:val="22"/>
              </w:rPr>
            </w:pPr>
            <w:r w:rsidRPr="00603458">
              <w:rPr>
                <w:rFonts w:cs="Arial"/>
                <w:szCs w:val="22"/>
              </w:rPr>
              <w:t>a) Provision shall be made for all waste and recycling storage containers to be located behind the primary and secondary building line and out of public view.</w:t>
            </w:r>
          </w:p>
          <w:p w14:paraId="6B5793E4" w14:textId="77777777" w:rsidR="00CF4B31" w:rsidRPr="00603458" w:rsidRDefault="00CF4B31" w:rsidP="00CF4B31">
            <w:pPr>
              <w:rPr>
                <w:rFonts w:cs="Arial"/>
                <w:szCs w:val="22"/>
              </w:rPr>
            </w:pPr>
            <w:r w:rsidRPr="00603458">
              <w:rPr>
                <w:rFonts w:cs="Arial"/>
                <w:szCs w:val="22"/>
              </w:rPr>
              <w:t xml:space="preserve">b) Any room(s) for storing garbage and recycling shall be located in a position that is convenient for occupants and </w:t>
            </w:r>
          </w:p>
          <w:p w14:paraId="19D1764F" w14:textId="77777777" w:rsidR="00CF4B31" w:rsidRPr="00603458" w:rsidRDefault="00CF4B31" w:rsidP="00CF4B31">
            <w:pPr>
              <w:rPr>
                <w:rFonts w:cs="Arial"/>
                <w:szCs w:val="22"/>
              </w:rPr>
            </w:pPr>
            <w:r w:rsidRPr="00603458">
              <w:rPr>
                <w:rFonts w:cs="Arial"/>
                <w:szCs w:val="22"/>
              </w:rPr>
              <w:t xml:space="preserve">waste collection staff. Collection rooms shall complement the development and not be visibly obtrusive when viewed </w:t>
            </w:r>
          </w:p>
          <w:p w14:paraId="13B47E82" w14:textId="77777777" w:rsidR="00CF4B31" w:rsidRPr="00603458" w:rsidRDefault="00CF4B31" w:rsidP="00CF4B31">
            <w:pPr>
              <w:rPr>
                <w:rFonts w:cs="Arial"/>
                <w:szCs w:val="22"/>
              </w:rPr>
            </w:pPr>
            <w:r w:rsidRPr="00603458">
              <w:rPr>
                <w:rFonts w:cs="Arial"/>
                <w:szCs w:val="22"/>
              </w:rPr>
              <w:t>from any public place.</w:t>
            </w:r>
          </w:p>
          <w:p w14:paraId="0E65F17C" w14:textId="77777777" w:rsidR="00CF4B31" w:rsidRPr="00603458" w:rsidRDefault="00CF4B31" w:rsidP="00CF4B31">
            <w:pPr>
              <w:rPr>
                <w:rFonts w:cs="Arial"/>
                <w:szCs w:val="22"/>
              </w:rPr>
            </w:pPr>
            <w:r w:rsidRPr="00603458">
              <w:rPr>
                <w:rFonts w:cs="Arial"/>
                <w:szCs w:val="22"/>
              </w:rPr>
              <w:t>c) A refuse collection point shall be nominated demonstrating that waste-loading</w:t>
            </w:r>
            <w:r>
              <w:rPr>
                <w:rFonts w:cs="Arial"/>
                <w:szCs w:val="22"/>
              </w:rPr>
              <w:t xml:space="preserve"> </w:t>
            </w:r>
            <w:r w:rsidRPr="00603458">
              <w:rPr>
                <w:rFonts w:cs="Arial"/>
                <w:szCs w:val="22"/>
              </w:rPr>
              <w:t xml:space="preserve">operations can occur on a level surface not adjacent to steep gradients, </w:t>
            </w:r>
          </w:p>
          <w:p w14:paraId="77EDD49F" w14:textId="77777777" w:rsidR="00CF4B31" w:rsidRPr="00603458" w:rsidRDefault="00CF4B31" w:rsidP="00CF4B31">
            <w:pPr>
              <w:rPr>
                <w:rFonts w:cs="Arial"/>
                <w:szCs w:val="22"/>
              </w:rPr>
            </w:pPr>
            <w:r w:rsidRPr="00603458">
              <w:rPr>
                <w:rFonts w:cs="Arial"/>
                <w:szCs w:val="22"/>
              </w:rPr>
              <w:t xml:space="preserve">vehicle ramps and pedestrian access points. </w:t>
            </w:r>
          </w:p>
          <w:p w14:paraId="7A02C8E6" w14:textId="77777777" w:rsidR="00CF4B31" w:rsidRPr="00603458" w:rsidRDefault="00CF4B31" w:rsidP="00CF4B31">
            <w:pPr>
              <w:rPr>
                <w:rFonts w:cs="Arial"/>
                <w:szCs w:val="22"/>
              </w:rPr>
            </w:pPr>
            <w:r w:rsidRPr="00603458">
              <w:rPr>
                <w:rFonts w:cs="Arial"/>
                <w:szCs w:val="22"/>
              </w:rPr>
              <w:t xml:space="preserve">d) The path for wheeling bins between waste storage area(s) and the collection vehicle shall be free of steps or kerbs and </w:t>
            </w:r>
          </w:p>
          <w:p w14:paraId="57E22A8C" w14:textId="77777777" w:rsidR="00CF4B31" w:rsidRPr="00603458" w:rsidRDefault="00CF4B31" w:rsidP="00CF4B31">
            <w:pPr>
              <w:rPr>
                <w:rFonts w:cs="Arial"/>
                <w:szCs w:val="22"/>
              </w:rPr>
            </w:pPr>
            <w:r w:rsidRPr="00603458">
              <w:rPr>
                <w:rFonts w:cs="Arial"/>
                <w:szCs w:val="22"/>
              </w:rPr>
              <w:t>have a maximum gradient of 1V:8H.</w:t>
            </w:r>
          </w:p>
          <w:p w14:paraId="1A87149A" w14:textId="77777777" w:rsidR="00CF4B31" w:rsidRPr="00603458" w:rsidRDefault="00CF4B31" w:rsidP="00CF4B31">
            <w:pPr>
              <w:rPr>
                <w:rFonts w:cs="Arial"/>
                <w:szCs w:val="22"/>
              </w:rPr>
            </w:pPr>
            <w:r w:rsidRPr="00603458">
              <w:rPr>
                <w:rFonts w:cs="Arial"/>
                <w:szCs w:val="22"/>
              </w:rPr>
              <w:t xml:space="preserve">e) The maximum travel distance between any storage area/point and the collection point for all bins shall be 25 metres. </w:t>
            </w:r>
          </w:p>
          <w:p w14:paraId="4B2E2652" w14:textId="77777777" w:rsidR="00CF4B31" w:rsidRPr="00603458" w:rsidRDefault="00CF4B31" w:rsidP="00CF4B31">
            <w:pPr>
              <w:rPr>
                <w:rFonts w:cs="Arial"/>
                <w:szCs w:val="22"/>
              </w:rPr>
            </w:pPr>
            <w:r w:rsidRPr="00603458">
              <w:rPr>
                <w:rFonts w:cs="Arial"/>
                <w:szCs w:val="22"/>
              </w:rPr>
              <w:lastRenderedPageBreak/>
              <w:t xml:space="preserve">f) Where it is intended that collection vehicles are to drive into a private property to collect waste and recycling, the development shall be designed to provide for: </w:t>
            </w:r>
          </w:p>
          <w:p w14:paraId="4480F17A" w14:textId="77777777" w:rsidR="00CF4B31" w:rsidRPr="00603458" w:rsidRDefault="00CF4B31" w:rsidP="00CF4B31">
            <w:pPr>
              <w:rPr>
                <w:rFonts w:cs="Arial"/>
                <w:szCs w:val="22"/>
              </w:rPr>
            </w:pPr>
            <w:r w:rsidRPr="00603458">
              <w:rPr>
                <w:rFonts w:cs="Arial"/>
                <w:szCs w:val="22"/>
              </w:rPr>
              <w:t>i) the safe and efficient service of the development with minimal need to reverse;</w:t>
            </w:r>
          </w:p>
          <w:p w14:paraId="21BCBF6C" w14:textId="77777777" w:rsidR="00CF4B31" w:rsidRPr="00603458" w:rsidRDefault="00CF4B31" w:rsidP="00CF4B31">
            <w:pPr>
              <w:rPr>
                <w:rFonts w:cs="Arial"/>
                <w:szCs w:val="22"/>
              </w:rPr>
            </w:pPr>
            <w:r w:rsidRPr="00603458">
              <w:rPr>
                <w:rFonts w:cs="Arial"/>
                <w:szCs w:val="22"/>
              </w:rPr>
              <w:t xml:space="preserve">ii) vehicles to enter and exit in a </w:t>
            </w:r>
          </w:p>
          <w:p w14:paraId="61084D80" w14:textId="77777777" w:rsidR="00CF4B31" w:rsidRPr="00603458" w:rsidRDefault="00CF4B31" w:rsidP="00CF4B31">
            <w:pPr>
              <w:rPr>
                <w:rFonts w:cs="Arial"/>
                <w:szCs w:val="22"/>
              </w:rPr>
            </w:pPr>
            <w:r w:rsidRPr="00603458">
              <w:rPr>
                <w:rFonts w:cs="Arial"/>
                <w:szCs w:val="22"/>
              </w:rPr>
              <w:t>forward direction;</w:t>
            </w:r>
          </w:p>
          <w:p w14:paraId="16921B58" w14:textId="77777777" w:rsidR="00CF4B31" w:rsidRPr="00603458" w:rsidRDefault="00CF4B31" w:rsidP="00CF4B31">
            <w:pPr>
              <w:rPr>
                <w:rFonts w:cs="Arial"/>
                <w:szCs w:val="22"/>
              </w:rPr>
            </w:pPr>
            <w:r w:rsidRPr="00603458">
              <w:rPr>
                <w:rFonts w:cs="Arial"/>
                <w:szCs w:val="22"/>
              </w:rPr>
              <w:t xml:space="preserve">iii) adequate clearance to  </w:t>
            </w:r>
          </w:p>
          <w:p w14:paraId="7E2FAB66" w14:textId="77777777" w:rsidR="00CF4B31" w:rsidRPr="00603458" w:rsidRDefault="00CF4B31" w:rsidP="00CF4B31">
            <w:pPr>
              <w:rPr>
                <w:rFonts w:cs="Arial"/>
                <w:szCs w:val="22"/>
              </w:rPr>
            </w:pPr>
            <w:r w:rsidRPr="00603458">
              <w:rPr>
                <w:rFonts w:cs="Arial"/>
                <w:szCs w:val="22"/>
              </w:rPr>
              <w:t>accommodate the waste collection vehicle dimensions detailed in Table  2.15.2.</w:t>
            </w:r>
          </w:p>
          <w:p w14:paraId="05CF5D3F" w14:textId="77777777" w:rsidR="00CF4B31" w:rsidRPr="00603458" w:rsidRDefault="00CF4B31" w:rsidP="00CF4B31">
            <w:pPr>
              <w:rPr>
                <w:rFonts w:cs="Arial"/>
                <w:szCs w:val="22"/>
              </w:rPr>
            </w:pPr>
            <w:r w:rsidRPr="00603458">
              <w:rPr>
                <w:rFonts w:cs="Arial"/>
                <w:szCs w:val="22"/>
              </w:rPr>
              <w:t xml:space="preserve">iv) where collection vehicles are </w:t>
            </w:r>
          </w:p>
          <w:p w14:paraId="7F38F0A8" w14:textId="77777777" w:rsidR="00CF4B31" w:rsidRDefault="00CF4B31" w:rsidP="00CF4B31">
            <w:pPr>
              <w:rPr>
                <w:rFonts w:cs="Arial"/>
                <w:szCs w:val="22"/>
              </w:rPr>
            </w:pPr>
            <w:r w:rsidRPr="00603458">
              <w:rPr>
                <w:rFonts w:cs="Arial"/>
                <w:szCs w:val="22"/>
              </w:rPr>
              <w:t>required to enter the property,</w:t>
            </w:r>
            <w:r>
              <w:rPr>
                <w:rFonts w:cs="Arial"/>
                <w:szCs w:val="22"/>
              </w:rPr>
              <w:t xml:space="preserve"> </w:t>
            </w:r>
            <w:r w:rsidRPr="00603458">
              <w:rPr>
                <w:rFonts w:cs="Arial"/>
                <w:szCs w:val="22"/>
              </w:rPr>
              <w:t>the pavement shall be constructed in such a manner that will not be damaged by a collection vehicle carrying the maximum legal weight.</w:t>
            </w:r>
          </w:p>
        </w:tc>
        <w:tc>
          <w:tcPr>
            <w:tcW w:w="5098" w:type="dxa"/>
            <w:tcBorders>
              <w:top w:val="single" w:sz="4" w:space="0" w:color="auto"/>
              <w:left w:val="single" w:sz="4" w:space="0" w:color="auto"/>
              <w:bottom w:val="single" w:sz="4" w:space="0" w:color="auto"/>
              <w:right w:val="single" w:sz="4" w:space="0" w:color="auto"/>
            </w:tcBorders>
          </w:tcPr>
          <w:p w14:paraId="1E41C73C" w14:textId="6C24ED8F" w:rsidR="00CF4B31" w:rsidRDefault="00CF4B31" w:rsidP="004667D4">
            <w:pPr>
              <w:pStyle w:val="Default"/>
              <w:jc w:val="both"/>
              <w:rPr>
                <w:szCs w:val="22"/>
              </w:rPr>
            </w:pPr>
            <w:r w:rsidRPr="003A5971">
              <w:rPr>
                <w:sz w:val="22"/>
                <w:szCs w:val="22"/>
              </w:rPr>
              <w:lastRenderedPageBreak/>
              <w:t>Indicated on the plans</w:t>
            </w:r>
            <w:r>
              <w:rPr>
                <w:sz w:val="22"/>
                <w:szCs w:val="22"/>
              </w:rPr>
              <w:t xml:space="preserve"> and details in the application. </w:t>
            </w:r>
          </w:p>
        </w:tc>
        <w:tc>
          <w:tcPr>
            <w:tcW w:w="1463" w:type="dxa"/>
            <w:tcBorders>
              <w:top w:val="single" w:sz="4" w:space="0" w:color="auto"/>
              <w:left w:val="single" w:sz="4" w:space="0" w:color="auto"/>
              <w:bottom w:val="single" w:sz="4" w:space="0" w:color="auto"/>
              <w:right w:val="single" w:sz="4" w:space="0" w:color="auto"/>
            </w:tcBorders>
          </w:tcPr>
          <w:p w14:paraId="5C850F14" w14:textId="77777777" w:rsidR="00CF4B31" w:rsidRDefault="00CF4B31" w:rsidP="00CF4B31">
            <w:pPr>
              <w:rPr>
                <w:rFonts w:cs="Arial"/>
                <w:szCs w:val="22"/>
              </w:rPr>
            </w:pPr>
            <w:r>
              <w:rPr>
                <w:rFonts w:cs="Arial"/>
                <w:szCs w:val="22"/>
              </w:rPr>
              <w:t>Yes</w:t>
            </w:r>
          </w:p>
        </w:tc>
      </w:tr>
      <w:tr w:rsidR="00CF4B31" w14:paraId="7B617BDC"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5DC22064" w14:textId="77777777" w:rsidR="00CF4B31" w:rsidRPr="007A072A" w:rsidRDefault="00CF4B31" w:rsidP="00CF4B31">
            <w:pPr>
              <w:rPr>
                <w:rFonts w:cs="Arial"/>
                <w:b/>
                <w:szCs w:val="22"/>
              </w:rPr>
            </w:pPr>
            <w:r w:rsidRPr="007A072A">
              <w:rPr>
                <w:rFonts w:cs="Arial"/>
                <w:b/>
                <w:szCs w:val="22"/>
              </w:rPr>
              <w:t>2.16 Provision of Services</w:t>
            </w:r>
          </w:p>
        </w:tc>
      </w:tr>
      <w:tr w:rsidR="00CF4B31" w14:paraId="489DD8A1" w14:textId="77777777" w:rsidTr="00CC1636">
        <w:tc>
          <w:tcPr>
            <w:tcW w:w="3374" w:type="dxa"/>
            <w:tcBorders>
              <w:top w:val="single" w:sz="4" w:space="0" w:color="auto"/>
              <w:left w:val="single" w:sz="4" w:space="0" w:color="auto"/>
              <w:bottom w:val="single" w:sz="4" w:space="0" w:color="auto"/>
              <w:right w:val="single" w:sz="4" w:space="0" w:color="auto"/>
            </w:tcBorders>
          </w:tcPr>
          <w:p w14:paraId="65D99776" w14:textId="77777777" w:rsidR="00CF4B31" w:rsidRDefault="00CF4B31" w:rsidP="00CF4B31">
            <w:pPr>
              <w:rPr>
                <w:rFonts w:cs="Arial"/>
                <w:szCs w:val="22"/>
              </w:rPr>
            </w:pPr>
            <w:r>
              <w:rPr>
                <w:rFonts w:cs="Arial"/>
                <w:szCs w:val="22"/>
              </w:rPr>
              <w:t>T</w:t>
            </w:r>
            <w:r w:rsidRPr="00603458">
              <w:rPr>
                <w:rFonts w:cs="Arial"/>
                <w:szCs w:val="22"/>
              </w:rPr>
              <w:t>he pavement shall be constructed in such a manner that will not be damaged by a collection vehicle carrying the maximum legal weight.</w:t>
            </w:r>
          </w:p>
        </w:tc>
        <w:tc>
          <w:tcPr>
            <w:tcW w:w="5098" w:type="dxa"/>
            <w:tcBorders>
              <w:top w:val="single" w:sz="4" w:space="0" w:color="auto"/>
              <w:left w:val="single" w:sz="4" w:space="0" w:color="auto"/>
              <w:bottom w:val="single" w:sz="4" w:space="0" w:color="auto"/>
              <w:right w:val="single" w:sz="4" w:space="0" w:color="auto"/>
            </w:tcBorders>
          </w:tcPr>
          <w:p w14:paraId="67948379" w14:textId="77777777" w:rsidR="00CF4B31" w:rsidRDefault="00CF4B31" w:rsidP="00CF4B31">
            <w:pPr>
              <w:rPr>
                <w:rFonts w:cs="Arial"/>
                <w:szCs w:val="22"/>
              </w:rPr>
            </w:pPr>
            <w:r>
              <w:rPr>
                <w:rFonts w:cs="Arial"/>
                <w:szCs w:val="22"/>
              </w:rPr>
              <w:t>Details on engineering plans.</w:t>
            </w:r>
          </w:p>
        </w:tc>
        <w:tc>
          <w:tcPr>
            <w:tcW w:w="1463" w:type="dxa"/>
            <w:tcBorders>
              <w:top w:val="single" w:sz="4" w:space="0" w:color="auto"/>
              <w:left w:val="single" w:sz="4" w:space="0" w:color="auto"/>
              <w:bottom w:val="single" w:sz="4" w:space="0" w:color="auto"/>
              <w:right w:val="single" w:sz="4" w:space="0" w:color="auto"/>
            </w:tcBorders>
          </w:tcPr>
          <w:p w14:paraId="4784B197" w14:textId="77777777" w:rsidR="00CF4B31" w:rsidRDefault="00CF4B31" w:rsidP="00CF4B31">
            <w:pPr>
              <w:rPr>
                <w:rFonts w:cs="Arial"/>
                <w:szCs w:val="22"/>
              </w:rPr>
            </w:pPr>
            <w:r>
              <w:rPr>
                <w:rFonts w:cs="Arial"/>
                <w:szCs w:val="22"/>
              </w:rPr>
              <w:t>Yes</w:t>
            </w:r>
          </w:p>
        </w:tc>
      </w:tr>
      <w:tr w:rsidR="00CF4B31" w14:paraId="4D579DA6" w14:textId="77777777" w:rsidTr="00CC1636">
        <w:tc>
          <w:tcPr>
            <w:tcW w:w="3374" w:type="dxa"/>
            <w:tcBorders>
              <w:top w:val="single" w:sz="4" w:space="0" w:color="auto"/>
              <w:left w:val="single" w:sz="4" w:space="0" w:color="auto"/>
              <w:bottom w:val="single" w:sz="4" w:space="0" w:color="auto"/>
              <w:right w:val="single" w:sz="4" w:space="0" w:color="auto"/>
            </w:tcBorders>
          </w:tcPr>
          <w:p w14:paraId="6A8C6C1B" w14:textId="77777777" w:rsidR="00CF4B31" w:rsidRPr="00603458" w:rsidRDefault="00CF4B31" w:rsidP="00CF4B31">
            <w:pPr>
              <w:rPr>
                <w:rFonts w:cs="Arial"/>
                <w:szCs w:val="22"/>
              </w:rPr>
            </w:pPr>
            <w:r w:rsidRPr="00603458">
              <w:rPr>
                <w:rFonts w:cs="Arial"/>
                <w:szCs w:val="22"/>
              </w:rPr>
              <w:t>2.16.2 Electricity</w:t>
            </w:r>
          </w:p>
          <w:p w14:paraId="281C3CEC" w14:textId="77777777" w:rsidR="00CF4B31" w:rsidRDefault="00CF4B31" w:rsidP="00CF4B31">
            <w:pPr>
              <w:rPr>
                <w:rFonts w:cs="Arial"/>
                <w:szCs w:val="22"/>
              </w:rPr>
            </w:pPr>
            <w:r w:rsidRPr="00603458">
              <w:rPr>
                <w:rFonts w:cs="Arial"/>
                <w:szCs w:val="22"/>
              </w:rPr>
              <w:t>a) Details of the proposed method of power supply shall be provided as part of the development application for any development involving the construction of a building within rural and environmental protection zones.</w:t>
            </w:r>
          </w:p>
        </w:tc>
        <w:tc>
          <w:tcPr>
            <w:tcW w:w="5098" w:type="dxa"/>
            <w:tcBorders>
              <w:top w:val="single" w:sz="4" w:space="0" w:color="auto"/>
              <w:left w:val="single" w:sz="4" w:space="0" w:color="auto"/>
              <w:bottom w:val="single" w:sz="4" w:space="0" w:color="auto"/>
              <w:right w:val="single" w:sz="4" w:space="0" w:color="auto"/>
            </w:tcBorders>
          </w:tcPr>
          <w:p w14:paraId="5E59FFE6" w14:textId="77777777" w:rsidR="00CF4B31" w:rsidRDefault="00CF4B31" w:rsidP="00CF4B31">
            <w:pPr>
              <w:rPr>
                <w:rFonts w:cs="Arial"/>
                <w:szCs w:val="22"/>
              </w:rPr>
            </w:pPr>
            <w:r>
              <w:rPr>
                <w:rFonts w:cs="Arial"/>
                <w:szCs w:val="22"/>
              </w:rPr>
              <w:t>The site is not located within a rural or environmental protection zone.</w:t>
            </w:r>
          </w:p>
        </w:tc>
        <w:tc>
          <w:tcPr>
            <w:tcW w:w="1463" w:type="dxa"/>
            <w:tcBorders>
              <w:top w:val="single" w:sz="4" w:space="0" w:color="auto"/>
              <w:left w:val="single" w:sz="4" w:space="0" w:color="auto"/>
              <w:bottom w:val="single" w:sz="4" w:space="0" w:color="auto"/>
              <w:right w:val="single" w:sz="4" w:space="0" w:color="auto"/>
            </w:tcBorders>
          </w:tcPr>
          <w:p w14:paraId="3DBB1669" w14:textId="77777777" w:rsidR="00CF4B31" w:rsidRDefault="00CF4B31" w:rsidP="00CF4B31">
            <w:pPr>
              <w:rPr>
                <w:rFonts w:cs="Arial"/>
                <w:szCs w:val="22"/>
              </w:rPr>
            </w:pPr>
            <w:r>
              <w:rPr>
                <w:rFonts w:cs="Arial"/>
                <w:szCs w:val="22"/>
              </w:rPr>
              <w:t>N/A</w:t>
            </w:r>
          </w:p>
        </w:tc>
      </w:tr>
      <w:tr w:rsidR="00CF4B31" w14:paraId="54ECBC3B" w14:textId="77777777" w:rsidTr="00CC1636">
        <w:tc>
          <w:tcPr>
            <w:tcW w:w="3374" w:type="dxa"/>
            <w:tcBorders>
              <w:top w:val="single" w:sz="4" w:space="0" w:color="auto"/>
              <w:left w:val="single" w:sz="4" w:space="0" w:color="auto"/>
              <w:bottom w:val="single" w:sz="4" w:space="0" w:color="auto"/>
              <w:right w:val="single" w:sz="4" w:space="0" w:color="auto"/>
            </w:tcBorders>
          </w:tcPr>
          <w:p w14:paraId="3547CB89" w14:textId="77777777" w:rsidR="00CF4B31" w:rsidRPr="00603458" w:rsidRDefault="00CF4B31" w:rsidP="00CF4B31">
            <w:pPr>
              <w:rPr>
                <w:rFonts w:cs="Arial"/>
                <w:szCs w:val="22"/>
              </w:rPr>
            </w:pPr>
            <w:r w:rsidRPr="00603458">
              <w:rPr>
                <w:rFonts w:cs="Arial"/>
                <w:szCs w:val="22"/>
              </w:rPr>
              <w:t xml:space="preserve">b) Any structure associated with the provision of electricity shall not result in any adverse impacts on the natural environment and/or adjoining </w:t>
            </w:r>
          </w:p>
          <w:p w14:paraId="1E5825A2" w14:textId="77777777" w:rsidR="00CF4B31" w:rsidRPr="00603458" w:rsidRDefault="00CF4B31" w:rsidP="00CF4B31">
            <w:pPr>
              <w:rPr>
                <w:rFonts w:cs="Arial"/>
                <w:szCs w:val="22"/>
              </w:rPr>
            </w:pPr>
            <w:r w:rsidRPr="00603458">
              <w:rPr>
                <w:rFonts w:cs="Arial"/>
                <w:szCs w:val="22"/>
              </w:rPr>
              <w:t>properties.</w:t>
            </w:r>
          </w:p>
        </w:tc>
        <w:tc>
          <w:tcPr>
            <w:tcW w:w="5098" w:type="dxa"/>
            <w:tcBorders>
              <w:top w:val="single" w:sz="4" w:space="0" w:color="auto"/>
              <w:left w:val="single" w:sz="4" w:space="0" w:color="auto"/>
              <w:bottom w:val="single" w:sz="4" w:space="0" w:color="auto"/>
              <w:right w:val="single" w:sz="4" w:space="0" w:color="auto"/>
            </w:tcBorders>
          </w:tcPr>
          <w:p w14:paraId="36A869AE" w14:textId="77777777" w:rsidR="00CF4B31" w:rsidRDefault="00CF4B31" w:rsidP="00CF4B31">
            <w:pPr>
              <w:rPr>
                <w:rFonts w:cs="Arial"/>
                <w:szCs w:val="22"/>
              </w:rPr>
            </w:pPr>
            <w:r>
              <w:rPr>
                <w:rFonts w:cs="Arial"/>
                <w:szCs w:val="22"/>
              </w:rPr>
              <w:t>The development can be serviced by electricity without impact on adjoining properties or the environment.</w:t>
            </w:r>
          </w:p>
        </w:tc>
        <w:tc>
          <w:tcPr>
            <w:tcW w:w="1463" w:type="dxa"/>
            <w:tcBorders>
              <w:top w:val="single" w:sz="4" w:space="0" w:color="auto"/>
              <w:left w:val="single" w:sz="4" w:space="0" w:color="auto"/>
              <w:bottom w:val="single" w:sz="4" w:space="0" w:color="auto"/>
              <w:right w:val="single" w:sz="4" w:space="0" w:color="auto"/>
            </w:tcBorders>
          </w:tcPr>
          <w:p w14:paraId="75EB0A08" w14:textId="77777777" w:rsidR="00CF4B31" w:rsidRDefault="00CF4B31" w:rsidP="00CF4B31">
            <w:pPr>
              <w:rPr>
                <w:rFonts w:cs="Arial"/>
                <w:szCs w:val="22"/>
              </w:rPr>
            </w:pPr>
            <w:r>
              <w:rPr>
                <w:rFonts w:cs="Arial"/>
                <w:szCs w:val="22"/>
              </w:rPr>
              <w:t>Yes</w:t>
            </w:r>
          </w:p>
        </w:tc>
      </w:tr>
      <w:tr w:rsidR="00CF4B31" w:rsidRPr="00C20F05" w14:paraId="65B31807"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18FE0FDC" w14:textId="77777777" w:rsidR="00CF4B31" w:rsidRPr="00C20F05" w:rsidRDefault="00CF4B31" w:rsidP="00CF4B31">
            <w:pPr>
              <w:rPr>
                <w:rFonts w:cs="Arial"/>
                <w:b/>
                <w:szCs w:val="22"/>
              </w:rPr>
            </w:pPr>
            <w:r w:rsidRPr="00C20F05">
              <w:rPr>
                <w:rFonts w:cs="Arial"/>
                <w:b/>
                <w:szCs w:val="22"/>
              </w:rPr>
              <w:t xml:space="preserve">2.17 Work On, Over or Near Public Land  </w:t>
            </w:r>
          </w:p>
        </w:tc>
      </w:tr>
      <w:tr w:rsidR="00CF4B31" w14:paraId="46648B56" w14:textId="77777777" w:rsidTr="00CC1636">
        <w:tc>
          <w:tcPr>
            <w:tcW w:w="3374" w:type="dxa"/>
            <w:tcBorders>
              <w:top w:val="single" w:sz="4" w:space="0" w:color="auto"/>
              <w:left w:val="single" w:sz="4" w:space="0" w:color="auto"/>
              <w:bottom w:val="single" w:sz="4" w:space="0" w:color="auto"/>
              <w:right w:val="single" w:sz="4" w:space="0" w:color="auto"/>
            </w:tcBorders>
          </w:tcPr>
          <w:p w14:paraId="22ADABB9" w14:textId="77777777" w:rsidR="00CF4B31" w:rsidRPr="00D729B3" w:rsidRDefault="00CF4B31" w:rsidP="00CF4B31">
            <w:pPr>
              <w:rPr>
                <w:rFonts w:cs="Arial"/>
                <w:szCs w:val="22"/>
              </w:rPr>
            </w:pPr>
            <w:r w:rsidRPr="00D729B3">
              <w:rPr>
                <w:rFonts w:cs="Arial"/>
                <w:szCs w:val="22"/>
              </w:rPr>
              <w:t xml:space="preserve">2.17.1 Approval Required Prior to Working On or Over Public Land </w:t>
            </w:r>
          </w:p>
          <w:p w14:paraId="7BA19040" w14:textId="77777777" w:rsidR="00CF4B31" w:rsidRPr="00D729B3" w:rsidRDefault="00CF4B31" w:rsidP="00CF4B31">
            <w:pPr>
              <w:rPr>
                <w:rFonts w:cs="Arial"/>
                <w:szCs w:val="22"/>
              </w:rPr>
            </w:pPr>
            <w:r w:rsidRPr="00D729B3">
              <w:rPr>
                <w:rFonts w:cs="Arial"/>
                <w:szCs w:val="22"/>
              </w:rPr>
              <w:t xml:space="preserve">a) Written approval shall be obtained from Council, prior to </w:t>
            </w:r>
            <w:r w:rsidRPr="00D729B3">
              <w:rPr>
                <w:rFonts w:cs="Arial"/>
                <w:szCs w:val="22"/>
              </w:rPr>
              <w:lastRenderedPageBreak/>
              <w:t xml:space="preserve">the commencement of any works, activities or occupancy </w:t>
            </w:r>
          </w:p>
          <w:p w14:paraId="0027E25D" w14:textId="77777777" w:rsidR="00CF4B31" w:rsidRDefault="00CF4B31" w:rsidP="00CF4B31">
            <w:pPr>
              <w:rPr>
                <w:rFonts w:cs="Arial"/>
                <w:szCs w:val="22"/>
              </w:rPr>
            </w:pPr>
            <w:r w:rsidRPr="00D729B3">
              <w:rPr>
                <w:rFonts w:cs="Arial"/>
                <w:szCs w:val="22"/>
              </w:rPr>
              <w:t>upon public land, including roads, road related areas, stormwater connections, Council car parks, footpaths or nature strips.</w:t>
            </w:r>
          </w:p>
        </w:tc>
        <w:tc>
          <w:tcPr>
            <w:tcW w:w="5098" w:type="dxa"/>
            <w:tcBorders>
              <w:top w:val="single" w:sz="4" w:space="0" w:color="auto"/>
              <w:left w:val="single" w:sz="4" w:space="0" w:color="auto"/>
              <w:bottom w:val="single" w:sz="4" w:space="0" w:color="auto"/>
              <w:right w:val="single" w:sz="4" w:space="0" w:color="auto"/>
            </w:tcBorders>
          </w:tcPr>
          <w:p w14:paraId="1523A7AF" w14:textId="77777777" w:rsidR="00CF4B31" w:rsidRDefault="00CF4B31" w:rsidP="00CF4B31">
            <w:pPr>
              <w:rPr>
                <w:rFonts w:cs="Arial"/>
                <w:szCs w:val="22"/>
              </w:rPr>
            </w:pPr>
            <w:r>
              <w:rPr>
                <w:rFonts w:cs="Arial"/>
                <w:szCs w:val="22"/>
              </w:rPr>
              <w:lastRenderedPageBreak/>
              <w:t>Appropriate approvals will be obtained by the applicant should the development require any works on public land, roads or the like.</w:t>
            </w:r>
          </w:p>
        </w:tc>
        <w:tc>
          <w:tcPr>
            <w:tcW w:w="1463" w:type="dxa"/>
            <w:tcBorders>
              <w:top w:val="single" w:sz="4" w:space="0" w:color="auto"/>
              <w:left w:val="single" w:sz="4" w:space="0" w:color="auto"/>
              <w:bottom w:val="single" w:sz="4" w:space="0" w:color="auto"/>
              <w:right w:val="single" w:sz="4" w:space="0" w:color="auto"/>
            </w:tcBorders>
          </w:tcPr>
          <w:p w14:paraId="13E4AA43" w14:textId="77777777" w:rsidR="00CF4B31" w:rsidRDefault="00CF4B31" w:rsidP="00CF4B31">
            <w:pPr>
              <w:rPr>
                <w:rFonts w:cs="Arial"/>
                <w:szCs w:val="22"/>
              </w:rPr>
            </w:pPr>
            <w:r>
              <w:rPr>
                <w:rFonts w:cs="Arial"/>
                <w:szCs w:val="22"/>
              </w:rPr>
              <w:t>Yes</w:t>
            </w:r>
          </w:p>
        </w:tc>
      </w:tr>
      <w:tr w:rsidR="00CF4B31" w14:paraId="272CF227" w14:textId="77777777" w:rsidTr="00CC1636">
        <w:tc>
          <w:tcPr>
            <w:tcW w:w="3374" w:type="dxa"/>
            <w:tcBorders>
              <w:top w:val="single" w:sz="4" w:space="0" w:color="auto"/>
              <w:left w:val="single" w:sz="4" w:space="0" w:color="auto"/>
              <w:bottom w:val="single" w:sz="4" w:space="0" w:color="auto"/>
              <w:right w:val="single" w:sz="4" w:space="0" w:color="auto"/>
            </w:tcBorders>
          </w:tcPr>
          <w:p w14:paraId="1A423AB7" w14:textId="77777777" w:rsidR="00CF4B31" w:rsidRPr="00D729B3" w:rsidRDefault="00CF4B31" w:rsidP="00CF4B31">
            <w:pPr>
              <w:rPr>
                <w:rFonts w:cs="Arial"/>
                <w:szCs w:val="22"/>
              </w:rPr>
            </w:pPr>
            <w:r w:rsidRPr="00D729B3">
              <w:rPr>
                <w:rFonts w:cs="Arial"/>
                <w:szCs w:val="22"/>
              </w:rPr>
              <w:t>2.17.2 Working Near Public Land</w:t>
            </w:r>
          </w:p>
          <w:p w14:paraId="79D34DAD" w14:textId="77777777" w:rsidR="00CF4B31" w:rsidRPr="00D729B3" w:rsidRDefault="00CF4B31" w:rsidP="00CF4B31">
            <w:pPr>
              <w:rPr>
                <w:rFonts w:cs="Arial"/>
                <w:szCs w:val="22"/>
              </w:rPr>
            </w:pPr>
            <w:r w:rsidRPr="00D729B3">
              <w:rPr>
                <w:rFonts w:cs="Arial"/>
                <w:szCs w:val="22"/>
              </w:rPr>
              <w:t xml:space="preserve">a) Not withstanding clause 2.17.1 a)  a hoarding or fence shall be erected between the work site and a public </w:t>
            </w:r>
          </w:p>
          <w:p w14:paraId="3A57E5D3" w14:textId="77777777" w:rsidR="00CF4B31" w:rsidRPr="00D729B3" w:rsidRDefault="00CF4B31" w:rsidP="00CF4B31">
            <w:pPr>
              <w:rPr>
                <w:rFonts w:cs="Arial"/>
                <w:szCs w:val="22"/>
              </w:rPr>
            </w:pPr>
            <w:r w:rsidRPr="00D729B3">
              <w:rPr>
                <w:rFonts w:cs="Arial"/>
                <w:szCs w:val="22"/>
              </w:rPr>
              <w:t>place where:</w:t>
            </w:r>
          </w:p>
          <w:p w14:paraId="5918B2C8" w14:textId="77777777" w:rsidR="00CF4B31" w:rsidRPr="00D729B3" w:rsidRDefault="00CF4B31" w:rsidP="00CF4B31">
            <w:pPr>
              <w:rPr>
                <w:rFonts w:cs="Arial"/>
                <w:szCs w:val="22"/>
              </w:rPr>
            </w:pPr>
            <w:r w:rsidRPr="00D729B3">
              <w:rPr>
                <w:rFonts w:cs="Arial"/>
                <w:szCs w:val="22"/>
              </w:rPr>
              <w:t xml:space="preserve">i) the work involved in the </w:t>
            </w:r>
          </w:p>
          <w:p w14:paraId="238F8869" w14:textId="77777777" w:rsidR="00CF4B31" w:rsidRPr="00D729B3" w:rsidRDefault="00CF4B31" w:rsidP="00CF4B31">
            <w:pPr>
              <w:rPr>
                <w:rFonts w:cs="Arial"/>
                <w:szCs w:val="22"/>
              </w:rPr>
            </w:pPr>
            <w:r w:rsidRPr="00D729B3">
              <w:rPr>
                <w:rFonts w:cs="Arial"/>
                <w:szCs w:val="22"/>
              </w:rPr>
              <w:t xml:space="preserve">development is likely to cause </w:t>
            </w:r>
          </w:p>
          <w:p w14:paraId="5470F13F" w14:textId="77777777" w:rsidR="00CF4B31" w:rsidRPr="00D729B3" w:rsidRDefault="00CF4B31" w:rsidP="00CF4B31">
            <w:pPr>
              <w:rPr>
                <w:rFonts w:cs="Arial"/>
                <w:szCs w:val="22"/>
              </w:rPr>
            </w:pPr>
            <w:r w:rsidRPr="00D729B3">
              <w:rPr>
                <w:rFonts w:cs="Arial"/>
                <w:szCs w:val="22"/>
              </w:rPr>
              <w:t xml:space="preserve">pedestrian or vehicle traffic in a </w:t>
            </w:r>
          </w:p>
          <w:p w14:paraId="0BE3D435" w14:textId="77777777" w:rsidR="00CF4B31" w:rsidRPr="00D729B3" w:rsidRDefault="00CF4B31" w:rsidP="00CF4B31">
            <w:pPr>
              <w:rPr>
                <w:rFonts w:cs="Arial"/>
                <w:szCs w:val="22"/>
              </w:rPr>
            </w:pPr>
            <w:r w:rsidRPr="00D729B3">
              <w:rPr>
                <w:rFonts w:cs="Arial"/>
                <w:szCs w:val="22"/>
              </w:rPr>
              <w:t xml:space="preserve">public place to be obstructed or </w:t>
            </w:r>
          </w:p>
          <w:p w14:paraId="3E50B252" w14:textId="77777777" w:rsidR="00CF4B31" w:rsidRPr="00D729B3" w:rsidRDefault="00CF4B31" w:rsidP="00CF4B31">
            <w:pPr>
              <w:rPr>
                <w:rFonts w:cs="Arial"/>
                <w:szCs w:val="22"/>
              </w:rPr>
            </w:pPr>
            <w:r w:rsidRPr="00D729B3">
              <w:rPr>
                <w:rFonts w:cs="Arial"/>
                <w:szCs w:val="22"/>
              </w:rPr>
              <w:t>altered; and/or</w:t>
            </w:r>
          </w:p>
          <w:p w14:paraId="38D5CF0D" w14:textId="77777777" w:rsidR="00CF4B31" w:rsidRPr="00D729B3" w:rsidRDefault="00CF4B31" w:rsidP="00CF4B31">
            <w:pPr>
              <w:rPr>
                <w:rFonts w:cs="Arial"/>
                <w:szCs w:val="22"/>
              </w:rPr>
            </w:pPr>
            <w:r w:rsidRPr="00D729B3">
              <w:rPr>
                <w:rFonts w:cs="Arial"/>
                <w:szCs w:val="22"/>
              </w:rPr>
              <w:t xml:space="preserve">ii) the building involves the enclosure of a public place in accordance </w:t>
            </w:r>
          </w:p>
          <w:p w14:paraId="7D7508B3" w14:textId="77777777" w:rsidR="00CF4B31" w:rsidRDefault="00CF4B31" w:rsidP="00CF4B31">
            <w:pPr>
              <w:rPr>
                <w:rFonts w:cs="Arial"/>
                <w:szCs w:val="22"/>
              </w:rPr>
            </w:pPr>
            <w:r w:rsidRPr="00D729B3">
              <w:rPr>
                <w:rFonts w:cs="Arial"/>
                <w:szCs w:val="22"/>
              </w:rPr>
              <w:t>with Work Cover requirements</w:t>
            </w:r>
          </w:p>
        </w:tc>
        <w:tc>
          <w:tcPr>
            <w:tcW w:w="5098" w:type="dxa"/>
            <w:tcBorders>
              <w:top w:val="single" w:sz="4" w:space="0" w:color="auto"/>
              <w:left w:val="single" w:sz="4" w:space="0" w:color="auto"/>
              <w:bottom w:val="single" w:sz="4" w:space="0" w:color="auto"/>
              <w:right w:val="single" w:sz="4" w:space="0" w:color="auto"/>
            </w:tcBorders>
          </w:tcPr>
          <w:p w14:paraId="54A16A64" w14:textId="4ED14D60" w:rsidR="004667D4" w:rsidRPr="004667D4" w:rsidRDefault="00CF4B31" w:rsidP="004667D4">
            <w:pPr>
              <w:rPr>
                <w:rFonts w:cs="Arial"/>
                <w:szCs w:val="22"/>
              </w:rPr>
            </w:pPr>
            <w:r>
              <w:rPr>
                <w:rFonts w:cs="Arial"/>
                <w:szCs w:val="22"/>
              </w:rPr>
              <w:t>Appropriate approvals will be obtained by the applicant should the development require any works on public land, roads or the like.</w:t>
            </w:r>
            <w:r w:rsidR="004667D4">
              <w:rPr>
                <w:rFonts w:cs="Arial"/>
                <w:szCs w:val="22"/>
              </w:rPr>
              <w:t xml:space="preserve"> The application indicates that a</w:t>
            </w:r>
            <w:r w:rsidR="004667D4" w:rsidRPr="004667D4">
              <w:rPr>
                <w:rFonts w:cs="Arial"/>
                <w:szCs w:val="22"/>
              </w:rPr>
              <w:t xml:space="preserve"> new entry/exit driveway will be provided</w:t>
            </w:r>
            <w:r w:rsidR="004667D4">
              <w:rPr>
                <w:rFonts w:cs="Arial"/>
                <w:szCs w:val="22"/>
              </w:rPr>
              <w:t xml:space="preserve"> </w:t>
            </w:r>
            <w:r w:rsidR="004667D4" w:rsidRPr="004667D4">
              <w:rPr>
                <w:rFonts w:cs="Arial"/>
                <w:szCs w:val="22"/>
              </w:rPr>
              <w:t>immediately to the west of the existing</w:t>
            </w:r>
            <w:r w:rsidR="004667D4">
              <w:rPr>
                <w:rFonts w:cs="Arial"/>
                <w:szCs w:val="22"/>
              </w:rPr>
              <w:t xml:space="preserve"> </w:t>
            </w:r>
            <w:r w:rsidR="004667D4" w:rsidRPr="004667D4">
              <w:rPr>
                <w:rFonts w:cs="Arial"/>
                <w:szCs w:val="22"/>
              </w:rPr>
              <w:t>driveway crossing</w:t>
            </w:r>
            <w:r w:rsidR="004667D4">
              <w:rPr>
                <w:rFonts w:cs="Arial"/>
                <w:szCs w:val="22"/>
              </w:rPr>
              <w:t xml:space="preserve"> and the</w:t>
            </w:r>
            <w:r w:rsidR="004667D4" w:rsidRPr="004667D4">
              <w:rPr>
                <w:rFonts w:cs="Arial"/>
                <w:szCs w:val="22"/>
              </w:rPr>
              <w:t xml:space="preserve"> existing redundant crossing on</w:t>
            </w:r>
            <w:r w:rsidR="004667D4">
              <w:rPr>
                <w:rFonts w:cs="Arial"/>
                <w:szCs w:val="22"/>
              </w:rPr>
              <w:t xml:space="preserve"> </w:t>
            </w:r>
            <w:r w:rsidR="004667D4" w:rsidRPr="004667D4">
              <w:rPr>
                <w:rFonts w:cs="Arial"/>
                <w:szCs w:val="22"/>
              </w:rPr>
              <w:t>Goldsmith Avenue will be replaced with kerb</w:t>
            </w:r>
            <w:r w:rsidR="004667D4">
              <w:rPr>
                <w:rFonts w:cs="Arial"/>
                <w:szCs w:val="22"/>
              </w:rPr>
              <w:t xml:space="preserve"> </w:t>
            </w:r>
            <w:r w:rsidR="004667D4" w:rsidRPr="004667D4">
              <w:rPr>
                <w:rFonts w:cs="Arial"/>
                <w:szCs w:val="22"/>
              </w:rPr>
              <w:t>and gutter, and the footway area will be</w:t>
            </w:r>
            <w:r w:rsidR="004667D4">
              <w:rPr>
                <w:rFonts w:cs="Arial"/>
                <w:szCs w:val="22"/>
              </w:rPr>
              <w:t xml:space="preserve"> </w:t>
            </w:r>
            <w:r w:rsidR="004667D4" w:rsidRPr="004667D4">
              <w:rPr>
                <w:rFonts w:cs="Arial"/>
                <w:szCs w:val="22"/>
              </w:rPr>
              <w:t>restored.</w:t>
            </w:r>
          </w:p>
          <w:p w14:paraId="0DDBB936" w14:textId="4E922AA0" w:rsidR="00CF4B31" w:rsidRDefault="00CF4B31" w:rsidP="004667D4">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415CFB99" w14:textId="77777777" w:rsidR="00CF4B31" w:rsidRDefault="00CF4B31" w:rsidP="00CF4B31">
            <w:pPr>
              <w:rPr>
                <w:rFonts w:cs="Arial"/>
                <w:szCs w:val="22"/>
              </w:rPr>
            </w:pPr>
            <w:r>
              <w:rPr>
                <w:rFonts w:cs="Arial"/>
                <w:szCs w:val="22"/>
              </w:rPr>
              <w:t>Yes</w:t>
            </w:r>
          </w:p>
        </w:tc>
      </w:tr>
      <w:tr w:rsidR="00CF4B31" w14:paraId="7508F99E" w14:textId="77777777" w:rsidTr="00CC1636">
        <w:tc>
          <w:tcPr>
            <w:tcW w:w="3374" w:type="dxa"/>
            <w:tcBorders>
              <w:top w:val="single" w:sz="4" w:space="0" w:color="auto"/>
              <w:left w:val="single" w:sz="4" w:space="0" w:color="auto"/>
              <w:bottom w:val="single" w:sz="4" w:space="0" w:color="auto"/>
              <w:right w:val="single" w:sz="4" w:space="0" w:color="auto"/>
            </w:tcBorders>
          </w:tcPr>
          <w:p w14:paraId="02528648" w14:textId="77777777" w:rsidR="00CF4B31" w:rsidRPr="00D729B3" w:rsidRDefault="00CF4B31" w:rsidP="00CF4B31">
            <w:pPr>
              <w:rPr>
                <w:rFonts w:cs="Arial"/>
                <w:szCs w:val="22"/>
              </w:rPr>
            </w:pPr>
            <w:r w:rsidRPr="00D729B3">
              <w:rPr>
                <w:rFonts w:cs="Arial"/>
                <w:szCs w:val="22"/>
              </w:rPr>
              <w:t xml:space="preserve">b) Where a hoarding fence is required to be erected upon public land, including any road, road related area, footpath </w:t>
            </w:r>
          </w:p>
          <w:p w14:paraId="32F62FE7" w14:textId="77777777" w:rsidR="00CF4B31" w:rsidRPr="00D729B3" w:rsidRDefault="00CF4B31" w:rsidP="00CF4B31">
            <w:pPr>
              <w:rPr>
                <w:rFonts w:cs="Arial"/>
                <w:szCs w:val="22"/>
              </w:rPr>
            </w:pPr>
            <w:r w:rsidRPr="00D729B3">
              <w:rPr>
                <w:rFonts w:cs="Arial"/>
                <w:szCs w:val="22"/>
              </w:rPr>
              <w:t xml:space="preserve">or nature strip, prior written approval shall be obtained from Council. </w:t>
            </w:r>
          </w:p>
        </w:tc>
        <w:tc>
          <w:tcPr>
            <w:tcW w:w="5098" w:type="dxa"/>
            <w:tcBorders>
              <w:top w:val="single" w:sz="4" w:space="0" w:color="auto"/>
              <w:left w:val="single" w:sz="4" w:space="0" w:color="auto"/>
              <w:bottom w:val="single" w:sz="4" w:space="0" w:color="auto"/>
              <w:right w:val="single" w:sz="4" w:space="0" w:color="auto"/>
            </w:tcBorders>
          </w:tcPr>
          <w:p w14:paraId="29989028" w14:textId="77777777" w:rsidR="00CF4B31" w:rsidRDefault="00CF4B31" w:rsidP="00CF4B31">
            <w:pPr>
              <w:rPr>
                <w:rFonts w:cs="Arial"/>
                <w:szCs w:val="22"/>
              </w:rPr>
            </w:pPr>
            <w:r>
              <w:rPr>
                <w:rFonts w:cs="Arial"/>
                <w:szCs w:val="22"/>
              </w:rPr>
              <w:t>Appropriate approvals will be obtained by the applicant should the development require any works on public land, roads or the like.</w:t>
            </w:r>
          </w:p>
        </w:tc>
        <w:tc>
          <w:tcPr>
            <w:tcW w:w="1463" w:type="dxa"/>
            <w:tcBorders>
              <w:top w:val="single" w:sz="4" w:space="0" w:color="auto"/>
              <w:left w:val="single" w:sz="4" w:space="0" w:color="auto"/>
              <w:bottom w:val="single" w:sz="4" w:space="0" w:color="auto"/>
              <w:right w:val="single" w:sz="4" w:space="0" w:color="auto"/>
            </w:tcBorders>
          </w:tcPr>
          <w:p w14:paraId="5CDF13D7" w14:textId="77777777" w:rsidR="00CF4B31" w:rsidRDefault="00CF4B31" w:rsidP="00CF4B31">
            <w:pPr>
              <w:rPr>
                <w:rFonts w:cs="Arial"/>
                <w:szCs w:val="22"/>
              </w:rPr>
            </w:pPr>
            <w:r>
              <w:rPr>
                <w:rFonts w:cs="Arial"/>
                <w:szCs w:val="22"/>
              </w:rPr>
              <w:t>Yes</w:t>
            </w:r>
          </w:p>
        </w:tc>
      </w:tr>
      <w:tr w:rsidR="00CF4B31" w14:paraId="3A01C65A" w14:textId="77777777" w:rsidTr="00CC1636">
        <w:tc>
          <w:tcPr>
            <w:tcW w:w="3374" w:type="dxa"/>
            <w:tcBorders>
              <w:top w:val="single" w:sz="4" w:space="0" w:color="auto"/>
              <w:left w:val="single" w:sz="4" w:space="0" w:color="auto"/>
              <w:bottom w:val="single" w:sz="4" w:space="0" w:color="auto"/>
              <w:right w:val="single" w:sz="4" w:space="0" w:color="auto"/>
            </w:tcBorders>
          </w:tcPr>
          <w:p w14:paraId="745D0C6B" w14:textId="77777777" w:rsidR="00CF4B31" w:rsidRPr="00D729B3" w:rsidRDefault="00CF4B31" w:rsidP="00CF4B31">
            <w:pPr>
              <w:rPr>
                <w:rFonts w:cs="Arial"/>
                <w:szCs w:val="22"/>
              </w:rPr>
            </w:pPr>
            <w:r w:rsidRPr="00D729B3">
              <w:rPr>
                <w:rFonts w:cs="Arial"/>
                <w:szCs w:val="22"/>
              </w:rPr>
              <w:t>c) Where the site work is likely to be hazardous to persons on a public place, the work site shall be kept lit between the sunset and sunrise.</w:t>
            </w:r>
          </w:p>
        </w:tc>
        <w:tc>
          <w:tcPr>
            <w:tcW w:w="5098" w:type="dxa"/>
            <w:tcBorders>
              <w:top w:val="single" w:sz="4" w:space="0" w:color="auto"/>
              <w:left w:val="single" w:sz="4" w:space="0" w:color="auto"/>
              <w:bottom w:val="single" w:sz="4" w:space="0" w:color="auto"/>
              <w:right w:val="single" w:sz="4" w:space="0" w:color="auto"/>
            </w:tcBorders>
          </w:tcPr>
          <w:p w14:paraId="30B265F9" w14:textId="77777777" w:rsidR="00CF4B31" w:rsidRDefault="00CF4B31" w:rsidP="00CF4B31">
            <w:pPr>
              <w:rPr>
                <w:rFonts w:cs="Arial"/>
                <w:szCs w:val="22"/>
              </w:rPr>
            </w:pPr>
            <w:r>
              <w:rPr>
                <w:rFonts w:cs="Arial"/>
                <w:szCs w:val="22"/>
              </w:rPr>
              <w:t>Not applicable.</w:t>
            </w:r>
          </w:p>
        </w:tc>
        <w:tc>
          <w:tcPr>
            <w:tcW w:w="1463" w:type="dxa"/>
            <w:tcBorders>
              <w:top w:val="single" w:sz="4" w:space="0" w:color="auto"/>
              <w:left w:val="single" w:sz="4" w:space="0" w:color="auto"/>
              <w:bottom w:val="single" w:sz="4" w:space="0" w:color="auto"/>
              <w:right w:val="single" w:sz="4" w:space="0" w:color="auto"/>
            </w:tcBorders>
          </w:tcPr>
          <w:p w14:paraId="46FEDA19" w14:textId="77777777" w:rsidR="00CF4B31" w:rsidRDefault="00CF4B31" w:rsidP="00CF4B31">
            <w:pPr>
              <w:rPr>
                <w:rFonts w:cs="Arial"/>
                <w:szCs w:val="22"/>
              </w:rPr>
            </w:pPr>
            <w:r>
              <w:rPr>
                <w:rFonts w:cs="Arial"/>
                <w:szCs w:val="22"/>
              </w:rPr>
              <w:t>N/A</w:t>
            </w:r>
          </w:p>
        </w:tc>
      </w:tr>
      <w:tr w:rsidR="00CF4B31" w14:paraId="6F59E0D6"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7123394B" w14:textId="77777777" w:rsidR="00CF4B31" w:rsidRPr="007A072A" w:rsidRDefault="00CF4B31" w:rsidP="00CF4B31">
            <w:pPr>
              <w:rPr>
                <w:rFonts w:cs="Arial"/>
                <w:b/>
                <w:szCs w:val="22"/>
              </w:rPr>
            </w:pPr>
            <w:r w:rsidRPr="007A072A">
              <w:rPr>
                <w:rFonts w:cs="Arial"/>
                <w:b/>
                <w:szCs w:val="22"/>
              </w:rPr>
              <w:t>2.19 Development Near or on Electricity Easements</w:t>
            </w:r>
          </w:p>
        </w:tc>
      </w:tr>
      <w:tr w:rsidR="00CF4B31" w14:paraId="0C44C2BD" w14:textId="77777777" w:rsidTr="00CC1636">
        <w:tc>
          <w:tcPr>
            <w:tcW w:w="3374" w:type="dxa"/>
            <w:tcBorders>
              <w:top w:val="single" w:sz="4" w:space="0" w:color="auto"/>
              <w:left w:val="single" w:sz="4" w:space="0" w:color="auto"/>
              <w:bottom w:val="single" w:sz="4" w:space="0" w:color="auto"/>
              <w:right w:val="single" w:sz="4" w:space="0" w:color="auto"/>
            </w:tcBorders>
          </w:tcPr>
          <w:p w14:paraId="661375D7" w14:textId="77777777" w:rsidR="00CF4B31" w:rsidRPr="00D729B3" w:rsidRDefault="00CF4B31" w:rsidP="00CF4B3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139C9BF0" w14:textId="77777777" w:rsidR="00CF4B31" w:rsidRDefault="00CF4B31" w:rsidP="00CF4B31">
            <w:pPr>
              <w:pStyle w:val="Default"/>
              <w:jc w:val="both"/>
              <w:rPr>
                <w:szCs w:val="22"/>
              </w:rPr>
            </w:pPr>
            <w:r>
              <w:rPr>
                <w:sz w:val="22"/>
                <w:szCs w:val="22"/>
              </w:rPr>
              <w:t xml:space="preserve">There are no easements nominated on the deposited plan. </w:t>
            </w:r>
          </w:p>
          <w:p w14:paraId="7A171010" w14:textId="77777777" w:rsidR="00CF4B31" w:rsidRDefault="00CF4B31" w:rsidP="00CF4B31">
            <w:pPr>
              <w:rPr>
                <w:rFonts w:cs="Arial"/>
                <w:szCs w:val="22"/>
              </w:rPr>
            </w:pPr>
          </w:p>
        </w:tc>
        <w:tc>
          <w:tcPr>
            <w:tcW w:w="1463" w:type="dxa"/>
            <w:tcBorders>
              <w:top w:val="single" w:sz="4" w:space="0" w:color="auto"/>
              <w:left w:val="single" w:sz="4" w:space="0" w:color="auto"/>
              <w:bottom w:val="single" w:sz="4" w:space="0" w:color="auto"/>
              <w:right w:val="single" w:sz="4" w:space="0" w:color="auto"/>
            </w:tcBorders>
          </w:tcPr>
          <w:p w14:paraId="61D039C2" w14:textId="77777777" w:rsidR="00CF4B31" w:rsidRDefault="00CF4B31" w:rsidP="00CF4B31">
            <w:pPr>
              <w:rPr>
                <w:rFonts w:cs="Arial"/>
                <w:szCs w:val="22"/>
              </w:rPr>
            </w:pPr>
            <w:r>
              <w:rPr>
                <w:rFonts w:cs="Arial"/>
                <w:szCs w:val="22"/>
              </w:rPr>
              <w:t>Yes</w:t>
            </w:r>
          </w:p>
        </w:tc>
      </w:tr>
      <w:tr w:rsidR="00CF4B31" w14:paraId="31EB7DB5" w14:textId="77777777" w:rsidTr="00CC1636">
        <w:tc>
          <w:tcPr>
            <w:tcW w:w="9935" w:type="dxa"/>
            <w:gridSpan w:val="3"/>
            <w:tcBorders>
              <w:top w:val="single" w:sz="4" w:space="0" w:color="auto"/>
              <w:left w:val="single" w:sz="4" w:space="0" w:color="auto"/>
              <w:bottom w:val="single" w:sz="4" w:space="0" w:color="auto"/>
              <w:right w:val="single" w:sz="4" w:space="0" w:color="auto"/>
            </w:tcBorders>
          </w:tcPr>
          <w:p w14:paraId="44EF786B" w14:textId="77777777" w:rsidR="00CF4B31" w:rsidRDefault="00CF4B31" w:rsidP="00CF4B31">
            <w:pPr>
              <w:pStyle w:val="Default"/>
              <w:jc w:val="both"/>
              <w:rPr>
                <w:szCs w:val="22"/>
              </w:rPr>
            </w:pPr>
            <w:r>
              <w:rPr>
                <w:b/>
                <w:bCs/>
                <w:sz w:val="22"/>
                <w:szCs w:val="22"/>
              </w:rPr>
              <w:t xml:space="preserve">2.20 Development on Land Adjacent to, of Affected by a Gas Easement </w:t>
            </w:r>
          </w:p>
        </w:tc>
      </w:tr>
      <w:tr w:rsidR="00CF4B31" w14:paraId="6AD45E0B" w14:textId="77777777" w:rsidTr="00CC1636">
        <w:tc>
          <w:tcPr>
            <w:tcW w:w="3374" w:type="dxa"/>
            <w:tcBorders>
              <w:top w:val="single" w:sz="4" w:space="0" w:color="auto"/>
              <w:left w:val="single" w:sz="4" w:space="0" w:color="auto"/>
              <w:bottom w:val="single" w:sz="4" w:space="0" w:color="auto"/>
              <w:right w:val="single" w:sz="4" w:space="0" w:color="auto"/>
            </w:tcBorders>
          </w:tcPr>
          <w:p w14:paraId="3242649E" w14:textId="77777777" w:rsidR="00CF4B31" w:rsidRPr="00D729B3" w:rsidRDefault="00CF4B31" w:rsidP="00CF4B31">
            <w:pPr>
              <w:rPr>
                <w:rFonts w:cs="Arial"/>
                <w:szCs w:val="22"/>
              </w:rPr>
            </w:pPr>
          </w:p>
        </w:tc>
        <w:tc>
          <w:tcPr>
            <w:tcW w:w="5098" w:type="dxa"/>
            <w:tcBorders>
              <w:top w:val="single" w:sz="4" w:space="0" w:color="auto"/>
              <w:left w:val="single" w:sz="4" w:space="0" w:color="auto"/>
              <w:bottom w:val="single" w:sz="4" w:space="0" w:color="auto"/>
              <w:right w:val="single" w:sz="4" w:space="0" w:color="auto"/>
            </w:tcBorders>
          </w:tcPr>
          <w:p w14:paraId="381ACF66" w14:textId="77777777" w:rsidR="00CF4B31" w:rsidRDefault="00CF4B31" w:rsidP="00CF4B31">
            <w:pPr>
              <w:pStyle w:val="Default"/>
              <w:jc w:val="both"/>
              <w:rPr>
                <w:szCs w:val="22"/>
              </w:rPr>
            </w:pPr>
            <w:r>
              <w:rPr>
                <w:sz w:val="22"/>
                <w:szCs w:val="22"/>
              </w:rPr>
              <w:t xml:space="preserve">There are no easements nominated on the deposited plan. </w:t>
            </w:r>
          </w:p>
        </w:tc>
        <w:tc>
          <w:tcPr>
            <w:tcW w:w="1463" w:type="dxa"/>
            <w:tcBorders>
              <w:top w:val="single" w:sz="4" w:space="0" w:color="auto"/>
              <w:left w:val="single" w:sz="4" w:space="0" w:color="auto"/>
              <w:bottom w:val="single" w:sz="4" w:space="0" w:color="auto"/>
              <w:right w:val="single" w:sz="4" w:space="0" w:color="auto"/>
            </w:tcBorders>
          </w:tcPr>
          <w:p w14:paraId="77935943" w14:textId="77777777" w:rsidR="00CF4B31" w:rsidRDefault="00CF4B31" w:rsidP="00CF4B31">
            <w:pPr>
              <w:rPr>
                <w:rFonts w:cs="Arial"/>
                <w:szCs w:val="22"/>
              </w:rPr>
            </w:pPr>
            <w:r>
              <w:rPr>
                <w:rFonts w:cs="Arial"/>
                <w:szCs w:val="22"/>
              </w:rPr>
              <w:t>Yes</w:t>
            </w:r>
          </w:p>
        </w:tc>
      </w:tr>
    </w:tbl>
    <w:p w14:paraId="0AB5E22B" w14:textId="243F5D78" w:rsidR="004667D4" w:rsidRPr="00713454" w:rsidRDefault="001B3525" w:rsidP="008100D0">
      <w:pPr>
        <w:rPr>
          <w:rFonts w:cs="Arial"/>
          <w:b/>
          <w:bCs/>
          <w:szCs w:val="22"/>
        </w:rPr>
      </w:pPr>
      <w:r w:rsidRPr="00713454">
        <w:rPr>
          <w:rFonts w:cs="Arial"/>
          <w:b/>
          <w:bCs/>
          <w:szCs w:val="22"/>
        </w:rPr>
        <w:t xml:space="preserve">Part </w:t>
      </w:r>
      <w:r w:rsidR="004667D4" w:rsidRPr="00713454">
        <w:rPr>
          <w:rFonts w:cs="Arial"/>
          <w:b/>
          <w:bCs/>
          <w:szCs w:val="22"/>
        </w:rPr>
        <w:t>6</w:t>
      </w:r>
      <w:r w:rsidRPr="00713454">
        <w:rPr>
          <w:rFonts w:cs="Arial"/>
          <w:b/>
          <w:bCs/>
          <w:szCs w:val="22"/>
        </w:rPr>
        <w:t xml:space="preserve"> </w:t>
      </w:r>
      <w:r w:rsidR="004667D4" w:rsidRPr="00713454">
        <w:rPr>
          <w:rFonts w:cs="Arial"/>
          <w:b/>
          <w:bCs/>
          <w:szCs w:val="22"/>
        </w:rPr>
        <w:t xml:space="preserve">- </w:t>
      </w:r>
      <w:r w:rsidRPr="00713454">
        <w:rPr>
          <w:rFonts w:cs="Arial"/>
          <w:b/>
          <w:bCs/>
          <w:szCs w:val="22"/>
        </w:rPr>
        <w:t>Commercial Development</w:t>
      </w:r>
    </w:p>
    <w:p w14:paraId="186D6546" w14:textId="77777777" w:rsidR="004667D4" w:rsidRPr="00713454" w:rsidRDefault="004667D4" w:rsidP="008100D0">
      <w:pPr>
        <w:rPr>
          <w:rFonts w:cs="Arial"/>
          <w:szCs w:val="22"/>
        </w:rPr>
      </w:pPr>
    </w:p>
    <w:p w14:paraId="1C3D20A6" w14:textId="6993CCAA" w:rsidR="001B3525" w:rsidRDefault="004667D4" w:rsidP="008100D0">
      <w:pPr>
        <w:rPr>
          <w:rFonts w:cs="Arial"/>
          <w:b/>
          <w:szCs w:val="22"/>
        </w:rPr>
      </w:pPr>
      <w:r w:rsidRPr="00713454">
        <w:rPr>
          <w:rFonts w:cs="Arial"/>
          <w:szCs w:val="22"/>
        </w:rPr>
        <w:lastRenderedPageBreak/>
        <w:t>Part 6 Commercial Development has been considered, although it does not strictly apply given</w:t>
      </w:r>
      <w:r>
        <w:rPr>
          <w:rFonts w:cs="Arial"/>
          <w:szCs w:val="22"/>
        </w:rPr>
        <w:t xml:space="preserve"> the site is zoned R3. The review</w:t>
      </w:r>
      <w:r w:rsidR="002B5ACB" w:rsidRPr="00162D5C">
        <w:rPr>
          <w:rFonts w:cs="Arial"/>
          <w:szCs w:val="22"/>
        </w:rPr>
        <w:t xml:space="preserve"> in</w:t>
      </w:r>
      <w:r>
        <w:rPr>
          <w:rFonts w:cs="Arial"/>
          <w:szCs w:val="22"/>
        </w:rPr>
        <w:t xml:space="preserve"> shown in</w:t>
      </w:r>
      <w:r w:rsidR="002B5ACB" w:rsidRPr="00162D5C">
        <w:rPr>
          <w:rFonts w:cs="Arial"/>
          <w:szCs w:val="22"/>
        </w:rPr>
        <w:t xml:space="preserve"> the table below</w:t>
      </w:r>
      <w:r>
        <w:rPr>
          <w:rFonts w:cs="Arial"/>
          <w:szCs w:val="22"/>
        </w:rPr>
        <w:t>, with respect to appropriate clauses</w:t>
      </w:r>
      <w:r w:rsidR="002B5ACB" w:rsidRPr="00162D5C">
        <w:rPr>
          <w:rFonts w:cs="Arial"/>
          <w:szCs w:val="22"/>
        </w:rPr>
        <w:t>.</w:t>
      </w:r>
      <w:r w:rsidR="005D6AE9">
        <w:rPr>
          <w:rFonts w:cs="Arial"/>
          <w:szCs w:val="22"/>
        </w:rPr>
        <w:t xml:space="preserve"> </w:t>
      </w:r>
    </w:p>
    <w:p w14:paraId="701A48C2" w14:textId="77777777" w:rsidR="001B3525" w:rsidRDefault="001B3525" w:rsidP="008100D0">
      <w:pPr>
        <w:rPr>
          <w:rFonts w:cs="Arial"/>
          <w:b/>
          <w:szCs w:val="22"/>
        </w:rPr>
      </w:pPr>
    </w:p>
    <w:tbl>
      <w:tblPr>
        <w:tblStyle w:val="TableGrid"/>
        <w:tblW w:w="0" w:type="auto"/>
        <w:tblLook w:val="04A0" w:firstRow="1" w:lastRow="0" w:firstColumn="1" w:lastColumn="0" w:noHBand="0" w:noVBand="1"/>
      </w:tblPr>
      <w:tblGrid>
        <w:gridCol w:w="3116"/>
        <w:gridCol w:w="4701"/>
        <w:gridCol w:w="1470"/>
      </w:tblGrid>
      <w:tr w:rsidR="002B5ACB" w:rsidRPr="00651A44" w14:paraId="6A067014" w14:textId="77777777" w:rsidTr="00CD4F3C">
        <w:tc>
          <w:tcPr>
            <w:tcW w:w="3116" w:type="dxa"/>
            <w:tcBorders>
              <w:top w:val="single" w:sz="4" w:space="0" w:color="auto"/>
              <w:left w:val="single" w:sz="4" w:space="0" w:color="auto"/>
              <w:bottom w:val="single" w:sz="4" w:space="0" w:color="auto"/>
              <w:right w:val="single" w:sz="4" w:space="0" w:color="auto"/>
            </w:tcBorders>
            <w:shd w:val="clear" w:color="auto" w:fill="auto"/>
            <w:hideMark/>
          </w:tcPr>
          <w:p w14:paraId="3B662D1E" w14:textId="77777777" w:rsidR="002B5ACB" w:rsidRPr="00651A44" w:rsidRDefault="002B5ACB" w:rsidP="005E21AB">
            <w:pPr>
              <w:rPr>
                <w:rFonts w:cs="Arial"/>
                <w:b/>
                <w:szCs w:val="22"/>
              </w:rPr>
            </w:pPr>
            <w:r w:rsidRPr="00651A44">
              <w:rPr>
                <w:rFonts w:cs="Arial"/>
                <w:b/>
                <w:szCs w:val="22"/>
              </w:rPr>
              <w:t>Provision</w:t>
            </w:r>
          </w:p>
        </w:tc>
        <w:tc>
          <w:tcPr>
            <w:tcW w:w="4701" w:type="dxa"/>
            <w:tcBorders>
              <w:top w:val="single" w:sz="4" w:space="0" w:color="auto"/>
              <w:left w:val="single" w:sz="4" w:space="0" w:color="auto"/>
              <w:bottom w:val="single" w:sz="4" w:space="0" w:color="auto"/>
              <w:right w:val="single" w:sz="4" w:space="0" w:color="auto"/>
            </w:tcBorders>
            <w:shd w:val="clear" w:color="auto" w:fill="auto"/>
          </w:tcPr>
          <w:p w14:paraId="59DDAE70" w14:textId="77777777" w:rsidR="002B5ACB" w:rsidRPr="00651A44" w:rsidRDefault="002B5ACB" w:rsidP="005E21AB">
            <w:pPr>
              <w:rPr>
                <w:rFonts w:cs="Arial"/>
                <w:b/>
                <w:szCs w:val="22"/>
              </w:rPr>
            </w:pPr>
            <w:r w:rsidRPr="00651A44">
              <w:rPr>
                <w:rFonts w:cs="Arial"/>
                <w:b/>
                <w:szCs w:val="22"/>
              </w:rPr>
              <w:t>Comment</w:t>
            </w:r>
          </w:p>
        </w:tc>
        <w:tc>
          <w:tcPr>
            <w:tcW w:w="1470" w:type="dxa"/>
            <w:tcBorders>
              <w:top w:val="single" w:sz="4" w:space="0" w:color="auto"/>
              <w:left w:val="single" w:sz="4" w:space="0" w:color="auto"/>
              <w:bottom w:val="single" w:sz="4" w:space="0" w:color="auto"/>
              <w:right w:val="single" w:sz="4" w:space="0" w:color="auto"/>
            </w:tcBorders>
            <w:shd w:val="clear" w:color="auto" w:fill="auto"/>
          </w:tcPr>
          <w:p w14:paraId="2879F706" w14:textId="77777777" w:rsidR="002B5ACB" w:rsidRPr="00651A44" w:rsidRDefault="002B5ACB" w:rsidP="005E21AB">
            <w:pPr>
              <w:rPr>
                <w:rFonts w:cs="Arial"/>
                <w:b/>
                <w:szCs w:val="22"/>
              </w:rPr>
            </w:pPr>
            <w:r w:rsidRPr="00651A44">
              <w:rPr>
                <w:rFonts w:cs="Arial"/>
                <w:b/>
                <w:szCs w:val="22"/>
              </w:rPr>
              <w:t>Compliance</w:t>
            </w:r>
          </w:p>
        </w:tc>
      </w:tr>
      <w:tr w:rsidR="007A072A" w:rsidRPr="00651A44" w14:paraId="5B5070C3" w14:textId="77777777" w:rsidTr="00CD4F3C">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14:paraId="1406935F" w14:textId="758C143B" w:rsidR="007A072A" w:rsidRPr="00651A44" w:rsidRDefault="004667D4" w:rsidP="005E21AB">
            <w:pPr>
              <w:rPr>
                <w:rFonts w:cs="Arial"/>
                <w:b/>
                <w:szCs w:val="22"/>
              </w:rPr>
            </w:pPr>
            <w:r>
              <w:rPr>
                <w:rFonts w:cs="Arial"/>
                <w:b/>
                <w:szCs w:val="22"/>
              </w:rPr>
              <w:t xml:space="preserve">6.4 </w:t>
            </w:r>
            <w:r w:rsidR="007A072A">
              <w:rPr>
                <w:rFonts w:cs="Arial"/>
                <w:b/>
                <w:szCs w:val="22"/>
              </w:rPr>
              <w:t>Building Form &amp; Character</w:t>
            </w:r>
          </w:p>
        </w:tc>
      </w:tr>
      <w:tr w:rsidR="002B5ACB" w14:paraId="0CFE310C" w14:textId="77777777" w:rsidTr="00CD4F3C">
        <w:tc>
          <w:tcPr>
            <w:tcW w:w="3116" w:type="dxa"/>
            <w:tcBorders>
              <w:top w:val="single" w:sz="4" w:space="0" w:color="auto"/>
              <w:left w:val="single" w:sz="4" w:space="0" w:color="auto"/>
              <w:bottom w:val="single" w:sz="4" w:space="0" w:color="auto"/>
              <w:right w:val="single" w:sz="4" w:space="0" w:color="auto"/>
            </w:tcBorders>
          </w:tcPr>
          <w:p w14:paraId="3802CD18"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a) All building facades, including rear and side elevations visible from a public </w:t>
            </w:r>
          </w:p>
          <w:p w14:paraId="5E82ECE8" w14:textId="77777777" w:rsidR="002B5AC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place or adjacent to residential areas, shall be architecturally treated to enhance the quality of the streetscape.</w:t>
            </w:r>
          </w:p>
        </w:tc>
        <w:tc>
          <w:tcPr>
            <w:tcW w:w="4701" w:type="dxa"/>
            <w:tcBorders>
              <w:top w:val="single" w:sz="4" w:space="0" w:color="auto"/>
              <w:left w:val="single" w:sz="4" w:space="0" w:color="auto"/>
              <w:bottom w:val="single" w:sz="4" w:space="0" w:color="auto"/>
              <w:right w:val="single" w:sz="4" w:space="0" w:color="auto"/>
            </w:tcBorders>
          </w:tcPr>
          <w:p w14:paraId="5FC75C4B" w14:textId="77777777" w:rsidR="00D82F85" w:rsidRDefault="00D82F85" w:rsidP="005E21AB">
            <w:pPr>
              <w:rPr>
                <w:rFonts w:cs="Arial"/>
                <w:szCs w:val="22"/>
              </w:rPr>
            </w:pPr>
            <w:r>
              <w:rPr>
                <w:rFonts w:cs="Arial"/>
                <w:szCs w:val="22"/>
              </w:rPr>
              <w:t xml:space="preserve">The design of the development has been located on the site in such a way, so as to reduce the overall visual bulk of the building. </w:t>
            </w:r>
          </w:p>
        </w:tc>
        <w:tc>
          <w:tcPr>
            <w:tcW w:w="1470" w:type="dxa"/>
            <w:tcBorders>
              <w:top w:val="single" w:sz="4" w:space="0" w:color="auto"/>
              <w:left w:val="single" w:sz="4" w:space="0" w:color="auto"/>
              <w:bottom w:val="single" w:sz="4" w:space="0" w:color="auto"/>
              <w:right w:val="single" w:sz="4" w:space="0" w:color="auto"/>
            </w:tcBorders>
          </w:tcPr>
          <w:p w14:paraId="7E2C852E" w14:textId="77777777" w:rsidR="002B5ACB" w:rsidRDefault="005D6AE9" w:rsidP="005E21AB">
            <w:pPr>
              <w:rPr>
                <w:rFonts w:cs="Arial"/>
                <w:szCs w:val="22"/>
              </w:rPr>
            </w:pPr>
            <w:r>
              <w:rPr>
                <w:rFonts w:cs="Arial"/>
                <w:szCs w:val="22"/>
              </w:rPr>
              <w:t>Yes</w:t>
            </w:r>
          </w:p>
        </w:tc>
      </w:tr>
      <w:tr w:rsidR="009A33FB" w14:paraId="60355F63" w14:textId="77777777" w:rsidTr="00CD4F3C">
        <w:tc>
          <w:tcPr>
            <w:tcW w:w="3116" w:type="dxa"/>
            <w:tcBorders>
              <w:top w:val="single" w:sz="4" w:space="0" w:color="auto"/>
              <w:left w:val="single" w:sz="4" w:space="0" w:color="auto"/>
              <w:bottom w:val="single" w:sz="4" w:space="0" w:color="auto"/>
              <w:right w:val="single" w:sz="4" w:space="0" w:color="auto"/>
            </w:tcBorders>
          </w:tcPr>
          <w:p w14:paraId="0EAC4C3D"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b) Large buildings shall incorporate the following elements to assist in achieving </w:t>
            </w:r>
          </w:p>
          <w:p w14:paraId="02F58074"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a high quality architectural outcome:</w:t>
            </w:r>
          </w:p>
          <w:p w14:paraId="1F4D8FC6"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i) the provision of vertical and/or horizontal offsets in the wall surfaces at regular intervals, including </w:t>
            </w:r>
          </w:p>
          <w:p w14:paraId="7D916A28"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columns, projections, and recesses; variation to the height of the building so that the building appears to be divided into distinct massing </w:t>
            </w:r>
          </w:p>
          <w:p w14:paraId="255AF445"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elements;</w:t>
            </w:r>
          </w:p>
          <w:p w14:paraId="4EA27F76" w14:textId="7548C59C" w:rsidR="00CD4F3C" w:rsidRPr="009A33FB" w:rsidRDefault="00CD4F3C" w:rsidP="009A33FB">
            <w:pPr>
              <w:tabs>
                <w:tab w:val="clear" w:pos="567"/>
                <w:tab w:val="left" w:pos="720"/>
              </w:tabs>
              <w:autoSpaceDE w:val="0"/>
              <w:autoSpaceDN w:val="0"/>
              <w:adjustRightInd w:val="0"/>
              <w:jc w:val="left"/>
              <w:rPr>
                <w:rFonts w:cs="Arial"/>
                <w:szCs w:val="22"/>
              </w:rPr>
            </w:pPr>
            <w:r>
              <w:t>ii) articulation of the different parts of a building’s facade by use of colour, arrangement of facade elements, or by varying the types of materials used; and iii) maximising the interior and exterior interactions at the ground level.</w:t>
            </w:r>
          </w:p>
        </w:tc>
        <w:tc>
          <w:tcPr>
            <w:tcW w:w="4701" w:type="dxa"/>
            <w:tcBorders>
              <w:top w:val="single" w:sz="4" w:space="0" w:color="auto"/>
              <w:left w:val="single" w:sz="4" w:space="0" w:color="auto"/>
              <w:bottom w:val="single" w:sz="4" w:space="0" w:color="auto"/>
              <w:right w:val="single" w:sz="4" w:space="0" w:color="auto"/>
            </w:tcBorders>
          </w:tcPr>
          <w:p w14:paraId="72132415" w14:textId="21439AAE" w:rsidR="009A33FB" w:rsidRDefault="00B32944" w:rsidP="00F83DA6">
            <w:pPr>
              <w:rPr>
                <w:rFonts w:cs="Arial"/>
                <w:szCs w:val="22"/>
              </w:rPr>
            </w:pPr>
            <w:r w:rsidRPr="00B32944">
              <w:rPr>
                <w:rFonts w:cs="Arial"/>
                <w:szCs w:val="22"/>
              </w:rPr>
              <w:t>The proposed building design</w:t>
            </w:r>
            <w:r w:rsidR="00AD6F81">
              <w:rPr>
                <w:rFonts w:cs="Arial"/>
                <w:szCs w:val="22"/>
              </w:rPr>
              <w:t xml:space="preserve"> </w:t>
            </w:r>
            <w:r w:rsidRPr="00B32944">
              <w:rPr>
                <w:rFonts w:cs="Arial"/>
                <w:szCs w:val="22"/>
              </w:rPr>
              <w:t>includes vertical changes in the</w:t>
            </w:r>
            <w:r w:rsidR="00AD6F81">
              <w:rPr>
                <w:rFonts w:cs="Arial"/>
                <w:szCs w:val="22"/>
              </w:rPr>
              <w:t xml:space="preserve"> </w:t>
            </w:r>
            <w:r w:rsidRPr="00B32944">
              <w:rPr>
                <w:rFonts w:cs="Arial"/>
                <w:szCs w:val="22"/>
              </w:rPr>
              <w:t>materials and colours at several</w:t>
            </w:r>
            <w:r w:rsidR="00F83DA6">
              <w:rPr>
                <w:rFonts w:cs="Arial"/>
                <w:szCs w:val="22"/>
              </w:rPr>
              <w:t xml:space="preserve"> </w:t>
            </w:r>
            <w:r w:rsidRPr="00B32944">
              <w:rPr>
                <w:rFonts w:cs="Arial"/>
                <w:szCs w:val="22"/>
              </w:rPr>
              <w:t>intervals along the building to give</w:t>
            </w:r>
            <w:r w:rsidR="00AD6F81">
              <w:rPr>
                <w:rFonts w:cs="Arial"/>
                <w:szCs w:val="22"/>
              </w:rPr>
              <w:t xml:space="preserve"> </w:t>
            </w:r>
            <w:r w:rsidRPr="00B32944">
              <w:rPr>
                <w:rFonts w:cs="Arial"/>
                <w:szCs w:val="22"/>
              </w:rPr>
              <w:t>the perception of articulation along</w:t>
            </w:r>
            <w:r w:rsidR="00AD6F81">
              <w:rPr>
                <w:rFonts w:cs="Arial"/>
                <w:szCs w:val="22"/>
              </w:rPr>
              <w:t xml:space="preserve"> </w:t>
            </w:r>
            <w:r w:rsidRPr="00B32944">
              <w:rPr>
                <w:rFonts w:cs="Arial"/>
                <w:szCs w:val="22"/>
              </w:rPr>
              <w:t>the façade</w:t>
            </w:r>
            <w:r w:rsidR="00AD6F81">
              <w:rPr>
                <w:rFonts w:cs="Arial"/>
                <w:szCs w:val="22"/>
              </w:rPr>
              <w:t>.</w:t>
            </w:r>
          </w:p>
        </w:tc>
        <w:tc>
          <w:tcPr>
            <w:tcW w:w="1470" w:type="dxa"/>
            <w:tcBorders>
              <w:top w:val="single" w:sz="4" w:space="0" w:color="auto"/>
              <w:left w:val="single" w:sz="4" w:space="0" w:color="auto"/>
              <w:bottom w:val="single" w:sz="4" w:space="0" w:color="auto"/>
              <w:right w:val="single" w:sz="4" w:space="0" w:color="auto"/>
            </w:tcBorders>
          </w:tcPr>
          <w:p w14:paraId="635C1F9B" w14:textId="77777777" w:rsidR="009A33FB" w:rsidRDefault="00B7378B" w:rsidP="005E21AB">
            <w:pPr>
              <w:rPr>
                <w:rFonts w:cs="Arial"/>
                <w:szCs w:val="22"/>
              </w:rPr>
            </w:pPr>
            <w:r>
              <w:rPr>
                <w:rFonts w:cs="Arial"/>
                <w:szCs w:val="22"/>
              </w:rPr>
              <w:t>Yes</w:t>
            </w:r>
          </w:p>
        </w:tc>
      </w:tr>
      <w:tr w:rsidR="009A33FB" w14:paraId="06C8B4CA" w14:textId="77777777" w:rsidTr="00CD4F3C">
        <w:tc>
          <w:tcPr>
            <w:tcW w:w="3116" w:type="dxa"/>
            <w:tcBorders>
              <w:top w:val="single" w:sz="4" w:space="0" w:color="auto"/>
              <w:left w:val="single" w:sz="4" w:space="0" w:color="auto"/>
              <w:bottom w:val="single" w:sz="4" w:space="0" w:color="auto"/>
              <w:right w:val="single" w:sz="4" w:space="0" w:color="auto"/>
            </w:tcBorders>
          </w:tcPr>
          <w:p w14:paraId="66A887AE" w14:textId="7A049B49" w:rsidR="009A33FB" w:rsidRPr="009A33FB" w:rsidRDefault="009A33FB" w:rsidP="00CD4F3C">
            <w:pPr>
              <w:tabs>
                <w:tab w:val="clear" w:pos="567"/>
                <w:tab w:val="left" w:pos="720"/>
              </w:tabs>
              <w:autoSpaceDE w:val="0"/>
              <w:autoSpaceDN w:val="0"/>
              <w:adjustRightInd w:val="0"/>
              <w:jc w:val="left"/>
              <w:rPr>
                <w:rFonts w:cs="Arial"/>
                <w:szCs w:val="22"/>
              </w:rPr>
            </w:pPr>
            <w:r w:rsidRPr="009A33FB">
              <w:rPr>
                <w:rFonts w:cs="Arial"/>
                <w:szCs w:val="22"/>
              </w:rPr>
              <w:t>c) The main entry to the building shall be easily identifiable from the street and directly accessible through the front of the building.</w:t>
            </w:r>
          </w:p>
        </w:tc>
        <w:tc>
          <w:tcPr>
            <w:tcW w:w="4701" w:type="dxa"/>
            <w:tcBorders>
              <w:top w:val="single" w:sz="4" w:space="0" w:color="auto"/>
              <w:left w:val="single" w:sz="4" w:space="0" w:color="auto"/>
              <w:bottom w:val="single" w:sz="4" w:space="0" w:color="auto"/>
              <w:right w:val="single" w:sz="4" w:space="0" w:color="auto"/>
            </w:tcBorders>
          </w:tcPr>
          <w:p w14:paraId="6A6A15B8" w14:textId="32FABFFF" w:rsidR="009A33FB" w:rsidRDefault="009A33FB" w:rsidP="003659F3">
            <w:pPr>
              <w:rPr>
                <w:rFonts w:cs="Arial"/>
                <w:szCs w:val="22"/>
              </w:rPr>
            </w:pPr>
            <w:r>
              <w:rPr>
                <w:rFonts w:cs="Arial"/>
                <w:szCs w:val="22"/>
              </w:rPr>
              <w:t xml:space="preserve">The main entry to the building is </w:t>
            </w:r>
            <w:r w:rsidR="003659F3">
              <w:rPr>
                <w:rFonts w:cs="Arial"/>
                <w:szCs w:val="22"/>
              </w:rPr>
              <w:t>facing</w:t>
            </w:r>
            <w:r>
              <w:rPr>
                <w:rFonts w:cs="Arial"/>
                <w:szCs w:val="22"/>
              </w:rPr>
              <w:t xml:space="preserve"> Blaxland Road which is easily identifiable.</w:t>
            </w:r>
          </w:p>
        </w:tc>
        <w:tc>
          <w:tcPr>
            <w:tcW w:w="1470" w:type="dxa"/>
            <w:tcBorders>
              <w:top w:val="single" w:sz="4" w:space="0" w:color="auto"/>
              <w:left w:val="single" w:sz="4" w:space="0" w:color="auto"/>
              <w:bottom w:val="single" w:sz="4" w:space="0" w:color="auto"/>
              <w:right w:val="single" w:sz="4" w:space="0" w:color="auto"/>
            </w:tcBorders>
          </w:tcPr>
          <w:p w14:paraId="02D0292F" w14:textId="77777777" w:rsidR="009A33FB" w:rsidRDefault="009A33FB" w:rsidP="001D2BB2">
            <w:pPr>
              <w:rPr>
                <w:rFonts w:cs="Arial"/>
                <w:szCs w:val="22"/>
              </w:rPr>
            </w:pPr>
            <w:r>
              <w:rPr>
                <w:rFonts w:cs="Arial"/>
                <w:szCs w:val="22"/>
              </w:rPr>
              <w:t>Yes</w:t>
            </w:r>
          </w:p>
        </w:tc>
      </w:tr>
      <w:tr w:rsidR="009A33FB" w14:paraId="7AAD4388" w14:textId="77777777" w:rsidTr="00CD4F3C">
        <w:tc>
          <w:tcPr>
            <w:tcW w:w="3116" w:type="dxa"/>
            <w:tcBorders>
              <w:top w:val="single" w:sz="4" w:space="0" w:color="auto"/>
              <w:left w:val="single" w:sz="4" w:space="0" w:color="auto"/>
              <w:bottom w:val="single" w:sz="4" w:space="0" w:color="auto"/>
              <w:right w:val="single" w:sz="4" w:space="0" w:color="auto"/>
            </w:tcBorders>
          </w:tcPr>
          <w:p w14:paraId="2492496E" w14:textId="1DC647F7" w:rsidR="009A33FB" w:rsidRDefault="009A33FB" w:rsidP="00CD4F3C">
            <w:pPr>
              <w:tabs>
                <w:tab w:val="clear" w:pos="567"/>
                <w:tab w:val="left" w:pos="720"/>
              </w:tabs>
              <w:autoSpaceDE w:val="0"/>
              <w:autoSpaceDN w:val="0"/>
              <w:adjustRightInd w:val="0"/>
              <w:jc w:val="left"/>
              <w:rPr>
                <w:rFonts w:cs="Arial"/>
                <w:szCs w:val="22"/>
              </w:rPr>
            </w:pPr>
            <w:r w:rsidRPr="009A33FB">
              <w:rPr>
                <w:rFonts w:cs="Arial"/>
                <w:szCs w:val="22"/>
              </w:rPr>
              <w:t xml:space="preserve">d) Large expansive blank walls on ground floor levels or side and rear boundaries shall not be permitted unless abutting a building on an </w:t>
            </w:r>
            <w:r w:rsidRPr="009A33FB">
              <w:rPr>
                <w:rFonts w:cs="Arial"/>
                <w:szCs w:val="22"/>
              </w:rPr>
              <w:lastRenderedPageBreak/>
              <w:t>adjoining allotment.</w:t>
            </w:r>
          </w:p>
        </w:tc>
        <w:tc>
          <w:tcPr>
            <w:tcW w:w="4701" w:type="dxa"/>
            <w:tcBorders>
              <w:top w:val="single" w:sz="4" w:space="0" w:color="auto"/>
              <w:left w:val="single" w:sz="4" w:space="0" w:color="auto"/>
              <w:bottom w:val="single" w:sz="4" w:space="0" w:color="auto"/>
              <w:right w:val="single" w:sz="4" w:space="0" w:color="auto"/>
            </w:tcBorders>
          </w:tcPr>
          <w:p w14:paraId="1B17C047" w14:textId="77777777" w:rsidR="009A33FB" w:rsidRDefault="00B7378B" w:rsidP="008C28CA">
            <w:pPr>
              <w:tabs>
                <w:tab w:val="clear" w:pos="567"/>
              </w:tabs>
              <w:autoSpaceDE w:val="0"/>
              <w:autoSpaceDN w:val="0"/>
              <w:adjustRightInd w:val="0"/>
              <w:rPr>
                <w:rFonts w:cs="Arial"/>
                <w:szCs w:val="22"/>
              </w:rPr>
            </w:pPr>
            <w:r>
              <w:rPr>
                <w:rFonts w:cs="Arial"/>
                <w:szCs w:val="22"/>
              </w:rPr>
              <w:lastRenderedPageBreak/>
              <w:t>A</w:t>
            </w:r>
            <w:r w:rsidR="00BE64A9" w:rsidRPr="00BE64A9">
              <w:rPr>
                <w:rFonts w:cs="Arial"/>
                <w:szCs w:val="22"/>
              </w:rPr>
              <w:t>rticulation is provided on all elevations.</w:t>
            </w:r>
            <w:r w:rsidR="00D574C3">
              <w:rPr>
                <w:rFonts w:cs="Arial"/>
                <w:szCs w:val="22"/>
              </w:rPr>
              <w:t xml:space="preserve"> The development include articulation to doors and front facades.</w:t>
            </w:r>
          </w:p>
        </w:tc>
        <w:tc>
          <w:tcPr>
            <w:tcW w:w="1470" w:type="dxa"/>
            <w:tcBorders>
              <w:top w:val="single" w:sz="4" w:space="0" w:color="auto"/>
              <w:left w:val="single" w:sz="4" w:space="0" w:color="auto"/>
              <w:bottom w:val="single" w:sz="4" w:space="0" w:color="auto"/>
              <w:right w:val="single" w:sz="4" w:space="0" w:color="auto"/>
            </w:tcBorders>
          </w:tcPr>
          <w:p w14:paraId="793829EC" w14:textId="77777777" w:rsidR="009A33FB" w:rsidRDefault="00B7378B" w:rsidP="005E21AB">
            <w:pPr>
              <w:rPr>
                <w:rFonts w:cs="Arial"/>
                <w:szCs w:val="22"/>
              </w:rPr>
            </w:pPr>
            <w:r>
              <w:rPr>
                <w:rFonts w:cs="Arial"/>
                <w:szCs w:val="22"/>
              </w:rPr>
              <w:t>Yes</w:t>
            </w:r>
          </w:p>
        </w:tc>
      </w:tr>
      <w:tr w:rsidR="009A33FB" w14:paraId="692A6C03" w14:textId="77777777" w:rsidTr="00CD4F3C">
        <w:tc>
          <w:tcPr>
            <w:tcW w:w="3116" w:type="dxa"/>
            <w:tcBorders>
              <w:top w:val="single" w:sz="4" w:space="0" w:color="auto"/>
              <w:left w:val="single" w:sz="4" w:space="0" w:color="auto"/>
              <w:bottom w:val="single" w:sz="4" w:space="0" w:color="auto"/>
              <w:right w:val="single" w:sz="4" w:space="0" w:color="auto"/>
            </w:tcBorders>
          </w:tcPr>
          <w:p w14:paraId="6404C1E6"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e) Roof mounted plant rooms, air conditioning units and other services and equipment shall be effectively screened from view using integrated roof structures and architectural </w:t>
            </w:r>
          </w:p>
          <w:p w14:paraId="258F7A62"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elements.</w:t>
            </w:r>
          </w:p>
        </w:tc>
        <w:tc>
          <w:tcPr>
            <w:tcW w:w="4701" w:type="dxa"/>
            <w:tcBorders>
              <w:top w:val="single" w:sz="4" w:space="0" w:color="auto"/>
              <w:left w:val="single" w:sz="4" w:space="0" w:color="auto"/>
              <w:bottom w:val="single" w:sz="4" w:space="0" w:color="auto"/>
              <w:right w:val="single" w:sz="4" w:space="0" w:color="auto"/>
            </w:tcBorders>
          </w:tcPr>
          <w:p w14:paraId="0C56D5AD" w14:textId="77777777" w:rsidR="009A33FB" w:rsidRDefault="000E5917" w:rsidP="008C28CA">
            <w:pPr>
              <w:rPr>
                <w:rFonts w:cs="Arial"/>
                <w:szCs w:val="22"/>
              </w:rPr>
            </w:pPr>
            <w:r>
              <w:rPr>
                <w:rFonts w:cs="Arial"/>
                <w:szCs w:val="22"/>
              </w:rPr>
              <w:t>The plans do not indicate that any roof mounted equipment will be visible.</w:t>
            </w:r>
          </w:p>
        </w:tc>
        <w:tc>
          <w:tcPr>
            <w:tcW w:w="1470" w:type="dxa"/>
            <w:tcBorders>
              <w:top w:val="single" w:sz="4" w:space="0" w:color="auto"/>
              <w:left w:val="single" w:sz="4" w:space="0" w:color="auto"/>
              <w:bottom w:val="single" w:sz="4" w:space="0" w:color="auto"/>
              <w:right w:val="single" w:sz="4" w:space="0" w:color="auto"/>
            </w:tcBorders>
          </w:tcPr>
          <w:p w14:paraId="7A4FF9AD" w14:textId="77777777" w:rsidR="009A33FB" w:rsidRDefault="00B7378B" w:rsidP="005E21AB">
            <w:pPr>
              <w:rPr>
                <w:rFonts w:cs="Arial"/>
                <w:szCs w:val="22"/>
              </w:rPr>
            </w:pPr>
            <w:r>
              <w:rPr>
                <w:rFonts w:cs="Arial"/>
                <w:szCs w:val="22"/>
              </w:rPr>
              <w:t>Yes</w:t>
            </w:r>
          </w:p>
        </w:tc>
      </w:tr>
      <w:tr w:rsidR="009A33FB" w14:paraId="68910998" w14:textId="77777777" w:rsidTr="00CD4F3C">
        <w:tc>
          <w:tcPr>
            <w:tcW w:w="3116" w:type="dxa"/>
            <w:tcBorders>
              <w:top w:val="single" w:sz="4" w:space="0" w:color="auto"/>
              <w:left w:val="single" w:sz="4" w:space="0" w:color="auto"/>
              <w:bottom w:val="single" w:sz="4" w:space="0" w:color="auto"/>
              <w:right w:val="single" w:sz="4" w:space="0" w:color="auto"/>
            </w:tcBorders>
          </w:tcPr>
          <w:p w14:paraId="1B7EAD32"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f) Solid opaque roller </w:t>
            </w:r>
            <w:r>
              <w:rPr>
                <w:rFonts w:cs="Arial"/>
                <w:szCs w:val="22"/>
              </w:rPr>
              <w:t>d</w:t>
            </w:r>
            <w:r w:rsidRPr="009A33FB">
              <w:rPr>
                <w:rFonts w:cs="Arial"/>
                <w:szCs w:val="22"/>
              </w:rPr>
              <w:t xml:space="preserve">oors/shutters over windows and entry doors shall not be </w:t>
            </w:r>
          </w:p>
          <w:p w14:paraId="65C72589" w14:textId="77777777" w:rsidR="009A33FB" w:rsidRPr="0032018F"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permitted on any building that has frontages to a street or a public place.</w:t>
            </w:r>
          </w:p>
        </w:tc>
        <w:tc>
          <w:tcPr>
            <w:tcW w:w="4701" w:type="dxa"/>
            <w:tcBorders>
              <w:top w:val="single" w:sz="4" w:space="0" w:color="auto"/>
              <w:left w:val="single" w:sz="4" w:space="0" w:color="auto"/>
              <w:bottom w:val="single" w:sz="4" w:space="0" w:color="auto"/>
              <w:right w:val="single" w:sz="4" w:space="0" w:color="auto"/>
            </w:tcBorders>
          </w:tcPr>
          <w:p w14:paraId="23F7F8D3" w14:textId="77777777" w:rsidR="009A33FB" w:rsidRDefault="009A33FB" w:rsidP="005E21AB">
            <w:pPr>
              <w:rPr>
                <w:rFonts w:cs="Arial"/>
                <w:szCs w:val="22"/>
              </w:rPr>
            </w:pPr>
            <w:r>
              <w:rPr>
                <w:rFonts w:cs="Arial"/>
                <w:szCs w:val="22"/>
              </w:rPr>
              <w:t>No roller doors or shutters are proposed</w:t>
            </w:r>
            <w:r w:rsidR="00B7378B">
              <w:rPr>
                <w:rFonts w:cs="Arial"/>
                <w:szCs w:val="22"/>
              </w:rPr>
              <w:t>.</w:t>
            </w:r>
          </w:p>
        </w:tc>
        <w:tc>
          <w:tcPr>
            <w:tcW w:w="1470" w:type="dxa"/>
            <w:tcBorders>
              <w:top w:val="single" w:sz="4" w:space="0" w:color="auto"/>
              <w:left w:val="single" w:sz="4" w:space="0" w:color="auto"/>
              <w:bottom w:val="single" w:sz="4" w:space="0" w:color="auto"/>
              <w:right w:val="single" w:sz="4" w:space="0" w:color="auto"/>
            </w:tcBorders>
          </w:tcPr>
          <w:p w14:paraId="7B117A62" w14:textId="77777777" w:rsidR="009A33FB" w:rsidRDefault="009A33FB" w:rsidP="005E21AB">
            <w:pPr>
              <w:rPr>
                <w:rFonts w:cs="Arial"/>
                <w:szCs w:val="22"/>
              </w:rPr>
            </w:pPr>
            <w:r>
              <w:rPr>
                <w:rFonts w:cs="Arial"/>
                <w:szCs w:val="22"/>
              </w:rPr>
              <w:t>N/A</w:t>
            </w:r>
          </w:p>
        </w:tc>
      </w:tr>
      <w:tr w:rsidR="009A33FB" w14:paraId="7BD47874" w14:textId="77777777" w:rsidTr="00CD4F3C">
        <w:tc>
          <w:tcPr>
            <w:tcW w:w="3116" w:type="dxa"/>
            <w:tcBorders>
              <w:top w:val="single" w:sz="4" w:space="0" w:color="auto"/>
              <w:left w:val="single" w:sz="4" w:space="0" w:color="auto"/>
              <w:bottom w:val="single" w:sz="4" w:space="0" w:color="auto"/>
              <w:right w:val="single" w:sz="4" w:space="0" w:color="auto"/>
            </w:tcBorders>
          </w:tcPr>
          <w:p w14:paraId="1F2A0023"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g) Buildings shall not incorporate highly reflective glass.</w:t>
            </w:r>
          </w:p>
        </w:tc>
        <w:tc>
          <w:tcPr>
            <w:tcW w:w="4701" w:type="dxa"/>
            <w:tcBorders>
              <w:top w:val="single" w:sz="4" w:space="0" w:color="auto"/>
              <w:left w:val="single" w:sz="4" w:space="0" w:color="auto"/>
              <w:bottom w:val="single" w:sz="4" w:space="0" w:color="auto"/>
              <w:right w:val="single" w:sz="4" w:space="0" w:color="auto"/>
            </w:tcBorders>
          </w:tcPr>
          <w:p w14:paraId="2953F21E" w14:textId="77777777" w:rsidR="009A33FB" w:rsidRDefault="009A33FB" w:rsidP="005E21AB">
            <w:pPr>
              <w:rPr>
                <w:rFonts w:cs="Arial"/>
                <w:szCs w:val="22"/>
              </w:rPr>
            </w:pPr>
            <w:r>
              <w:rPr>
                <w:rFonts w:cs="Arial"/>
                <w:szCs w:val="22"/>
              </w:rPr>
              <w:t>The glass entry to the building is not considered to be highly reflective.</w:t>
            </w:r>
          </w:p>
        </w:tc>
        <w:tc>
          <w:tcPr>
            <w:tcW w:w="1470" w:type="dxa"/>
            <w:tcBorders>
              <w:top w:val="single" w:sz="4" w:space="0" w:color="auto"/>
              <w:left w:val="single" w:sz="4" w:space="0" w:color="auto"/>
              <w:bottom w:val="single" w:sz="4" w:space="0" w:color="auto"/>
              <w:right w:val="single" w:sz="4" w:space="0" w:color="auto"/>
            </w:tcBorders>
          </w:tcPr>
          <w:p w14:paraId="147C339B" w14:textId="77777777" w:rsidR="009A33FB" w:rsidRDefault="009A33FB" w:rsidP="005E21AB">
            <w:pPr>
              <w:rPr>
                <w:rFonts w:cs="Arial"/>
                <w:szCs w:val="22"/>
              </w:rPr>
            </w:pPr>
            <w:r>
              <w:rPr>
                <w:rFonts w:cs="Arial"/>
                <w:szCs w:val="22"/>
              </w:rPr>
              <w:t>Yes</w:t>
            </w:r>
          </w:p>
        </w:tc>
      </w:tr>
      <w:tr w:rsidR="009A33FB" w14:paraId="3C7428C4" w14:textId="77777777" w:rsidTr="00CD4F3C">
        <w:tc>
          <w:tcPr>
            <w:tcW w:w="3116" w:type="dxa"/>
            <w:tcBorders>
              <w:top w:val="single" w:sz="4" w:space="0" w:color="auto"/>
              <w:left w:val="single" w:sz="4" w:space="0" w:color="auto"/>
              <w:bottom w:val="single" w:sz="4" w:space="0" w:color="auto"/>
              <w:right w:val="single" w:sz="4" w:space="0" w:color="auto"/>
            </w:tcBorders>
          </w:tcPr>
          <w:p w14:paraId="211DEE5B"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h) A schedule of proposed colours, materials and finishes shall accompany all development applications for new buildings.</w:t>
            </w:r>
          </w:p>
        </w:tc>
        <w:tc>
          <w:tcPr>
            <w:tcW w:w="4701" w:type="dxa"/>
            <w:tcBorders>
              <w:top w:val="single" w:sz="4" w:space="0" w:color="auto"/>
              <w:left w:val="single" w:sz="4" w:space="0" w:color="auto"/>
              <w:bottom w:val="single" w:sz="4" w:space="0" w:color="auto"/>
              <w:right w:val="single" w:sz="4" w:space="0" w:color="auto"/>
            </w:tcBorders>
          </w:tcPr>
          <w:p w14:paraId="144DE869" w14:textId="77777777" w:rsidR="009A33FB" w:rsidRDefault="009A33FB" w:rsidP="005E21AB">
            <w:pPr>
              <w:rPr>
                <w:rFonts w:cs="Arial"/>
                <w:szCs w:val="22"/>
              </w:rPr>
            </w:pPr>
            <w:r>
              <w:rPr>
                <w:rFonts w:cs="Arial"/>
                <w:szCs w:val="22"/>
              </w:rPr>
              <w:t>A colour and material finishes schedule has been submitted for the proposed development.</w:t>
            </w:r>
          </w:p>
        </w:tc>
        <w:tc>
          <w:tcPr>
            <w:tcW w:w="1470" w:type="dxa"/>
            <w:tcBorders>
              <w:top w:val="single" w:sz="4" w:space="0" w:color="auto"/>
              <w:left w:val="single" w:sz="4" w:space="0" w:color="auto"/>
              <w:bottom w:val="single" w:sz="4" w:space="0" w:color="auto"/>
              <w:right w:val="single" w:sz="4" w:space="0" w:color="auto"/>
            </w:tcBorders>
          </w:tcPr>
          <w:p w14:paraId="0BD9C556" w14:textId="77777777" w:rsidR="009A33FB" w:rsidRDefault="009A33FB" w:rsidP="005E21AB">
            <w:pPr>
              <w:rPr>
                <w:rFonts w:cs="Arial"/>
                <w:szCs w:val="22"/>
              </w:rPr>
            </w:pPr>
            <w:r>
              <w:rPr>
                <w:rFonts w:cs="Arial"/>
                <w:szCs w:val="22"/>
              </w:rPr>
              <w:t>Yes</w:t>
            </w:r>
          </w:p>
        </w:tc>
      </w:tr>
      <w:tr w:rsidR="009A33FB" w14:paraId="4EB7830A" w14:textId="77777777" w:rsidTr="00CD4F3C">
        <w:tc>
          <w:tcPr>
            <w:tcW w:w="3116" w:type="dxa"/>
            <w:tcBorders>
              <w:top w:val="single" w:sz="4" w:space="0" w:color="auto"/>
              <w:left w:val="single" w:sz="4" w:space="0" w:color="auto"/>
              <w:bottom w:val="single" w:sz="4" w:space="0" w:color="auto"/>
              <w:right w:val="single" w:sz="4" w:space="0" w:color="auto"/>
            </w:tcBorders>
          </w:tcPr>
          <w:p w14:paraId="4F4CCDB4"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i) Development on corner sites shall incorporate splays, curves, building entries and other architectural elements to reinforce the corner as a </w:t>
            </w:r>
          </w:p>
          <w:p w14:paraId="507C5ED0"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land mark feature of the street.</w:t>
            </w:r>
          </w:p>
        </w:tc>
        <w:tc>
          <w:tcPr>
            <w:tcW w:w="4701" w:type="dxa"/>
            <w:tcBorders>
              <w:top w:val="single" w:sz="4" w:space="0" w:color="auto"/>
              <w:left w:val="single" w:sz="4" w:space="0" w:color="auto"/>
              <w:bottom w:val="single" w:sz="4" w:space="0" w:color="auto"/>
              <w:right w:val="single" w:sz="4" w:space="0" w:color="auto"/>
            </w:tcBorders>
          </w:tcPr>
          <w:p w14:paraId="4E4E2508" w14:textId="77777777" w:rsidR="009A33FB" w:rsidRDefault="009A33FB" w:rsidP="005E21AB">
            <w:pPr>
              <w:rPr>
                <w:rFonts w:cs="Arial"/>
                <w:szCs w:val="22"/>
              </w:rPr>
            </w:pPr>
            <w:r>
              <w:rPr>
                <w:rFonts w:cs="Arial"/>
                <w:szCs w:val="22"/>
              </w:rPr>
              <w:t>The design includes appropriate elements for a corner site in an industrial area.</w:t>
            </w:r>
            <w:r w:rsidR="000A209C">
              <w:rPr>
                <w:rFonts w:cs="Arial"/>
                <w:szCs w:val="22"/>
              </w:rPr>
              <w:t xml:space="preserve"> The landscaping assists with softening the built form.</w:t>
            </w:r>
          </w:p>
        </w:tc>
        <w:tc>
          <w:tcPr>
            <w:tcW w:w="1470" w:type="dxa"/>
            <w:tcBorders>
              <w:top w:val="single" w:sz="4" w:space="0" w:color="auto"/>
              <w:left w:val="single" w:sz="4" w:space="0" w:color="auto"/>
              <w:bottom w:val="single" w:sz="4" w:space="0" w:color="auto"/>
              <w:right w:val="single" w:sz="4" w:space="0" w:color="auto"/>
            </w:tcBorders>
          </w:tcPr>
          <w:p w14:paraId="26EF8B16" w14:textId="77777777" w:rsidR="009A33FB" w:rsidRDefault="009A33FB" w:rsidP="005E21AB">
            <w:pPr>
              <w:rPr>
                <w:rFonts w:cs="Arial"/>
                <w:szCs w:val="22"/>
              </w:rPr>
            </w:pPr>
            <w:r>
              <w:rPr>
                <w:rFonts w:cs="Arial"/>
                <w:szCs w:val="22"/>
              </w:rPr>
              <w:t>Yes</w:t>
            </w:r>
          </w:p>
        </w:tc>
      </w:tr>
      <w:tr w:rsidR="009A33FB" w14:paraId="0896EF2D" w14:textId="77777777" w:rsidTr="00CD4F3C">
        <w:tc>
          <w:tcPr>
            <w:tcW w:w="3116" w:type="dxa"/>
            <w:tcBorders>
              <w:top w:val="single" w:sz="4" w:space="0" w:color="auto"/>
              <w:left w:val="single" w:sz="4" w:space="0" w:color="auto"/>
              <w:bottom w:val="single" w:sz="4" w:space="0" w:color="auto"/>
              <w:right w:val="single" w:sz="4" w:space="0" w:color="auto"/>
            </w:tcBorders>
          </w:tcPr>
          <w:p w14:paraId="712AEB60"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 xml:space="preserve">j) Except in the case of an outdoor cafe, the design of the development shall not provide for outdoor display and/or </w:t>
            </w:r>
          </w:p>
          <w:p w14:paraId="1694AC6D"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storage.</w:t>
            </w:r>
          </w:p>
        </w:tc>
        <w:tc>
          <w:tcPr>
            <w:tcW w:w="4701" w:type="dxa"/>
            <w:tcBorders>
              <w:top w:val="single" w:sz="4" w:space="0" w:color="auto"/>
              <w:left w:val="single" w:sz="4" w:space="0" w:color="auto"/>
              <w:bottom w:val="single" w:sz="4" w:space="0" w:color="auto"/>
              <w:right w:val="single" w:sz="4" w:space="0" w:color="auto"/>
            </w:tcBorders>
          </w:tcPr>
          <w:p w14:paraId="60A79076" w14:textId="77777777" w:rsidR="009A33FB" w:rsidRDefault="009A33FB" w:rsidP="009A33FB">
            <w:pPr>
              <w:rPr>
                <w:rFonts w:cs="Arial"/>
                <w:szCs w:val="22"/>
              </w:rPr>
            </w:pPr>
            <w:r>
              <w:rPr>
                <w:rFonts w:cs="Arial"/>
                <w:szCs w:val="22"/>
              </w:rPr>
              <w:t xml:space="preserve">The proposed development includes an outdoor area which will be used as a nursery, which is a permissible use in the zone, this is not considered to be a storage area and is acceptable. </w:t>
            </w:r>
          </w:p>
        </w:tc>
        <w:tc>
          <w:tcPr>
            <w:tcW w:w="1470" w:type="dxa"/>
            <w:tcBorders>
              <w:top w:val="single" w:sz="4" w:space="0" w:color="auto"/>
              <w:left w:val="single" w:sz="4" w:space="0" w:color="auto"/>
              <w:bottom w:val="single" w:sz="4" w:space="0" w:color="auto"/>
              <w:right w:val="single" w:sz="4" w:space="0" w:color="auto"/>
            </w:tcBorders>
          </w:tcPr>
          <w:p w14:paraId="175DE7EB" w14:textId="77777777" w:rsidR="009A33FB" w:rsidRDefault="009A33FB" w:rsidP="005E21AB">
            <w:pPr>
              <w:rPr>
                <w:rFonts w:cs="Arial"/>
                <w:szCs w:val="22"/>
              </w:rPr>
            </w:pPr>
            <w:r>
              <w:rPr>
                <w:rFonts w:cs="Arial"/>
                <w:szCs w:val="22"/>
              </w:rPr>
              <w:t>Yes</w:t>
            </w:r>
          </w:p>
        </w:tc>
      </w:tr>
      <w:tr w:rsidR="009A33FB" w14:paraId="137F8E95" w14:textId="77777777" w:rsidTr="00CD4F3C">
        <w:tc>
          <w:tcPr>
            <w:tcW w:w="3116" w:type="dxa"/>
            <w:tcBorders>
              <w:top w:val="single" w:sz="4" w:space="0" w:color="auto"/>
              <w:left w:val="single" w:sz="4" w:space="0" w:color="auto"/>
              <w:bottom w:val="single" w:sz="4" w:space="0" w:color="auto"/>
              <w:right w:val="single" w:sz="4" w:space="0" w:color="auto"/>
            </w:tcBorders>
          </w:tcPr>
          <w:p w14:paraId="21624BCB" w14:textId="77777777" w:rsid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k) Commercial development shall be designed to address both primary and secondary street setbacks.</w:t>
            </w:r>
          </w:p>
        </w:tc>
        <w:tc>
          <w:tcPr>
            <w:tcW w:w="4701" w:type="dxa"/>
            <w:tcBorders>
              <w:top w:val="single" w:sz="4" w:space="0" w:color="auto"/>
              <w:left w:val="single" w:sz="4" w:space="0" w:color="auto"/>
              <w:bottom w:val="single" w:sz="4" w:space="0" w:color="auto"/>
              <w:right w:val="single" w:sz="4" w:space="0" w:color="auto"/>
            </w:tcBorders>
          </w:tcPr>
          <w:p w14:paraId="5302784C" w14:textId="6BF3A4D9" w:rsidR="009A33FB" w:rsidRDefault="009A33FB" w:rsidP="005E21AB">
            <w:pPr>
              <w:rPr>
                <w:rFonts w:cs="Arial"/>
                <w:szCs w:val="22"/>
              </w:rPr>
            </w:pPr>
            <w:r>
              <w:rPr>
                <w:rFonts w:cs="Arial"/>
                <w:szCs w:val="22"/>
              </w:rPr>
              <w:t xml:space="preserve">The development is </w:t>
            </w:r>
            <w:r w:rsidR="00713454">
              <w:rPr>
                <w:rFonts w:cs="Arial"/>
                <w:szCs w:val="22"/>
              </w:rPr>
              <w:t>setback from the</w:t>
            </w:r>
            <w:r>
              <w:rPr>
                <w:rFonts w:cs="Arial"/>
                <w:szCs w:val="22"/>
              </w:rPr>
              <w:t xml:space="preserve"> street frontages. </w:t>
            </w:r>
          </w:p>
        </w:tc>
        <w:tc>
          <w:tcPr>
            <w:tcW w:w="1470" w:type="dxa"/>
            <w:tcBorders>
              <w:top w:val="single" w:sz="4" w:space="0" w:color="auto"/>
              <w:left w:val="single" w:sz="4" w:space="0" w:color="auto"/>
              <w:bottom w:val="single" w:sz="4" w:space="0" w:color="auto"/>
              <w:right w:val="single" w:sz="4" w:space="0" w:color="auto"/>
            </w:tcBorders>
          </w:tcPr>
          <w:p w14:paraId="20CDD560" w14:textId="77777777" w:rsidR="009A33FB" w:rsidRDefault="009A33FB" w:rsidP="005E21AB">
            <w:pPr>
              <w:rPr>
                <w:rFonts w:cs="Arial"/>
                <w:szCs w:val="22"/>
              </w:rPr>
            </w:pPr>
            <w:r>
              <w:rPr>
                <w:rFonts w:cs="Arial"/>
                <w:szCs w:val="22"/>
              </w:rPr>
              <w:t>Yes</w:t>
            </w:r>
          </w:p>
        </w:tc>
      </w:tr>
      <w:tr w:rsidR="009A33FB" w14:paraId="636EC190" w14:textId="77777777" w:rsidTr="00CD4F3C">
        <w:tc>
          <w:tcPr>
            <w:tcW w:w="3116" w:type="dxa"/>
            <w:tcBorders>
              <w:top w:val="single" w:sz="4" w:space="0" w:color="auto"/>
              <w:left w:val="single" w:sz="4" w:space="0" w:color="auto"/>
              <w:bottom w:val="single" w:sz="4" w:space="0" w:color="auto"/>
              <w:right w:val="single" w:sz="4" w:space="0" w:color="auto"/>
            </w:tcBorders>
          </w:tcPr>
          <w:p w14:paraId="1F8DA147" w14:textId="77777777" w:rsidR="009A33FB" w:rsidRPr="009A33FB" w:rsidRDefault="009A33FB" w:rsidP="009A33FB">
            <w:pPr>
              <w:tabs>
                <w:tab w:val="clear" w:pos="567"/>
                <w:tab w:val="left" w:pos="720"/>
              </w:tabs>
              <w:autoSpaceDE w:val="0"/>
              <w:autoSpaceDN w:val="0"/>
              <w:adjustRightInd w:val="0"/>
              <w:jc w:val="left"/>
              <w:rPr>
                <w:rFonts w:cs="Arial"/>
                <w:szCs w:val="22"/>
              </w:rPr>
            </w:pPr>
            <w:r w:rsidRPr="009A33FB">
              <w:rPr>
                <w:rFonts w:cs="Arial"/>
                <w:szCs w:val="22"/>
              </w:rPr>
              <w:t>l) Infill development shall respect and</w:t>
            </w:r>
            <w:r>
              <w:rPr>
                <w:rFonts w:cs="Arial"/>
                <w:szCs w:val="22"/>
              </w:rPr>
              <w:t xml:space="preserve"> </w:t>
            </w:r>
            <w:r w:rsidRPr="009A33FB">
              <w:rPr>
                <w:rFonts w:cs="Arial"/>
                <w:szCs w:val="22"/>
              </w:rPr>
              <w:t>maintain consistency with the established setbacks of existing shopfronts.</w:t>
            </w:r>
          </w:p>
        </w:tc>
        <w:tc>
          <w:tcPr>
            <w:tcW w:w="4701" w:type="dxa"/>
            <w:tcBorders>
              <w:top w:val="single" w:sz="4" w:space="0" w:color="auto"/>
              <w:left w:val="single" w:sz="4" w:space="0" w:color="auto"/>
              <w:bottom w:val="single" w:sz="4" w:space="0" w:color="auto"/>
              <w:right w:val="single" w:sz="4" w:space="0" w:color="auto"/>
            </w:tcBorders>
          </w:tcPr>
          <w:p w14:paraId="1770EEA5" w14:textId="77777777" w:rsidR="009A33FB" w:rsidRDefault="009A33FB" w:rsidP="005E21AB">
            <w:pPr>
              <w:rPr>
                <w:rFonts w:cs="Arial"/>
                <w:szCs w:val="22"/>
              </w:rPr>
            </w:pPr>
            <w:r>
              <w:rPr>
                <w:rFonts w:cs="Arial"/>
                <w:szCs w:val="22"/>
              </w:rPr>
              <w:t>The proposed development is located on a vacant site which does not directly adjoin other buildings</w:t>
            </w:r>
          </w:p>
        </w:tc>
        <w:tc>
          <w:tcPr>
            <w:tcW w:w="1470" w:type="dxa"/>
            <w:tcBorders>
              <w:top w:val="single" w:sz="4" w:space="0" w:color="auto"/>
              <w:left w:val="single" w:sz="4" w:space="0" w:color="auto"/>
              <w:bottom w:val="single" w:sz="4" w:space="0" w:color="auto"/>
              <w:right w:val="single" w:sz="4" w:space="0" w:color="auto"/>
            </w:tcBorders>
          </w:tcPr>
          <w:p w14:paraId="627FFF37" w14:textId="77777777" w:rsidR="009A33FB" w:rsidRDefault="009A33FB" w:rsidP="005E21AB">
            <w:pPr>
              <w:rPr>
                <w:rFonts w:cs="Arial"/>
                <w:szCs w:val="22"/>
              </w:rPr>
            </w:pPr>
            <w:r>
              <w:rPr>
                <w:rFonts w:cs="Arial"/>
                <w:szCs w:val="22"/>
              </w:rPr>
              <w:t>N/A</w:t>
            </w:r>
          </w:p>
        </w:tc>
      </w:tr>
      <w:tr w:rsidR="009A33FB" w14:paraId="0650AC0E" w14:textId="77777777" w:rsidTr="00CD4F3C">
        <w:tc>
          <w:tcPr>
            <w:tcW w:w="3116" w:type="dxa"/>
            <w:tcBorders>
              <w:top w:val="single" w:sz="4" w:space="0" w:color="auto"/>
              <w:left w:val="single" w:sz="4" w:space="0" w:color="auto"/>
              <w:bottom w:val="single" w:sz="4" w:space="0" w:color="auto"/>
              <w:right w:val="single" w:sz="4" w:space="0" w:color="auto"/>
            </w:tcBorders>
          </w:tcPr>
          <w:p w14:paraId="348E1D74" w14:textId="0B970F7C" w:rsidR="009A33FB" w:rsidRPr="0032018F" w:rsidRDefault="00D1066F" w:rsidP="005E21AB">
            <w:pPr>
              <w:tabs>
                <w:tab w:val="clear" w:pos="567"/>
                <w:tab w:val="left" w:pos="720"/>
              </w:tabs>
              <w:autoSpaceDE w:val="0"/>
              <w:autoSpaceDN w:val="0"/>
              <w:adjustRightInd w:val="0"/>
              <w:jc w:val="left"/>
              <w:rPr>
                <w:rFonts w:cs="Arial"/>
                <w:szCs w:val="22"/>
              </w:rPr>
            </w:pPr>
            <w:r>
              <w:rPr>
                <w:rFonts w:cs="Arial"/>
                <w:szCs w:val="22"/>
              </w:rPr>
              <w:t>6.4.1.2</w:t>
            </w:r>
            <w:r w:rsidR="009A33FB" w:rsidRPr="0032018F">
              <w:rPr>
                <w:rFonts w:cs="Arial"/>
                <w:szCs w:val="22"/>
              </w:rPr>
              <w:t xml:space="preserve"> Building Setbacks</w:t>
            </w:r>
          </w:p>
          <w:p w14:paraId="6E29CF7F" w14:textId="5FBB1A63" w:rsidR="00D1066F" w:rsidRPr="00D1066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a) All commercial development outside areas zoned B3 and B4 shall be</w:t>
            </w:r>
            <w:r>
              <w:rPr>
                <w:rFonts w:cs="Arial"/>
                <w:szCs w:val="22"/>
              </w:rPr>
              <w:t xml:space="preserve"> </w:t>
            </w:r>
            <w:r w:rsidRPr="00D1066F">
              <w:rPr>
                <w:rFonts w:cs="Arial"/>
                <w:szCs w:val="22"/>
              </w:rPr>
              <w:t xml:space="preserve">setback from property boundaries in accordance </w:t>
            </w:r>
            <w:r w:rsidRPr="00D1066F">
              <w:rPr>
                <w:rFonts w:cs="Arial"/>
                <w:szCs w:val="22"/>
              </w:rPr>
              <w:lastRenderedPageBreak/>
              <w:t>with this section.</w:t>
            </w:r>
          </w:p>
          <w:p w14:paraId="550A38DE" w14:textId="77777777" w:rsidR="00D1066F" w:rsidRPr="00D1066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b) Development shall be setback a minimum of:</w:t>
            </w:r>
          </w:p>
          <w:p w14:paraId="04346EB3" w14:textId="77777777" w:rsidR="00D1066F" w:rsidRPr="00D1066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i) 30 metres to the main southern railway corridor,</w:t>
            </w:r>
          </w:p>
          <w:p w14:paraId="6A877888" w14:textId="77777777" w:rsidR="00D1066F" w:rsidRPr="00D1066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w:t>
            </w:r>
          </w:p>
          <w:p w14:paraId="6A27D963" w14:textId="120AC0BA" w:rsidR="00D1066F" w:rsidRPr="00D1066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iv) 10 metres from any other primary street frontage. Exclusive of any</w:t>
            </w:r>
          </w:p>
          <w:p w14:paraId="09703A52" w14:textId="27F038A9" w:rsidR="009A33FB" w:rsidRPr="0032018F" w:rsidRDefault="00D1066F" w:rsidP="00D1066F">
            <w:pPr>
              <w:tabs>
                <w:tab w:val="clear" w:pos="567"/>
                <w:tab w:val="left" w:pos="720"/>
              </w:tabs>
              <w:autoSpaceDE w:val="0"/>
              <w:autoSpaceDN w:val="0"/>
              <w:adjustRightInd w:val="0"/>
              <w:jc w:val="left"/>
              <w:rPr>
                <w:rFonts w:cs="Arial"/>
                <w:szCs w:val="22"/>
              </w:rPr>
            </w:pPr>
            <w:r w:rsidRPr="00D1066F">
              <w:rPr>
                <w:rFonts w:cs="Arial"/>
                <w:szCs w:val="22"/>
              </w:rPr>
              <w:t>required road widening.</w:t>
            </w:r>
          </w:p>
        </w:tc>
        <w:tc>
          <w:tcPr>
            <w:tcW w:w="4701" w:type="dxa"/>
            <w:tcBorders>
              <w:top w:val="single" w:sz="4" w:space="0" w:color="auto"/>
              <w:left w:val="single" w:sz="4" w:space="0" w:color="auto"/>
              <w:bottom w:val="single" w:sz="4" w:space="0" w:color="auto"/>
              <w:right w:val="single" w:sz="4" w:space="0" w:color="auto"/>
            </w:tcBorders>
          </w:tcPr>
          <w:p w14:paraId="09414C5A" w14:textId="2F8CDFEA" w:rsidR="009A33FB" w:rsidRDefault="009A33FB" w:rsidP="00D1066F">
            <w:pPr>
              <w:rPr>
                <w:rFonts w:cs="Arial"/>
                <w:szCs w:val="22"/>
              </w:rPr>
            </w:pPr>
            <w:r>
              <w:rPr>
                <w:rFonts w:cs="Arial"/>
                <w:szCs w:val="22"/>
              </w:rPr>
              <w:lastRenderedPageBreak/>
              <w:t xml:space="preserve">The proposed development includes a </w:t>
            </w:r>
            <w:r w:rsidR="00D1066F" w:rsidRPr="00D1066F">
              <w:rPr>
                <w:rFonts w:cs="Arial"/>
                <w:szCs w:val="22"/>
              </w:rPr>
              <w:t>91.5 m setback to the</w:t>
            </w:r>
            <w:r w:rsidR="00D1066F">
              <w:rPr>
                <w:rFonts w:cs="Arial"/>
                <w:szCs w:val="22"/>
              </w:rPr>
              <w:t xml:space="preserve"> </w:t>
            </w:r>
            <w:r w:rsidR="00D1066F" w:rsidRPr="00D1066F">
              <w:rPr>
                <w:rFonts w:cs="Arial"/>
                <w:szCs w:val="22"/>
              </w:rPr>
              <w:t>railway corridor and a 79 m setback to</w:t>
            </w:r>
            <w:r w:rsidR="00D1066F">
              <w:rPr>
                <w:rFonts w:cs="Arial"/>
                <w:szCs w:val="22"/>
              </w:rPr>
              <w:t xml:space="preserve"> </w:t>
            </w:r>
            <w:r w:rsidR="00D1066F" w:rsidRPr="00D1066F">
              <w:rPr>
                <w:rFonts w:cs="Arial"/>
                <w:szCs w:val="22"/>
              </w:rPr>
              <w:t>Goldsmith Avenue</w:t>
            </w:r>
            <w:r w:rsidR="00D1066F">
              <w:rPr>
                <w:rFonts w:cs="Arial"/>
                <w:szCs w:val="22"/>
              </w:rPr>
              <w:t>.</w:t>
            </w:r>
          </w:p>
        </w:tc>
        <w:tc>
          <w:tcPr>
            <w:tcW w:w="1470" w:type="dxa"/>
            <w:tcBorders>
              <w:top w:val="single" w:sz="4" w:space="0" w:color="auto"/>
              <w:left w:val="single" w:sz="4" w:space="0" w:color="auto"/>
              <w:bottom w:val="single" w:sz="4" w:space="0" w:color="auto"/>
              <w:right w:val="single" w:sz="4" w:space="0" w:color="auto"/>
            </w:tcBorders>
          </w:tcPr>
          <w:p w14:paraId="291ADB02" w14:textId="77777777" w:rsidR="009A33FB" w:rsidRDefault="00D90BDC" w:rsidP="005E21AB">
            <w:pPr>
              <w:rPr>
                <w:rFonts w:cs="Arial"/>
                <w:szCs w:val="22"/>
              </w:rPr>
            </w:pPr>
            <w:r>
              <w:rPr>
                <w:rFonts w:cs="Arial"/>
                <w:szCs w:val="22"/>
              </w:rPr>
              <w:t>Yes</w:t>
            </w:r>
          </w:p>
        </w:tc>
      </w:tr>
      <w:tr w:rsidR="009A33FB" w14:paraId="4A4036FF" w14:textId="77777777" w:rsidTr="00CD4F3C">
        <w:tc>
          <w:tcPr>
            <w:tcW w:w="3116" w:type="dxa"/>
            <w:tcBorders>
              <w:top w:val="single" w:sz="4" w:space="0" w:color="auto"/>
              <w:left w:val="single" w:sz="4" w:space="0" w:color="auto"/>
              <w:bottom w:val="single" w:sz="4" w:space="0" w:color="auto"/>
              <w:right w:val="single" w:sz="4" w:space="0" w:color="auto"/>
            </w:tcBorders>
          </w:tcPr>
          <w:p w14:paraId="5FE53DC5" w14:textId="7AE0FE17" w:rsidR="009A33FB" w:rsidRPr="0032018F" w:rsidRDefault="00D1066F" w:rsidP="005E21AB">
            <w:pPr>
              <w:tabs>
                <w:tab w:val="clear" w:pos="567"/>
                <w:tab w:val="left" w:pos="720"/>
              </w:tabs>
              <w:autoSpaceDE w:val="0"/>
              <w:autoSpaceDN w:val="0"/>
              <w:adjustRightInd w:val="0"/>
              <w:jc w:val="left"/>
              <w:rPr>
                <w:rFonts w:cs="Arial"/>
                <w:szCs w:val="22"/>
              </w:rPr>
            </w:pPr>
            <w:r>
              <w:rPr>
                <w:rFonts w:cs="Arial"/>
                <w:szCs w:val="22"/>
              </w:rPr>
              <w:t xml:space="preserve">6.4.1.3 </w:t>
            </w:r>
            <w:r w:rsidR="009A33FB" w:rsidRPr="0032018F">
              <w:rPr>
                <w:rFonts w:cs="Arial"/>
                <w:szCs w:val="22"/>
              </w:rPr>
              <w:t xml:space="preserve">Fences </w:t>
            </w:r>
          </w:p>
          <w:p w14:paraId="787FA09B" w14:textId="77777777" w:rsidR="009A33FB" w:rsidRPr="0032018F" w:rsidRDefault="009A33FB" w:rsidP="00BD7C7F">
            <w:pPr>
              <w:tabs>
                <w:tab w:val="clear" w:pos="567"/>
                <w:tab w:val="left" w:pos="720"/>
              </w:tabs>
              <w:autoSpaceDE w:val="0"/>
              <w:autoSpaceDN w:val="0"/>
              <w:adjustRightInd w:val="0"/>
              <w:jc w:val="left"/>
              <w:rPr>
                <w:rFonts w:cs="Arial"/>
                <w:szCs w:val="22"/>
              </w:rPr>
            </w:pPr>
            <w:r w:rsidRPr="0032018F">
              <w:rPr>
                <w:rFonts w:cs="Arial"/>
                <w:szCs w:val="22"/>
              </w:rPr>
              <w:t xml:space="preserve">a) </w:t>
            </w:r>
            <w:r w:rsidR="00BD7C7F">
              <w:rPr>
                <w:rFonts w:cs="Arial"/>
                <w:szCs w:val="22"/>
              </w:rPr>
              <w:t>Commercial</w:t>
            </w:r>
            <w:r w:rsidRPr="0032018F">
              <w:rPr>
                <w:rFonts w:cs="Arial"/>
                <w:szCs w:val="22"/>
              </w:rPr>
              <w:t xml:space="preserve"> fencing shall be a maximum 2.4 metres in height. </w:t>
            </w:r>
          </w:p>
        </w:tc>
        <w:tc>
          <w:tcPr>
            <w:tcW w:w="4701" w:type="dxa"/>
            <w:tcBorders>
              <w:top w:val="single" w:sz="4" w:space="0" w:color="auto"/>
              <w:left w:val="single" w:sz="4" w:space="0" w:color="auto"/>
              <w:bottom w:val="single" w:sz="4" w:space="0" w:color="auto"/>
              <w:right w:val="single" w:sz="4" w:space="0" w:color="auto"/>
            </w:tcBorders>
          </w:tcPr>
          <w:p w14:paraId="534145AE" w14:textId="77777777" w:rsidR="009A33FB" w:rsidRDefault="007C4B47" w:rsidP="005E21AB">
            <w:pPr>
              <w:rPr>
                <w:rFonts w:cs="Arial"/>
                <w:szCs w:val="22"/>
              </w:rPr>
            </w:pPr>
            <w:r>
              <w:rPr>
                <w:rFonts w:cs="Arial"/>
                <w:szCs w:val="22"/>
              </w:rPr>
              <w:t>No fencing proposed.</w:t>
            </w:r>
          </w:p>
        </w:tc>
        <w:tc>
          <w:tcPr>
            <w:tcW w:w="1470" w:type="dxa"/>
            <w:tcBorders>
              <w:top w:val="single" w:sz="4" w:space="0" w:color="auto"/>
              <w:left w:val="single" w:sz="4" w:space="0" w:color="auto"/>
              <w:bottom w:val="single" w:sz="4" w:space="0" w:color="auto"/>
              <w:right w:val="single" w:sz="4" w:space="0" w:color="auto"/>
            </w:tcBorders>
          </w:tcPr>
          <w:p w14:paraId="0A1B094B" w14:textId="77777777" w:rsidR="009A33FB" w:rsidRDefault="007C4B47" w:rsidP="005E21AB">
            <w:pPr>
              <w:rPr>
                <w:rFonts w:cs="Arial"/>
                <w:szCs w:val="22"/>
              </w:rPr>
            </w:pPr>
            <w:r>
              <w:rPr>
                <w:rFonts w:cs="Arial"/>
                <w:szCs w:val="22"/>
              </w:rPr>
              <w:t>N/A</w:t>
            </w:r>
          </w:p>
        </w:tc>
      </w:tr>
      <w:tr w:rsidR="007C4B47" w14:paraId="70ABE701" w14:textId="77777777" w:rsidTr="00CD4F3C">
        <w:tc>
          <w:tcPr>
            <w:tcW w:w="3116" w:type="dxa"/>
            <w:tcBorders>
              <w:top w:val="single" w:sz="4" w:space="0" w:color="auto"/>
              <w:left w:val="single" w:sz="4" w:space="0" w:color="auto"/>
              <w:bottom w:val="single" w:sz="4" w:space="0" w:color="auto"/>
              <w:right w:val="single" w:sz="4" w:space="0" w:color="auto"/>
            </w:tcBorders>
          </w:tcPr>
          <w:p w14:paraId="1C8AA9AF" w14:textId="77777777" w:rsidR="007C4B47" w:rsidRDefault="007C4B47" w:rsidP="007C4B47">
            <w:pPr>
              <w:tabs>
                <w:tab w:val="clear" w:pos="567"/>
                <w:tab w:val="left" w:pos="720"/>
              </w:tabs>
              <w:autoSpaceDE w:val="0"/>
              <w:autoSpaceDN w:val="0"/>
              <w:adjustRightInd w:val="0"/>
              <w:jc w:val="left"/>
              <w:rPr>
                <w:rFonts w:cs="Arial"/>
                <w:szCs w:val="22"/>
              </w:rPr>
            </w:pPr>
            <w:r>
              <w:rPr>
                <w:rFonts w:cs="Arial"/>
                <w:szCs w:val="22"/>
              </w:rPr>
              <w:t>b</w:t>
            </w:r>
            <w:r w:rsidRPr="0032018F">
              <w:rPr>
                <w:rFonts w:cs="Arial"/>
                <w:szCs w:val="22"/>
              </w:rPr>
              <w:t>) The use of sheet metal fencing is not permitted</w:t>
            </w:r>
            <w:r>
              <w:rPr>
                <w:rFonts w:cs="Arial"/>
                <w:szCs w:val="22"/>
              </w:rPr>
              <w:t>.</w:t>
            </w:r>
          </w:p>
        </w:tc>
        <w:tc>
          <w:tcPr>
            <w:tcW w:w="4701" w:type="dxa"/>
            <w:tcBorders>
              <w:top w:val="single" w:sz="4" w:space="0" w:color="auto"/>
              <w:left w:val="single" w:sz="4" w:space="0" w:color="auto"/>
              <w:bottom w:val="single" w:sz="4" w:space="0" w:color="auto"/>
              <w:right w:val="single" w:sz="4" w:space="0" w:color="auto"/>
            </w:tcBorders>
          </w:tcPr>
          <w:p w14:paraId="0E9C5846" w14:textId="77777777" w:rsidR="007C4B47" w:rsidRDefault="007C4B47" w:rsidP="007C4B47">
            <w:pPr>
              <w:rPr>
                <w:rFonts w:cs="Arial"/>
                <w:szCs w:val="22"/>
              </w:rPr>
            </w:pPr>
            <w:r>
              <w:rPr>
                <w:rFonts w:cs="Arial"/>
                <w:szCs w:val="22"/>
              </w:rPr>
              <w:t>No fencing proposed.</w:t>
            </w:r>
          </w:p>
        </w:tc>
        <w:tc>
          <w:tcPr>
            <w:tcW w:w="1470" w:type="dxa"/>
            <w:tcBorders>
              <w:top w:val="single" w:sz="4" w:space="0" w:color="auto"/>
              <w:left w:val="single" w:sz="4" w:space="0" w:color="auto"/>
              <w:bottom w:val="single" w:sz="4" w:space="0" w:color="auto"/>
              <w:right w:val="single" w:sz="4" w:space="0" w:color="auto"/>
            </w:tcBorders>
          </w:tcPr>
          <w:p w14:paraId="1EF323AA" w14:textId="77777777" w:rsidR="007C4B47" w:rsidRDefault="007C4B47" w:rsidP="007C4B47">
            <w:pPr>
              <w:rPr>
                <w:rFonts w:cs="Arial"/>
                <w:szCs w:val="22"/>
              </w:rPr>
            </w:pPr>
            <w:r>
              <w:rPr>
                <w:rFonts w:cs="Arial"/>
                <w:szCs w:val="22"/>
              </w:rPr>
              <w:t>N/A</w:t>
            </w:r>
          </w:p>
        </w:tc>
      </w:tr>
      <w:tr w:rsidR="007C4B47" w14:paraId="6E835239" w14:textId="77777777" w:rsidTr="00CD4F3C">
        <w:tc>
          <w:tcPr>
            <w:tcW w:w="3116" w:type="dxa"/>
            <w:tcBorders>
              <w:top w:val="single" w:sz="4" w:space="0" w:color="auto"/>
              <w:left w:val="single" w:sz="4" w:space="0" w:color="auto"/>
              <w:bottom w:val="single" w:sz="4" w:space="0" w:color="auto"/>
              <w:right w:val="single" w:sz="4" w:space="0" w:color="auto"/>
            </w:tcBorders>
          </w:tcPr>
          <w:p w14:paraId="0DC9FEB0" w14:textId="77777777" w:rsidR="007C4B47" w:rsidRDefault="007C4B47" w:rsidP="007C4B47">
            <w:pPr>
              <w:tabs>
                <w:tab w:val="clear" w:pos="567"/>
                <w:tab w:val="left" w:pos="720"/>
              </w:tabs>
              <w:autoSpaceDE w:val="0"/>
              <w:autoSpaceDN w:val="0"/>
              <w:adjustRightInd w:val="0"/>
              <w:jc w:val="left"/>
              <w:rPr>
                <w:rFonts w:cs="Arial"/>
                <w:szCs w:val="22"/>
              </w:rPr>
            </w:pPr>
            <w:r>
              <w:rPr>
                <w:rFonts w:cs="Arial"/>
                <w:szCs w:val="22"/>
              </w:rPr>
              <w:t>c</w:t>
            </w:r>
            <w:r w:rsidRPr="0032018F">
              <w:rPr>
                <w:rFonts w:cs="Arial"/>
                <w:szCs w:val="22"/>
              </w:rPr>
              <w:t xml:space="preserve">) Fencing on corner allotments shall not obstruct the sight distance of traffic entering or within an intersection or roundabout. </w:t>
            </w:r>
          </w:p>
        </w:tc>
        <w:tc>
          <w:tcPr>
            <w:tcW w:w="4701" w:type="dxa"/>
            <w:tcBorders>
              <w:top w:val="single" w:sz="4" w:space="0" w:color="auto"/>
              <w:left w:val="single" w:sz="4" w:space="0" w:color="auto"/>
              <w:bottom w:val="single" w:sz="4" w:space="0" w:color="auto"/>
              <w:right w:val="single" w:sz="4" w:space="0" w:color="auto"/>
            </w:tcBorders>
          </w:tcPr>
          <w:p w14:paraId="193C5A04" w14:textId="77777777" w:rsidR="007C4B47" w:rsidRDefault="007C4B47" w:rsidP="007C4B47">
            <w:pPr>
              <w:rPr>
                <w:rFonts w:cs="Arial"/>
                <w:szCs w:val="22"/>
              </w:rPr>
            </w:pPr>
            <w:r>
              <w:rPr>
                <w:rFonts w:cs="Arial"/>
                <w:szCs w:val="22"/>
              </w:rPr>
              <w:t>No fencing proposed.</w:t>
            </w:r>
          </w:p>
        </w:tc>
        <w:tc>
          <w:tcPr>
            <w:tcW w:w="1470" w:type="dxa"/>
            <w:tcBorders>
              <w:top w:val="single" w:sz="4" w:space="0" w:color="auto"/>
              <w:left w:val="single" w:sz="4" w:space="0" w:color="auto"/>
              <w:bottom w:val="single" w:sz="4" w:space="0" w:color="auto"/>
              <w:right w:val="single" w:sz="4" w:space="0" w:color="auto"/>
            </w:tcBorders>
          </w:tcPr>
          <w:p w14:paraId="3B560825" w14:textId="77777777" w:rsidR="007C4B47" w:rsidRDefault="007C4B47" w:rsidP="007C4B47">
            <w:pPr>
              <w:rPr>
                <w:rFonts w:cs="Arial"/>
                <w:szCs w:val="22"/>
              </w:rPr>
            </w:pPr>
            <w:r>
              <w:rPr>
                <w:rFonts w:cs="Arial"/>
                <w:szCs w:val="22"/>
              </w:rPr>
              <w:t>N/A</w:t>
            </w:r>
          </w:p>
        </w:tc>
      </w:tr>
      <w:tr w:rsidR="007C4B47" w14:paraId="12F8A090" w14:textId="77777777" w:rsidTr="00CD4F3C">
        <w:tc>
          <w:tcPr>
            <w:tcW w:w="3116" w:type="dxa"/>
            <w:tcBorders>
              <w:top w:val="single" w:sz="4" w:space="0" w:color="auto"/>
              <w:left w:val="single" w:sz="4" w:space="0" w:color="auto"/>
              <w:bottom w:val="single" w:sz="4" w:space="0" w:color="auto"/>
              <w:right w:val="single" w:sz="4" w:space="0" w:color="auto"/>
            </w:tcBorders>
          </w:tcPr>
          <w:p w14:paraId="3EF64C4B" w14:textId="77777777" w:rsidR="007C4B47" w:rsidRPr="0032018F" w:rsidRDefault="007C4B47" w:rsidP="007C4B47">
            <w:pPr>
              <w:tabs>
                <w:tab w:val="clear" w:pos="567"/>
                <w:tab w:val="left" w:pos="720"/>
              </w:tabs>
              <w:autoSpaceDE w:val="0"/>
              <w:autoSpaceDN w:val="0"/>
              <w:adjustRightInd w:val="0"/>
              <w:jc w:val="left"/>
              <w:rPr>
                <w:rFonts w:cs="Arial"/>
                <w:szCs w:val="22"/>
              </w:rPr>
            </w:pPr>
            <w:r>
              <w:rPr>
                <w:rFonts w:cs="Arial"/>
                <w:szCs w:val="22"/>
              </w:rPr>
              <w:t>d</w:t>
            </w:r>
            <w:r w:rsidRPr="0032018F">
              <w:rPr>
                <w:rFonts w:cs="Arial"/>
                <w:szCs w:val="22"/>
              </w:rPr>
              <w:t xml:space="preserve">) Fencing shall not obstruct power, water, sewer, gas or telephone services, drainage systems, (including overland </w:t>
            </w:r>
          </w:p>
          <w:p w14:paraId="09D9AF31" w14:textId="77777777" w:rsidR="007C4B47" w:rsidRDefault="007C4B47" w:rsidP="007C4B47">
            <w:pPr>
              <w:tabs>
                <w:tab w:val="clear" w:pos="567"/>
                <w:tab w:val="left" w:pos="720"/>
              </w:tabs>
              <w:autoSpaceDE w:val="0"/>
              <w:autoSpaceDN w:val="0"/>
              <w:adjustRightInd w:val="0"/>
              <w:jc w:val="left"/>
              <w:rPr>
                <w:rFonts w:cs="Arial"/>
                <w:szCs w:val="22"/>
              </w:rPr>
            </w:pPr>
            <w:r w:rsidRPr="0032018F">
              <w:rPr>
                <w:rFonts w:cs="Arial"/>
                <w:szCs w:val="22"/>
              </w:rPr>
              <w:t>flow paths) or any easements or rights of way.</w:t>
            </w:r>
          </w:p>
        </w:tc>
        <w:tc>
          <w:tcPr>
            <w:tcW w:w="4701" w:type="dxa"/>
            <w:tcBorders>
              <w:top w:val="single" w:sz="4" w:space="0" w:color="auto"/>
              <w:left w:val="single" w:sz="4" w:space="0" w:color="auto"/>
              <w:bottom w:val="single" w:sz="4" w:space="0" w:color="auto"/>
              <w:right w:val="single" w:sz="4" w:space="0" w:color="auto"/>
            </w:tcBorders>
          </w:tcPr>
          <w:p w14:paraId="7F22AB63" w14:textId="77777777" w:rsidR="007C4B47" w:rsidRDefault="007C4B47" w:rsidP="007C4B47">
            <w:pPr>
              <w:rPr>
                <w:rFonts w:cs="Arial"/>
                <w:szCs w:val="22"/>
              </w:rPr>
            </w:pPr>
            <w:r>
              <w:rPr>
                <w:rFonts w:cs="Arial"/>
                <w:szCs w:val="22"/>
              </w:rPr>
              <w:t>No fencing proposed.</w:t>
            </w:r>
          </w:p>
        </w:tc>
        <w:tc>
          <w:tcPr>
            <w:tcW w:w="1470" w:type="dxa"/>
            <w:tcBorders>
              <w:top w:val="single" w:sz="4" w:space="0" w:color="auto"/>
              <w:left w:val="single" w:sz="4" w:space="0" w:color="auto"/>
              <w:bottom w:val="single" w:sz="4" w:space="0" w:color="auto"/>
              <w:right w:val="single" w:sz="4" w:space="0" w:color="auto"/>
            </w:tcBorders>
          </w:tcPr>
          <w:p w14:paraId="7015E4D5" w14:textId="77777777" w:rsidR="007C4B47" w:rsidRDefault="007C4B47" w:rsidP="007C4B47">
            <w:pPr>
              <w:rPr>
                <w:rFonts w:cs="Arial"/>
                <w:szCs w:val="22"/>
              </w:rPr>
            </w:pPr>
            <w:r>
              <w:rPr>
                <w:rFonts w:cs="Arial"/>
                <w:szCs w:val="22"/>
              </w:rPr>
              <w:t>N/A</w:t>
            </w:r>
          </w:p>
        </w:tc>
      </w:tr>
      <w:tr w:rsidR="007C4B47" w14:paraId="32CDAFC8" w14:textId="77777777" w:rsidTr="00CD4F3C">
        <w:tc>
          <w:tcPr>
            <w:tcW w:w="3116" w:type="dxa"/>
            <w:tcBorders>
              <w:top w:val="single" w:sz="4" w:space="0" w:color="auto"/>
              <w:left w:val="single" w:sz="4" w:space="0" w:color="auto"/>
              <w:bottom w:val="single" w:sz="4" w:space="0" w:color="auto"/>
              <w:right w:val="single" w:sz="4" w:space="0" w:color="auto"/>
            </w:tcBorders>
          </w:tcPr>
          <w:p w14:paraId="67347E6A" w14:textId="77777777" w:rsidR="007C4B47" w:rsidRDefault="007C4B47" w:rsidP="007C4B47">
            <w:pPr>
              <w:tabs>
                <w:tab w:val="clear" w:pos="567"/>
                <w:tab w:val="left" w:pos="720"/>
              </w:tabs>
              <w:autoSpaceDE w:val="0"/>
              <w:autoSpaceDN w:val="0"/>
              <w:adjustRightInd w:val="0"/>
              <w:jc w:val="left"/>
              <w:rPr>
                <w:rFonts w:cs="Arial"/>
                <w:szCs w:val="22"/>
              </w:rPr>
            </w:pPr>
            <w:r>
              <w:rPr>
                <w:rFonts w:cs="Arial"/>
                <w:szCs w:val="22"/>
              </w:rPr>
              <w:t>e</w:t>
            </w:r>
            <w:r w:rsidRPr="0032018F">
              <w:rPr>
                <w:rFonts w:cs="Arial"/>
                <w:szCs w:val="22"/>
              </w:rPr>
              <w:t>) Details for fencing shall be submitted with the development application.</w:t>
            </w:r>
          </w:p>
        </w:tc>
        <w:tc>
          <w:tcPr>
            <w:tcW w:w="4701" w:type="dxa"/>
            <w:tcBorders>
              <w:top w:val="single" w:sz="4" w:space="0" w:color="auto"/>
              <w:left w:val="single" w:sz="4" w:space="0" w:color="auto"/>
              <w:bottom w:val="single" w:sz="4" w:space="0" w:color="auto"/>
              <w:right w:val="single" w:sz="4" w:space="0" w:color="auto"/>
            </w:tcBorders>
          </w:tcPr>
          <w:p w14:paraId="63E29AFF" w14:textId="77777777" w:rsidR="007C4B47" w:rsidRDefault="007C4B47" w:rsidP="007C4B47">
            <w:pPr>
              <w:rPr>
                <w:rFonts w:cs="Arial"/>
                <w:szCs w:val="22"/>
              </w:rPr>
            </w:pPr>
            <w:r>
              <w:rPr>
                <w:rFonts w:cs="Arial"/>
                <w:szCs w:val="22"/>
              </w:rPr>
              <w:t>No fencing proposed.</w:t>
            </w:r>
          </w:p>
        </w:tc>
        <w:tc>
          <w:tcPr>
            <w:tcW w:w="1470" w:type="dxa"/>
            <w:tcBorders>
              <w:top w:val="single" w:sz="4" w:space="0" w:color="auto"/>
              <w:left w:val="single" w:sz="4" w:space="0" w:color="auto"/>
              <w:bottom w:val="single" w:sz="4" w:space="0" w:color="auto"/>
              <w:right w:val="single" w:sz="4" w:space="0" w:color="auto"/>
            </w:tcBorders>
          </w:tcPr>
          <w:p w14:paraId="07611776" w14:textId="77777777" w:rsidR="007C4B47" w:rsidRDefault="007C4B47" w:rsidP="007C4B47">
            <w:pPr>
              <w:rPr>
                <w:rFonts w:cs="Arial"/>
                <w:szCs w:val="22"/>
              </w:rPr>
            </w:pPr>
            <w:r>
              <w:rPr>
                <w:rFonts w:cs="Arial"/>
                <w:szCs w:val="22"/>
              </w:rPr>
              <w:t>N/A</w:t>
            </w:r>
          </w:p>
        </w:tc>
      </w:tr>
      <w:tr w:rsidR="007C4B47" w:rsidRPr="00651A44" w14:paraId="230750C2" w14:textId="77777777" w:rsidTr="00CD4F3C">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14:paraId="17DD620D" w14:textId="365B9CC3" w:rsidR="007C4B47" w:rsidRPr="00651A44" w:rsidRDefault="00D1066F" w:rsidP="007C4B47">
            <w:pPr>
              <w:rPr>
                <w:rFonts w:cs="Arial"/>
                <w:b/>
                <w:szCs w:val="22"/>
              </w:rPr>
            </w:pPr>
            <w:r>
              <w:rPr>
                <w:rFonts w:cs="Arial"/>
                <w:b/>
                <w:szCs w:val="22"/>
              </w:rPr>
              <w:t xml:space="preserve">6.4.2 </w:t>
            </w:r>
            <w:r w:rsidR="007C4B47">
              <w:rPr>
                <w:rFonts w:cs="Arial"/>
                <w:b/>
                <w:szCs w:val="22"/>
              </w:rPr>
              <w:t>Car Parking &amp; Access</w:t>
            </w:r>
          </w:p>
        </w:tc>
      </w:tr>
      <w:tr w:rsidR="007C4B47" w14:paraId="34299A8B" w14:textId="77777777" w:rsidTr="00CD4F3C">
        <w:tc>
          <w:tcPr>
            <w:tcW w:w="3116" w:type="dxa"/>
            <w:tcBorders>
              <w:top w:val="single" w:sz="4" w:space="0" w:color="auto"/>
              <w:left w:val="single" w:sz="4" w:space="0" w:color="auto"/>
              <w:bottom w:val="single" w:sz="4" w:space="0" w:color="auto"/>
              <w:right w:val="single" w:sz="4" w:space="0" w:color="auto"/>
            </w:tcBorders>
          </w:tcPr>
          <w:p w14:paraId="6AB1F99E" w14:textId="0D9E0D3E" w:rsidR="007C4B47" w:rsidRPr="0032018F" w:rsidRDefault="00D1066F" w:rsidP="007C4B47">
            <w:pPr>
              <w:tabs>
                <w:tab w:val="clear" w:pos="567"/>
                <w:tab w:val="left" w:pos="720"/>
              </w:tabs>
              <w:autoSpaceDE w:val="0"/>
              <w:autoSpaceDN w:val="0"/>
              <w:adjustRightInd w:val="0"/>
              <w:jc w:val="left"/>
              <w:rPr>
                <w:rFonts w:cs="Arial"/>
                <w:szCs w:val="22"/>
              </w:rPr>
            </w:pPr>
            <w:r>
              <w:rPr>
                <w:rFonts w:cs="Arial"/>
                <w:szCs w:val="22"/>
              </w:rPr>
              <w:t>6.4.2.1</w:t>
            </w:r>
            <w:r w:rsidR="007C4B47" w:rsidRPr="0032018F">
              <w:rPr>
                <w:rFonts w:cs="Arial"/>
                <w:szCs w:val="22"/>
              </w:rPr>
              <w:t xml:space="preserve"> General Requirements </w:t>
            </w:r>
          </w:p>
          <w:p w14:paraId="48C205C1" w14:textId="77777777" w:rsidR="007C4B47" w:rsidRPr="0032018F" w:rsidRDefault="007C4B47" w:rsidP="007C4B47">
            <w:pPr>
              <w:tabs>
                <w:tab w:val="clear" w:pos="567"/>
                <w:tab w:val="left" w:pos="720"/>
              </w:tabs>
              <w:autoSpaceDE w:val="0"/>
              <w:autoSpaceDN w:val="0"/>
              <w:adjustRightInd w:val="0"/>
              <w:jc w:val="left"/>
              <w:rPr>
                <w:rFonts w:cs="Arial"/>
                <w:szCs w:val="22"/>
              </w:rPr>
            </w:pPr>
            <w:r w:rsidRPr="0032018F">
              <w:rPr>
                <w:rFonts w:cs="Arial"/>
                <w:szCs w:val="22"/>
              </w:rPr>
              <w:t>a) Off street parking and loading shall be designed in accordance with Australian Standard AS 2890.1 and 2 (as amended), except as otherwise provided by this Plan.</w:t>
            </w:r>
          </w:p>
        </w:tc>
        <w:tc>
          <w:tcPr>
            <w:tcW w:w="4701" w:type="dxa"/>
            <w:tcBorders>
              <w:top w:val="single" w:sz="4" w:space="0" w:color="auto"/>
              <w:left w:val="single" w:sz="4" w:space="0" w:color="auto"/>
              <w:bottom w:val="single" w:sz="4" w:space="0" w:color="auto"/>
              <w:right w:val="single" w:sz="4" w:space="0" w:color="auto"/>
            </w:tcBorders>
          </w:tcPr>
          <w:p w14:paraId="56639168" w14:textId="77777777" w:rsidR="007C4B47" w:rsidRDefault="007C4B47" w:rsidP="007C4B47">
            <w:pPr>
              <w:rPr>
                <w:rFonts w:cs="Arial"/>
                <w:szCs w:val="22"/>
              </w:rPr>
            </w:pPr>
            <w:r>
              <w:rPr>
                <w:rFonts w:cs="Arial"/>
                <w:szCs w:val="22"/>
              </w:rPr>
              <w:t>Car parking will be designed in accordance with AS2890 and will be conditioned accordingly.</w:t>
            </w:r>
          </w:p>
        </w:tc>
        <w:tc>
          <w:tcPr>
            <w:tcW w:w="1470" w:type="dxa"/>
            <w:tcBorders>
              <w:top w:val="single" w:sz="4" w:space="0" w:color="auto"/>
              <w:left w:val="single" w:sz="4" w:space="0" w:color="auto"/>
              <w:bottom w:val="single" w:sz="4" w:space="0" w:color="auto"/>
              <w:right w:val="single" w:sz="4" w:space="0" w:color="auto"/>
            </w:tcBorders>
          </w:tcPr>
          <w:p w14:paraId="44CE29E2" w14:textId="77777777" w:rsidR="007C4B47" w:rsidRDefault="007C4B47" w:rsidP="007C4B47">
            <w:pPr>
              <w:rPr>
                <w:rFonts w:cs="Arial"/>
                <w:szCs w:val="22"/>
              </w:rPr>
            </w:pPr>
            <w:r>
              <w:rPr>
                <w:rFonts w:cs="Arial"/>
                <w:szCs w:val="22"/>
              </w:rPr>
              <w:t>Yes, conditioned</w:t>
            </w:r>
          </w:p>
        </w:tc>
      </w:tr>
      <w:tr w:rsidR="007C4B47" w:rsidRPr="00BD7C7F" w14:paraId="6661537D" w14:textId="77777777" w:rsidTr="00CD4F3C">
        <w:tc>
          <w:tcPr>
            <w:tcW w:w="3116" w:type="dxa"/>
            <w:tcBorders>
              <w:top w:val="single" w:sz="4" w:space="0" w:color="auto"/>
              <w:left w:val="single" w:sz="4" w:space="0" w:color="auto"/>
              <w:bottom w:val="single" w:sz="4" w:space="0" w:color="auto"/>
              <w:right w:val="single" w:sz="4" w:space="0" w:color="auto"/>
            </w:tcBorders>
          </w:tcPr>
          <w:p w14:paraId="3B1A9F5D"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 xml:space="preserve">b) The minimum car parking rates shall be provided in accordance with Table 5.3.1. </w:t>
            </w:r>
          </w:p>
          <w:p w14:paraId="07607699"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 xml:space="preserve">If in the opinion of Council, additional car parking spaces are required due to the constraints of the site and or </w:t>
            </w:r>
          </w:p>
          <w:p w14:paraId="1AB28DD2"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the nature of the use, additional car parking spaces shall be provided as part of the development.</w:t>
            </w:r>
          </w:p>
        </w:tc>
        <w:tc>
          <w:tcPr>
            <w:tcW w:w="4701" w:type="dxa"/>
            <w:tcBorders>
              <w:top w:val="single" w:sz="4" w:space="0" w:color="auto"/>
              <w:left w:val="single" w:sz="4" w:space="0" w:color="auto"/>
              <w:bottom w:val="single" w:sz="4" w:space="0" w:color="auto"/>
              <w:right w:val="single" w:sz="4" w:space="0" w:color="auto"/>
            </w:tcBorders>
          </w:tcPr>
          <w:p w14:paraId="7C04E2C8" w14:textId="12D826CF" w:rsidR="007E6A6C" w:rsidRDefault="007E6A6C" w:rsidP="007C4B47">
            <w:r>
              <w:t>The use is defined primarily as a ‘community facility’ a</w:t>
            </w:r>
            <w:r w:rsidR="00E10DED">
              <w:t>n</w:t>
            </w:r>
            <w:r>
              <w:t>d there is no applicable rate in</w:t>
            </w:r>
            <w:r w:rsidR="00E10DED">
              <w:t xml:space="preserve"> </w:t>
            </w:r>
            <w:r>
              <w:t>th</w:t>
            </w:r>
            <w:r w:rsidR="00E10DED">
              <w:t>e</w:t>
            </w:r>
            <w:r>
              <w:t xml:space="preserve"> DCP table. </w:t>
            </w:r>
            <w:r w:rsidR="00E10DED">
              <w:t xml:space="preserve">The use is also defined as a </w:t>
            </w:r>
            <w:r w:rsidR="00E10DED">
              <w:rPr>
                <w:rFonts w:cs="Arial"/>
                <w:bCs/>
                <w:iCs/>
                <w:szCs w:val="22"/>
                <w:lang w:eastAsia="en-AU"/>
              </w:rPr>
              <w:t xml:space="preserve">‘health services facility’, which is identified in the table to be assessed on merit. </w:t>
            </w:r>
            <w:r>
              <w:t>There is also a range of other ancillary uses</w:t>
            </w:r>
            <w:r w:rsidR="00E10DED">
              <w:t xml:space="preserve"> to these two main uses. As such, it is appropriate that the </w:t>
            </w:r>
            <w:r w:rsidR="00E10DED" w:rsidRPr="00E10DED">
              <w:t>Traffic Impact Assessment</w:t>
            </w:r>
            <w:r w:rsidR="00E10DED">
              <w:t xml:space="preserve"> address the required car parking and a merit assessment be undertaken.</w:t>
            </w:r>
          </w:p>
          <w:p w14:paraId="7440888B" w14:textId="77777777" w:rsidR="007E6A6C" w:rsidRDefault="007E6A6C" w:rsidP="007C4B47"/>
          <w:p w14:paraId="1B93CBE2" w14:textId="7563D3FF" w:rsidR="00D1066F" w:rsidRDefault="00D1066F" w:rsidP="007C4B47">
            <w:r>
              <w:lastRenderedPageBreak/>
              <w:t xml:space="preserve">One-hundred-and-twenty (120) hard paved parking spaces will be provided for the proposed development. All parking will be provided in accordance with the Australian Standards. On-site manoeuvring has been designed to ensure that all vehicles can enter and exit the site in a forward direction at all times. The new access driveway and ramp grades, however, have been designed to comply with the Australian Standards. </w:t>
            </w:r>
          </w:p>
          <w:p w14:paraId="2017F170" w14:textId="77777777" w:rsidR="00D1066F" w:rsidRDefault="00D1066F" w:rsidP="007C4B47"/>
          <w:p w14:paraId="4178EB18" w14:textId="77777777" w:rsidR="00713454" w:rsidRDefault="00D1066F" w:rsidP="007C4B47">
            <w:pPr>
              <w:rPr>
                <w:rFonts w:cs="Arial"/>
                <w:szCs w:val="22"/>
              </w:rPr>
            </w:pPr>
            <w:r>
              <w:t>A Traffic Impact Assessment supported the application.</w:t>
            </w:r>
            <w:r w:rsidR="00713454">
              <w:t xml:space="preserve"> </w:t>
            </w:r>
            <w:r w:rsidR="00713454" w:rsidRPr="000116D4">
              <w:rPr>
                <w:rFonts w:cs="Arial"/>
                <w:szCs w:val="22"/>
              </w:rPr>
              <w:t>The report was reviewed by Council’s Engineer. Appropriate</w:t>
            </w:r>
            <w:r w:rsidR="00713454">
              <w:rPr>
                <w:rFonts w:cs="Arial"/>
                <w:szCs w:val="22"/>
              </w:rPr>
              <w:t xml:space="preserve"> conditions have been recommended.</w:t>
            </w:r>
          </w:p>
          <w:p w14:paraId="64D01D1A" w14:textId="77777777" w:rsidR="00713454" w:rsidRDefault="00713454" w:rsidP="007C4B47"/>
          <w:p w14:paraId="53330452" w14:textId="1EF94C08" w:rsidR="007C4B47" w:rsidRDefault="00D1066F" w:rsidP="007C4B47">
            <w:r>
              <w:t>A designated bus parking/queuing and drop-off zone is proposed on site. A ‘kiss and drop’ zone is also located immediately at the front of the building. Various paving colours/materials will be used to distinguish the traffic lane from the bus bay and drop-off zones.</w:t>
            </w:r>
          </w:p>
          <w:p w14:paraId="272D30A7" w14:textId="77777777" w:rsidR="00D1066F" w:rsidRDefault="00D1066F" w:rsidP="007C4B47"/>
          <w:p w14:paraId="3C04292D" w14:textId="5CE6A3B9" w:rsidR="00D1066F" w:rsidRDefault="00D1066F" w:rsidP="00D1066F">
            <w:r>
              <w:t>The</w:t>
            </w:r>
            <w:r w:rsidR="007E6A6C">
              <w:t xml:space="preserve"> traffic and parking assessment submitted indicates that</w:t>
            </w:r>
            <w:r w:rsidR="00713454">
              <w:t xml:space="preserve"> </w:t>
            </w:r>
            <w:r w:rsidR="007E6A6C">
              <w:t>the</w:t>
            </w:r>
            <w:r>
              <w:t xml:space="preserve"> proposed parking provision has been calculated based on a first principle basis, with reference to the Campbelltown Sustainable City DCP 2015, RMS Guide to Traffic Generating Developments, Institute of Transportation Engineers (ITE) Parking Rates and survey results from comparable sites. The sites that were surveyed include the Robyn Webster Centre (located in Tempe) and the Sydney Academy of Sport and Recreation (located in Narrabeen). The parking assessment indicates that the provision of 120 permanent space will likely accommodate up to 400 patrons based on 60% arriving by car and an average car occupancy of 2 persons per car.</w:t>
            </w:r>
          </w:p>
          <w:p w14:paraId="06AC8296" w14:textId="77777777" w:rsidR="00D1066F" w:rsidRDefault="00D1066F" w:rsidP="00D1066F"/>
          <w:p w14:paraId="5592BD2D" w14:textId="21164219" w:rsidR="00D1066F" w:rsidRPr="00BD7C7F" w:rsidRDefault="00713454" w:rsidP="00D1066F">
            <w:pPr>
              <w:rPr>
                <w:rFonts w:cs="Arial"/>
                <w:szCs w:val="22"/>
              </w:rPr>
            </w:pPr>
            <w:r>
              <w:t>The TIA indicates that a</w:t>
            </w:r>
            <w:r w:rsidR="00D1066F">
              <w:t xml:space="preserve">s the CoE will experience limited use by the general public, the parking demand is not expected to be as high as the rates published in Council’s DCP or the ITE. The parking assessment therefore concludes that the provision of 120 spaces will be sufficient during the site’s peak operations. It has also been noted that a significant number of patrons to the site are </w:t>
            </w:r>
            <w:r w:rsidR="00D1066F">
              <w:lastRenderedPageBreak/>
              <w:t>expected to arrive by bus (e.g. any school/community groups) and will therefore not require access to the on-site parking. Free parking will be available for registered users and staff of the facility. Paid parking, with a potential 2-hour free period, will apply to all other users. A license plate recognition system and boom gate will be installed at the car park entry, while a ticket payment terminal and boom gate will be installed at the exit point. This will provide free parking for short term visitors (e.g. learn to swim participants), whilst deterring long term parking by commuters or UWS students.</w:t>
            </w:r>
          </w:p>
        </w:tc>
        <w:tc>
          <w:tcPr>
            <w:tcW w:w="1470" w:type="dxa"/>
            <w:tcBorders>
              <w:top w:val="single" w:sz="4" w:space="0" w:color="auto"/>
              <w:left w:val="single" w:sz="4" w:space="0" w:color="auto"/>
              <w:bottom w:val="single" w:sz="4" w:space="0" w:color="auto"/>
              <w:right w:val="single" w:sz="4" w:space="0" w:color="auto"/>
            </w:tcBorders>
          </w:tcPr>
          <w:p w14:paraId="79705B09" w14:textId="77777777" w:rsidR="007C4B47" w:rsidRPr="00BD7C7F" w:rsidRDefault="007C4B47" w:rsidP="007C4B47">
            <w:pPr>
              <w:rPr>
                <w:rFonts w:cs="Arial"/>
                <w:szCs w:val="22"/>
              </w:rPr>
            </w:pPr>
            <w:r>
              <w:rPr>
                <w:rFonts w:cs="Arial"/>
                <w:szCs w:val="22"/>
              </w:rPr>
              <w:lastRenderedPageBreak/>
              <w:t>Yes</w:t>
            </w:r>
          </w:p>
        </w:tc>
      </w:tr>
      <w:tr w:rsidR="007C4B47" w14:paraId="4DE4095E" w14:textId="77777777" w:rsidTr="00CD4F3C">
        <w:tc>
          <w:tcPr>
            <w:tcW w:w="3116" w:type="dxa"/>
            <w:tcBorders>
              <w:top w:val="single" w:sz="4" w:space="0" w:color="auto"/>
              <w:left w:val="single" w:sz="4" w:space="0" w:color="auto"/>
              <w:bottom w:val="single" w:sz="4" w:space="0" w:color="auto"/>
              <w:right w:val="single" w:sz="4" w:space="0" w:color="auto"/>
            </w:tcBorders>
          </w:tcPr>
          <w:p w14:paraId="3ECCDFEA" w14:textId="77777777" w:rsidR="007C4B47" w:rsidRDefault="007C4B47" w:rsidP="007C4B47">
            <w:pPr>
              <w:tabs>
                <w:tab w:val="clear" w:pos="567"/>
                <w:tab w:val="left" w:pos="720"/>
              </w:tabs>
              <w:autoSpaceDE w:val="0"/>
              <w:autoSpaceDN w:val="0"/>
              <w:adjustRightInd w:val="0"/>
              <w:jc w:val="left"/>
              <w:rPr>
                <w:rFonts w:cs="Arial"/>
                <w:szCs w:val="22"/>
              </w:rPr>
            </w:pPr>
            <w:r w:rsidRPr="00BD7C7F">
              <w:rPr>
                <w:rFonts w:cs="Arial"/>
                <w:szCs w:val="22"/>
              </w:rPr>
              <w:lastRenderedPageBreak/>
              <w:t>c) All car parking spaces that are required under clause 5.3.1 b) shall not be locked off, obstructed, reserved or separately allocated to any individual use at any time.</w:t>
            </w:r>
          </w:p>
        </w:tc>
        <w:tc>
          <w:tcPr>
            <w:tcW w:w="4701" w:type="dxa"/>
            <w:tcBorders>
              <w:top w:val="single" w:sz="4" w:space="0" w:color="auto"/>
              <w:left w:val="single" w:sz="4" w:space="0" w:color="auto"/>
              <w:bottom w:val="single" w:sz="4" w:space="0" w:color="auto"/>
              <w:right w:val="single" w:sz="4" w:space="0" w:color="auto"/>
            </w:tcBorders>
          </w:tcPr>
          <w:p w14:paraId="54B6F75D" w14:textId="77777777" w:rsidR="007C4B47" w:rsidRDefault="00EE0AC2" w:rsidP="007C4B47">
            <w:pPr>
              <w:rPr>
                <w:rFonts w:cs="Arial"/>
                <w:szCs w:val="22"/>
              </w:rPr>
            </w:pPr>
            <w:r w:rsidRPr="00EE0AC2">
              <w:rPr>
                <w:rFonts w:cs="Arial"/>
                <w:szCs w:val="22"/>
              </w:rPr>
              <w:t>All car spaces will be available for use during trading hours</w:t>
            </w:r>
            <w:r>
              <w:rPr>
                <w:rFonts w:cs="Arial"/>
                <w:szCs w:val="22"/>
              </w:rPr>
              <w:t>.</w:t>
            </w:r>
          </w:p>
        </w:tc>
        <w:tc>
          <w:tcPr>
            <w:tcW w:w="1470" w:type="dxa"/>
            <w:tcBorders>
              <w:top w:val="single" w:sz="4" w:space="0" w:color="auto"/>
              <w:left w:val="single" w:sz="4" w:space="0" w:color="auto"/>
              <w:bottom w:val="single" w:sz="4" w:space="0" w:color="auto"/>
              <w:right w:val="single" w:sz="4" w:space="0" w:color="auto"/>
            </w:tcBorders>
          </w:tcPr>
          <w:p w14:paraId="0A3C7F15" w14:textId="77777777" w:rsidR="007C4B47" w:rsidRDefault="00EE0AC2" w:rsidP="007C4B47">
            <w:pPr>
              <w:rPr>
                <w:rFonts w:cs="Arial"/>
                <w:szCs w:val="22"/>
              </w:rPr>
            </w:pPr>
            <w:r>
              <w:rPr>
                <w:rFonts w:cs="Arial"/>
                <w:szCs w:val="22"/>
              </w:rPr>
              <w:t>Yes</w:t>
            </w:r>
          </w:p>
        </w:tc>
      </w:tr>
      <w:tr w:rsidR="007C4B47" w14:paraId="4EFBDCFF" w14:textId="77777777" w:rsidTr="00CD4F3C">
        <w:tc>
          <w:tcPr>
            <w:tcW w:w="3116" w:type="dxa"/>
            <w:tcBorders>
              <w:top w:val="single" w:sz="4" w:space="0" w:color="auto"/>
              <w:left w:val="single" w:sz="4" w:space="0" w:color="auto"/>
              <w:bottom w:val="single" w:sz="4" w:space="0" w:color="auto"/>
              <w:right w:val="single" w:sz="4" w:space="0" w:color="auto"/>
            </w:tcBorders>
          </w:tcPr>
          <w:p w14:paraId="40483297"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 xml:space="preserve">d) Commercial development shall be designed to accommodate all related </w:t>
            </w:r>
          </w:p>
          <w:p w14:paraId="2CC9A3B9"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vehicle movements on site such that:</w:t>
            </w:r>
          </w:p>
          <w:p w14:paraId="4E9AB404"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i) all vehicles shall enter and exit the site in a forward direction;</w:t>
            </w:r>
          </w:p>
          <w:p w14:paraId="1FF8E60E"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 xml:space="preserve">ii) the area for manoeuvring of delivery and service vehicles is separate from vehicle parking areas, and preferably </w:t>
            </w:r>
          </w:p>
          <w:p w14:paraId="2A9E7071"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 xml:space="preserve">accessed via a rear service lane; </w:t>
            </w:r>
          </w:p>
          <w:p w14:paraId="1B4C7239" w14:textId="77777777" w:rsidR="007C4B47" w:rsidRPr="00BD7C7F"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iii) cause minimal interference to the flow of traffic within the surrounding</w:t>
            </w:r>
            <w:r>
              <w:rPr>
                <w:rFonts w:cs="Arial"/>
                <w:szCs w:val="22"/>
              </w:rPr>
              <w:t xml:space="preserve"> </w:t>
            </w:r>
            <w:r w:rsidRPr="00BD7C7F">
              <w:rPr>
                <w:rFonts w:cs="Arial"/>
                <w:szCs w:val="22"/>
              </w:rPr>
              <w:t>road network; and</w:t>
            </w:r>
          </w:p>
          <w:p w14:paraId="5EC6C002" w14:textId="77777777" w:rsidR="007C4B47" w:rsidRDefault="007C4B47" w:rsidP="007C4B47">
            <w:pPr>
              <w:tabs>
                <w:tab w:val="clear" w:pos="567"/>
                <w:tab w:val="left" w:pos="720"/>
              </w:tabs>
              <w:autoSpaceDE w:val="0"/>
              <w:autoSpaceDN w:val="0"/>
              <w:adjustRightInd w:val="0"/>
              <w:jc w:val="left"/>
              <w:rPr>
                <w:rFonts w:cs="Arial"/>
                <w:szCs w:val="22"/>
              </w:rPr>
            </w:pPr>
            <w:r w:rsidRPr="00BD7C7F">
              <w:rPr>
                <w:rFonts w:cs="Arial"/>
                <w:szCs w:val="22"/>
              </w:rPr>
              <w:t>iv) safe and convenient access is provided for pedestrians.</w:t>
            </w:r>
          </w:p>
        </w:tc>
        <w:tc>
          <w:tcPr>
            <w:tcW w:w="4701" w:type="dxa"/>
            <w:tcBorders>
              <w:top w:val="single" w:sz="4" w:space="0" w:color="auto"/>
              <w:left w:val="single" w:sz="4" w:space="0" w:color="auto"/>
              <w:bottom w:val="single" w:sz="4" w:space="0" w:color="auto"/>
              <w:right w:val="single" w:sz="4" w:space="0" w:color="auto"/>
            </w:tcBorders>
          </w:tcPr>
          <w:p w14:paraId="09C0FBA0" w14:textId="0C6048FD" w:rsidR="007C4B47" w:rsidRDefault="00BD43B4" w:rsidP="00536C72">
            <w:pPr>
              <w:rPr>
                <w:rFonts w:cs="Arial"/>
                <w:szCs w:val="22"/>
              </w:rPr>
            </w:pPr>
            <w:r>
              <w:rPr>
                <w:rFonts w:cs="Arial"/>
                <w:szCs w:val="22"/>
              </w:rPr>
              <w:t xml:space="preserve">All </w:t>
            </w:r>
            <w:r w:rsidR="008936F8">
              <w:rPr>
                <w:rFonts w:cs="Arial"/>
                <w:szCs w:val="22"/>
              </w:rPr>
              <w:t>vehicles</w:t>
            </w:r>
            <w:r>
              <w:rPr>
                <w:rFonts w:cs="Arial"/>
                <w:szCs w:val="22"/>
              </w:rPr>
              <w:t xml:space="preserve"> will enter and leave the site </w:t>
            </w:r>
            <w:r w:rsidR="00536C72">
              <w:rPr>
                <w:rFonts w:cs="Arial"/>
                <w:szCs w:val="22"/>
              </w:rPr>
              <w:t xml:space="preserve">in </w:t>
            </w:r>
            <w:r>
              <w:rPr>
                <w:rFonts w:cs="Arial"/>
                <w:szCs w:val="22"/>
              </w:rPr>
              <w:t xml:space="preserve">a forward direction. </w:t>
            </w:r>
          </w:p>
        </w:tc>
        <w:tc>
          <w:tcPr>
            <w:tcW w:w="1470" w:type="dxa"/>
            <w:tcBorders>
              <w:top w:val="single" w:sz="4" w:space="0" w:color="auto"/>
              <w:left w:val="single" w:sz="4" w:space="0" w:color="auto"/>
              <w:bottom w:val="single" w:sz="4" w:space="0" w:color="auto"/>
              <w:right w:val="single" w:sz="4" w:space="0" w:color="auto"/>
            </w:tcBorders>
          </w:tcPr>
          <w:p w14:paraId="4B81D602" w14:textId="77777777" w:rsidR="007C4B47" w:rsidRDefault="008936F8" w:rsidP="007C4B47">
            <w:pPr>
              <w:rPr>
                <w:rFonts w:cs="Arial"/>
                <w:szCs w:val="22"/>
              </w:rPr>
            </w:pPr>
            <w:r>
              <w:rPr>
                <w:rFonts w:cs="Arial"/>
                <w:szCs w:val="22"/>
              </w:rPr>
              <w:t>Yes</w:t>
            </w:r>
          </w:p>
        </w:tc>
      </w:tr>
      <w:tr w:rsidR="00D1066F" w14:paraId="1078A918" w14:textId="77777777" w:rsidTr="00CD4F3C">
        <w:tc>
          <w:tcPr>
            <w:tcW w:w="3116" w:type="dxa"/>
            <w:tcBorders>
              <w:top w:val="single" w:sz="4" w:space="0" w:color="auto"/>
              <w:left w:val="single" w:sz="4" w:space="0" w:color="auto"/>
              <w:bottom w:val="single" w:sz="4" w:space="0" w:color="auto"/>
              <w:right w:val="single" w:sz="4" w:space="0" w:color="auto"/>
            </w:tcBorders>
          </w:tcPr>
          <w:p w14:paraId="2F5A0D69"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 xml:space="preserve">e) A Traffic Impact Assessment Report shall be prepared by a suitably qualified person and  submitted as part of a </w:t>
            </w:r>
          </w:p>
          <w:p w14:paraId="2CC148C4"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 xml:space="preserve">development application addressing the following criteria if the development exceeds the relevant </w:t>
            </w:r>
            <w:r w:rsidRPr="00BD7C7F">
              <w:rPr>
                <w:rFonts w:cs="Arial"/>
                <w:szCs w:val="22"/>
              </w:rPr>
              <w:lastRenderedPageBreak/>
              <w:t xml:space="preserve">thresholds within </w:t>
            </w:r>
          </w:p>
          <w:p w14:paraId="0E1155F5"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SEPP (Infrastructure) 2007:</w:t>
            </w:r>
          </w:p>
          <w:p w14:paraId="4A1B47CF"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 the existing traffic environment;</w:t>
            </w:r>
          </w:p>
          <w:p w14:paraId="139EA5B2"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ii) anticipated traffic generation from the proposed development;</w:t>
            </w:r>
          </w:p>
          <w:p w14:paraId="48475ACE"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iii) the potential cumulative impact in the locality;</w:t>
            </w:r>
          </w:p>
          <w:p w14:paraId="74737310"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iv) the need for traffic improvements in the locality;</w:t>
            </w:r>
          </w:p>
          <w:p w14:paraId="0C12320A"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v) traffic egress/ingress to arterial/sub arterial roads; and</w:t>
            </w:r>
          </w:p>
          <w:p w14:paraId="31165B9C" w14:textId="77777777" w:rsidR="00D1066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vi) sight distance and other safety issues.</w:t>
            </w:r>
          </w:p>
        </w:tc>
        <w:tc>
          <w:tcPr>
            <w:tcW w:w="4701" w:type="dxa"/>
            <w:tcBorders>
              <w:top w:val="single" w:sz="4" w:space="0" w:color="auto"/>
              <w:left w:val="single" w:sz="4" w:space="0" w:color="auto"/>
              <w:bottom w:val="single" w:sz="4" w:space="0" w:color="auto"/>
              <w:right w:val="single" w:sz="4" w:space="0" w:color="auto"/>
            </w:tcBorders>
          </w:tcPr>
          <w:p w14:paraId="41C54F6E" w14:textId="4DE14CEC" w:rsidR="00D1066F" w:rsidRDefault="00D1066F" w:rsidP="00D1066F">
            <w:pPr>
              <w:rPr>
                <w:rFonts w:cs="Arial"/>
                <w:szCs w:val="22"/>
              </w:rPr>
            </w:pPr>
            <w:r>
              <w:rPr>
                <w:rFonts w:cs="Arial"/>
                <w:szCs w:val="22"/>
              </w:rPr>
              <w:lastRenderedPageBreak/>
              <w:t>Not applicable.</w:t>
            </w:r>
          </w:p>
        </w:tc>
        <w:tc>
          <w:tcPr>
            <w:tcW w:w="1470" w:type="dxa"/>
            <w:tcBorders>
              <w:top w:val="single" w:sz="4" w:space="0" w:color="auto"/>
              <w:left w:val="single" w:sz="4" w:space="0" w:color="auto"/>
              <w:bottom w:val="single" w:sz="4" w:space="0" w:color="auto"/>
              <w:right w:val="single" w:sz="4" w:space="0" w:color="auto"/>
            </w:tcBorders>
          </w:tcPr>
          <w:p w14:paraId="49850E0B" w14:textId="55E51CA3" w:rsidR="00D1066F" w:rsidRDefault="00D1066F" w:rsidP="00D1066F">
            <w:pPr>
              <w:rPr>
                <w:rFonts w:cs="Arial"/>
                <w:szCs w:val="22"/>
              </w:rPr>
            </w:pPr>
            <w:r>
              <w:rPr>
                <w:rFonts w:cs="Arial"/>
                <w:szCs w:val="22"/>
              </w:rPr>
              <w:t>N/A</w:t>
            </w:r>
          </w:p>
        </w:tc>
      </w:tr>
      <w:tr w:rsidR="00D1066F" w14:paraId="26397C4A" w14:textId="77777777" w:rsidTr="00CD4F3C">
        <w:tc>
          <w:tcPr>
            <w:tcW w:w="3116" w:type="dxa"/>
            <w:tcBorders>
              <w:top w:val="single" w:sz="4" w:space="0" w:color="auto"/>
              <w:left w:val="single" w:sz="4" w:space="0" w:color="auto"/>
              <w:bottom w:val="single" w:sz="4" w:space="0" w:color="auto"/>
              <w:right w:val="single" w:sz="4" w:space="0" w:color="auto"/>
            </w:tcBorders>
          </w:tcPr>
          <w:p w14:paraId="7FFBC32C"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f) Each site shall have a:</w:t>
            </w:r>
          </w:p>
          <w:p w14:paraId="787B7DCB" w14:textId="77777777"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 maximum of one ingress and one egress for heavy vehicles (combined or separated); and</w:t>
            </w:r>
          </w:p>
          <w:p w14:paraId="3495DD0B" w14:textId="77777777" w:rsidR="00D1066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ii) each site may have an additional ingress/egress for cars (and other light vehicles).</w:t>
            </w:r>
          </w:p>
        </w:tc>
        <w:tc>
          <w:tcPr>
            <w:tcW w:w="4701" w:type="dxa"/>
            <w:tcBorders>
              <w:top w:val="single" w:sz="4" w:space="0" w:color="auto"/>
              <w:left w:val="single" w:sz="4" w:space="0" w:color="auto"/>
              <w:bottom w:val="single" w:sz="4" w:space="0" w:color="auto"/>
              <w:right w:val="single" w:sz="4" w:space="0" w:color="auto"/>
            </w:tcBorders>
          </w:tcPr>
          <w:p w14:paraId="744DB20E" w14:textId="77777777" w:rsidR="00D1066F" w:rsidRDefault="00D1066F" w:rsidP="00D1066F">
            <w:pPr>
              <w:rPr>
                <w:rFonts w:cs="Arial"/>
                <w:szCs w:val="22"/>
              </w:rPr>
            </w:pPr>
            <w:r>
              <w:rPr>
                <w:rFonts w:cs="Arial"/>
                <w:szCs w:val="22"/>
              </w:rPr>
              <w:t xml:space="preserve">The proposed development has a minimum of one ingress and egress for vehicles. </w:t>
            </w:r>
          </w:p>
        </w:tc>
        <w:tc>
          <w:tcPr>
            <w:tcW w:w="1470" w:type="dxa"/>
            <w:tcBorders>
              <w:top w:val="single" w:sz="4" w:space="0" w:color="auto"/>
              <w:left w:val="single" w:sz="4" w:space="0" w:color="auto"/>
              <w:bottom w:val="single" w:sz="4" w:space="0" w:color="auto"/>
              <w:right w:val="single" w:sz="4" w:space="0" w:color="auto"/>
            </w:tcBorders>
          </w:tcPr>
          <w:p w14:paraId="63B4B2BA" w14:textId="77777777" w:rsidR="00D1066F" w:rsidRDefault="00D1066F" w:rsidP="00D1066F">
            <w:pPr>
              <w:rPr>
                <w:rFonts w:cs="Arial"/>
                <w:szCs w:val="22"/>
              </w:rPr>
            </w:pPr>
            <w:r>
              <w:rPr>
                <w:rFonts w:cs="Arial"/>
                <w:szCs w:val="22"/>
              </w:rPr>
              <w:t>Yes</w:t>
            </w:r>
          </w:p>
        </w:tc>
      </w:tr>
      <w:tr w:rsidR="00D1066F" w14:paraId="7E6504EC" w14:textId="77777777" w:rsidTr="00CD4F3C">
        <w:tc>
          <w:tcPr>
            <w:tcW w:w="3116" w:type="dxa"/>
            <w:tcBorders>
              <w:top w:val="single" w:sz="4" w:space="0" w:color="auto"/>
              <w:left w:val="single" w:sz="4" w:space="0" w:color="auto"/>
              <w:bottom w:val="single" w:sz="4" w:space="0" w:color="auto"/>
              <w:right w:val="single" w:sz="4" w:space="0" w:color="auto"/>
            </w:tcBorders>
          </w:tcPr>
          <w:p w14:paraId="0661D9E2" w14:textId="77777777" w:rsidR="00D1066F" w:rsidRDefault="00D1066F" w:rsidP="00D1066F">
            <w:pPr>
              <w:tabs>
                <w:tab w:val="clear" w:pos="567"/>
                <w:tab w:val="left" w:pos="720"/>
              </w:tabs>
              <w:autoSpaceDE w:val="0"/>
              <w:autoSpaceDN w:val="0"/>
              <w:adjustRightInd w:val="0"/>
              <w:jc w:val="left"/>
              <w:rPr>
                <w:rFonts w:cs="Arial"/>
                <w:szCs w:val="22"/>
              </w:rPr>
            </w:pPr>
            <w:r>
              <w:rPr>
                <w:rFonts w:cs="Arial"/>
                <w:szCs w:val="22"/>
              </w:rPr>
              <w:t>g</w:t>
            </w:r>
            <w:r w:rsidRPr="0032018F">
              <w:rPr>
                <w:rFonts w:cs="Arial"/>
                <w:szCs w:val="22"/>
              </w:rPr>
              <w:t>) No car parking spaces shall be designed in a stacked configuration.</w:t>
            </w:r>
          </w:p>
        </w:tc>
        <w:tc>
          <w:tcPr>
            <w:tcW w:w="4701" w:type="dxa"/>
            <w:tcBorders>
              <w:top w:val="single" w:sz="4" w:space="0" w:color="auto"/>
              <w:left w:val="single" w:sz="4" w:space="0" w:color="auto"/>
              <w:bottom w:val="single" w:sz="4" w:space="0" w:color="auto"/>
              <w:right w:val="single" w:sz="4" w:space="0" w:color="auto"/>
            </w:tcBorders>
          </w:tcPr>
          <w:p w14:paraId="72F07303" w14:textId="77777777" w:rsidR="00D1066F" w:rsidRDefault="00D1066F" w:rsidP="00D1066F">
            <w:pPr>
              <w:rPr>
                <w:rFonts w:cs="Arial"/>
                <w:szCs w:val="22"/>
              </w:rPr>
            </w:pPr>
            <w:r>
              <w:rPr>
                <w:rFonts w:cs="Arial"/>
                <w:szCs w:val="22"/>
              </w:rPr>
              <w:t>No stacked car parking is proposed.</w:t>
            </w:r>
          </w:p>
        </w:tc>
        <w:tc>
          <w:tcPr>
            <w:tcW w:w="1470" w:type="dxa"/>
            <w:tcBorders>
              <w:top w:val="single" w:sz="4" w:space="0" w:color="auto"/>
              <w:left w:val="single" w:sz="4" w:space="0" w:color="auto"/>
              <w:bottom w:val="single" w:sz="4" w:space="0" w:color="auto"/>
              <w:right w:val="single" w:sz="4" w:space="0" w:color="auto"/>
            </w:tcBorders>
          </w:tcPr>
          <w:p w14:paraId="0D7937F9" w14:textId="77777777" w:rsidR="00D1066F" w:rsidRDefault="00D1066F" w:rsidP="00D1066F">
            <w:pPr>
              <w:rPr>
                <w:rFonts w:cs="Arial"/>
                <w:szCs w:val="22"/>
              </w:rPr>
            </w:pPr>
            <w:r>
              <w:rPr>
                <w:rFonts w:cs="Arial"/>
                <w:szCs w:val="22"/>
              </w:rPr>
              <w:t>Yes</w:t>
            </w:r>
          </w:p>
        </w:tc>
      </w:tr>
      <w:tr w:rsidR="00D1066F" w14:paraId="1F8ABA46" w14:textId="77777777" w:rsidTr="00CD4F3C">
        <w:tc>
          <w:tcPr>
            <w:tcW w:w="3116" w:type="dxa"/>
            <w:tcBorders>
              <w:top w:val="single" w:sz="4" w:space="0" w:color="auto"/>
              <w:left w:val="single" w:sz="4" w:space="0" w:color="auto"/>
              <w:bottom w:val="single" w:sz="4" w:space="0" w:color="auto"/>
              <w:right w:val="single" w:sz="4" w:space="0" w:color="auto"/>
            </w:tcBorders>
          </w:tcPr>
          <w:p w14:paraId="047ADE27" w14:textId="77777777" w:rsidR="00D1066F" w:rsidRDefault="00D1066F" w:rsidP="00D1066F">
            <w:pPr>
              <w:tabs>
                <w:tab w:val="clear" w:pos="567"/>
                <w:tab w:val="left" w:pos="720"/>
              </w:tabs>
              <w:autoSpaceDE w:val="0"/>
              <w:autoSpaceDN w:val="0"/>
              <w:adjustRightInd w:val="0"/>
              <w:jc w:val="left"/>
              <w:rPr>
                <w:rFonts w:cs="Arial"/>
                <w:szCs w:val="22"/>
              </w:rPr>
            </w:pPr>
            <w:r>
              <w:rPr>
                <w:rFonts w:cs="Arial"/>
                <w:szCs w:val="22"/>
              </w:rPr>
              <w:t>h</w:t>
            </w:r>
            <w:r w:rsidRPr="0032018F">
              <w:rPr>
                <w:rFonts w:cs="Arial"/>
                <w:szCs w:val="22"/>
              </w:rPr>
              <w:t>) No required car parking spaces shall be created as a separate strata or Torrens title allotment.</w:t>
            </w:r>
          </w:p>
        </w:tc>
        <w:tc>
          <w:tcPr>
            <w:tcW w:w="4701" w:type="dxa"/>
            <w:tcBorders>
              <w:top w:val="single" w:sz="4" w:space="0" w:color="auto"/>
              <w:left w:val="single" w:sz="4" w:space="0" w:color="auto"/>
              <w:bottom w:val="single" w:sz="4" w:space="0" w:color="auto"/>
              <w:right w:val="single" w:sz="4" w:space="0" w:color="auto"/>
            </w:tcBorders>
          </w:tcPr>
          <w:p w14:paraId="78A940ED" w14:textId="77777777" w:rsidR="00D1066F" w:rsidRDefault="00D1066F" w:rsidP="00D1066F">
            <w:pPr>
              <w:rPr>
                <w:rFonts w:cs="Arial"/>
                <w:szCs w:val="22"/>
              </w:rPr>
            </w:pPr>
            <w:r>
              <w:rPr>
                <w:rFonts w:cs="Arial"/>
                <w:szCs w:val="22"/>
              </w:rPr>
              <w:t>No subdivision is proposed.</w:t>
            </w:r>
          </w:p>
        </w:tc>
        <w:tc>
          <w:tcPr>
            <w:tcW w:w="1470" w:type="dxa"/>
            <w:tcBorders>
              <w:top w:val="single" w:sz="4" w:space="0" w:color="auto"/>
              <w:left w:val="single" w:sz="4" w:space="0" w:color="auto"/>
              <w:bottom w:val="single" w:sz="4" w:space="0" w:color="auto"/>
              <w:right w:val="single" w:sz="4" w:space="0" w:color="auto"/>
            </w:tcBorders>
          </w:tcPr>
          <w:p w14:paraId="102CBE3C" w14:textId="77777777" w:rsidR="00D1066F" w:rsidRDefault="00D1066F" w:rsidP="00D1066F">
            <w:pPr>
              <w:rPr>
                <w:rFonts w:cs="Arial"/>
                <w:szCs w:val="22"/>
              </w:rPr>
            </w:pPr>
            <w:r>
              <w:rPr>
                <w:rFonts w:cs="Arial"/>
                <w:szCs w:val="22"/>
              </w:rPr>
              <w:t xml:space="preserve">Yes </w:t>
            </w:r>
          </w:p>
        </w:tc>
      </w:tr>
      <w:tr w:rsidR="00D1066F" w14:paraId="2FE3D443" w14:textId="77777777" w:rsidTr="00CD4F3C">
        <w:tc>
          <w:tcPr>
            <w:tcW w:w="3116" w:type="dxa"/>
            <w:tcBorders>
              <w:top w:val="single" w:sz="4" w:space="0" w:color="auto"/>
              <w:left w:val="single" w:sz="4" w:space="0" w:color="auto"/>
              <w:bottom w:val="single" w:sz="4" w:space="0" w:color="auto"/>
              <w:right w:val="single" w:sz="4" w:space="0" w:color="auto"/>
            </w:tcBorders>
          </w:tcPr>
          <w:p w14:paraId="5947AC76" w14:textId="7399A354" w:rsidR="00D1066F" w:rsidRPr="00BD7C7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 xml:space="preserve">i) Above ground multi- level  car parking structures shall be designed so as to integrate with the surrounding built form , incorporate design methods and architectural form that compliments </w:t>
            </w:r>
          </w:p>
          <w:p w14:paraId="2DB00814" w14:textId="77777777" w:rsidR="00D1066F" w:rsidRDefault="00D1066F" w:rsidP="00D1066F">
            <w:pPr>
              <w:tabs>
                <w:tab w:val="clear" w:pos="567"/>
                <w:tab w:val="left" w:pos="720"/>
              </w:tabs>
              <w:autoSpaceDE w:val="0"/>
              <w:autoSpaceDN w:val="0"/>
              <w:adjustRightInd w:val="0"/>
              <w:jc w:val="left"/>
              <w:rPr>
                <w:rFonts w:cs="Arial"/>
                <w:szCs w:val="22"/>
              </w:rPr>
            </w:pPr>
            <w:r w:rsidRPr="00BD7C7F">
              <w:rPr>
                <w:rFonts w:cs="Arial"/>
                <w:szCs w:val="22"/>
              </w:rPr>
              <w:t>and adds value to the character of the local area.</w:t>
            </w:r>
          </w:p>
        </w:tc>
        <w:tc>
          <w:tcPr>
            <w:tcW w:w="4701" w:type="dxa"/>
            <w:tcBorders>
              <w:top w:val="single" w:sz="4" w:space="0" w:color="auto"/>
              <w:left w:val="single" w:sz="4" w:space="0" w:color="auto"/>
              <w:bottom w:val="single" w:sz="4" w:space="0" w:color="auto"/>
              <w:right w:val="single" w:sz="4" w:space="0" w:color="auto"/>
            </w:tcBorders>
          </w:tcPr>
          <w:p w14:paraId="5532BF9B" w14:textId="2A36ABCB" w:rsidR="00D1066F" w:rsidRDefault="00D1066F" w:rsidP="00D1066F">
            <w:pPr>
              <w:rPr>
                <w:rFonts w:cs="Arial"/>
                <w:szCs w:val="22"/>
              </w:rPr>
            </w:pPr>
            <w:r>
              <w:rPr>
                <w:rFonts w:cs="Arial"/>
                <w:szCs w:val="22"/>
              </w:rPr>
              <w:t xml:space="preserve">The car parking facilities are located at  ground level. </w:t>
            </w:r>
          </w:p>
        </w:tc>
        <w:tc>
          <w:tcPr>
            <w:tcW w:w="1470" w:type="dxa"/>
            <w:tcBorders>
              <w:top w:val="single" w:sz="4" w:space="0" w:color="auto"/>
              <w:left w:val="single" w:sz="4" w:space="0" w:color="auto"/>
              <w:bottom w:val="single" w:sz="4" w:space="0" w:color="auto"/>
              <w:right w:val="single" w:sz="4" w:space="0" w:color="auto"/>
            </w:tcBorders>
          </w:tcPr>
          <w:p w14:paraId="16ED7D12" w14:textId="77777777" w:rsidR="00D1066F" w:rsidRDefault="00D1066F" w:rsidP="00D1066F">
            <w:pPr>
              <w:rPr>
                <w:rFonts w:cs="Arial"/>
                <w:szCs w:val="22"/>
              </w:rPr>
            </w:pPr>
            <w:r>
              <w:rPr>
                <w:rFonts w:cs="Arial"/>
                <w:szCs w:val="22"/>
              </w:rPr>
              <w:t>Yes</w:t>
            </w:r>
          </w:p>
        </w:tc>
      </w:tr>
      <w:tr w:rsidR="00D1066F" w:rsidRPr="002C2154" w14:paraId="03F7D73D" w14:textId="77777777" w:rsidTr="00CD4F3C">
        <w:tc>
          <w:tcPr>
            <w:tcW w:w="3116" w:type="dxa"/>
            <w:tcBorders>
              <w:top w:val="single" w:sz="4" w:space="0" w:color="auto"/>
              <w:left w:val="single" w:sz="4" w:space="0" w:color="auto"/>
              <w:bottom w:val="single" w:sz="4" w:space="0" w:color="auto"/>
              <w:right w:val="single" w:sz="4" w:space="0" w:color="auto"/>
            </w:tcBorders>
          </w:tcPr>
          <w:p w14:paraId="5252D512" w14:textId="31D62A9C" w:rsidR="00D1066F" w:rsidRPr="002C2154" w:rsidRDefault="00E10DED" w:rsidP="00D1066F">
            <w:pPr>
              <w:tabs>
                <w:tab w:val="clear" w:pos="567"/>
                <w:tab w:val="left" w:pos="720"/>
              </w:tabs>
              <w:autoSpaceDE w:val="0"/>
              <w:autoSpaceDN w:val="0"/>
              <w:adjustRightInd w:val="0"/>
              <w:jc w:val="left"/>
              <w:rPr>
                <w:rFonts w:cs="Arial"/>
                <w:szCs w:val="22"/>
              </w:rPr>
            </w:pPr>
            <w:r>
              <w:rPr>
                <w:rFonts w:cs="Arial"/>
                <w:szCs w:val="22"/>
              </w:rPr>
              <w:t>6.4.2.2</w:t>
            </w:r>
            <w:r w:rsidR="00D1066F" w:rsidRPr="002C2154">
              <w:rPr>
                <w:rFonts w:cs="Arial"/>
                <w:szCs w:val="22"/>
              </w:rPr>
              <w:t xml:space="preserve"> Loading and Unloading </w:t>
            </w:r>
          </w:p>
          <w:p w14:paraId="4EC4FF5C"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a) Where practicable, loading bays shall be separated from parking and pedestrian access.</w:t>
            </w:r>
          </w:p>
        </w:tc>
        <w:tc>
          <w:tcPr>
            <w:tcW w:w="4701" w:type="dxa"/>
            <w:tcBorders>
              <w:top w:val="single" w:sz="4" w:space="0" w:color="auto"/>
              <w:left w:val="single" w:sz="4" w:space="0" w:color="auto"/>
              <w:bottom w:val="single" w:sz="4" w:space="0" w:color="auto"/>
              <w:right w:val="single" w:sz="4" w:space="0" w:color="auto"/>
            </w:tcBorders>
          </w:tcPr>
          <w:p w14:paraId="768554DE" w14:textId="16BF0A7B" w:rsidR="00D1066F" w:rsidRPr="002C2154" w:rsidRDefault="00D1066F" w:rsidP="00D1066F">
            <w:pPr>
              <w:tabs>
                <w:tab w:val="clear" w:pos="567"/>
              </w:tabs>
              <w:autoSpaceDE w:val="0"/>
              <w:autoSpaceDN w:val="0"/>
              <w:adjustRightInd w:val="0"/>
              <w:rPr>
                <w:rFonts w:cs="Arial"/>
                <w:szCs w:val="22"/>
              </w:rPr>
            </w:pPr>
            <w:r w:rsidRPr="002C2154">
              <w:rPr>
                <w:rFonts w:cs="Arial"/>
                <w:szCs w:val="22"/>
              </w:rPr>
              <w:t>Loading bays are separately located.</w:t>
            </w:r>
            <w:r>
              <w:rPr>
                <w:rFonts w:cs="Arial"/>
                <w:szCs w:val="22"/>
              </w:rPr>
              <w:t xml:space="preserve"> The site has a separate entrance and exit for all vehicles. </w:t>
            </w:r>
            <w:r>
              <w:t>The car park includes a ‘clear zone’ (between car spaces 9 and 10) to cater for delivery vehicles. Delivery vehicles will either park in this area or reverse up to the area adjacent to the pool filtration plant and equipment room.</w:t>
            </w:r>
          </w:p>
        </w:tc>
        <w:tc>
          <w:tcPr>
            <w:tcW w:w="1470" w:type="dxa"/>
            <w:tcBorders>
              <w:top w:val="single" w:sz="4" w:space="0" w:color="auto"/>
              <w:left w:val="single" w:sz="4" w:space="0" w:color="auto"/>
              <w:bottom w:val="single" w:sz="4" w:space="0" w:color="auto"/>
              <w:right w:val="single" w:sz="4" w:space="0" w:color="auto"/>
            </w:tcBorders>
          </w:tcPr>
          <w:p w14:paraId="7415D0CA" w14:textId="77777777" w:rsidR="00D1066F" w:rsidRPr="002C2154" w:rsidRDefault="00D1066F" w:rsidP="00D1066F">
            <w:pPr>
              <w:rPr>
                <w:rFonts w:cs="Arial"/>
                <w:szCs w:val="22"/>
              </w:rPr>
            </w:pPr>
            <w:r w:rsidRPr="002C2154">
              <w:rPr>
                <w:rFonts w:cs="Arial"/>
                <w:szCs w:val="22"/>
              </w:rPr>
              <w:t>Yes</w:t>
            </w:r>
          </w:p>
        </w:tc>
      </w:tr>
      <w:tr w:rsidR="00D1066F" w:rsidRPr="002C2154" w14:paraId="3777DA7B" w14:textId="77777777" w:rsidTr="00CD4F3C">
        <w:tc>
          <w:tcPr>
            <w:tcW w:w="3116" w:type="dxa"/>
            <w:tcBorders>
              <w:top w:val="single" w:sz="4" w:space="0" w:color="auto"/>
              <w:left w:val="single" w:sz="4" w:space="0" w:color="auto"/>
              <w:bottom w:val="single" w:sz="4" w:space="0" w:color="auto"/>
              <w:right w:val="single" w:sz="4" w:space="0" w:color="auto"/>
            </w:tcBorders>
          </w:tcPr>
          <w:p w14:paraId="5608EA65"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 xml:space="preserve">b) All loading and unloading to take place wholly within </w:t>
            </w:r>
            <w:r w:rsidRPr="002C2154">
              <w:rPr>
                <w:rFonts w:cs="Arial"/>
                <w:szCs w:val="22"/>
              </w:rPr>
              <w:lastRenderedPageBreak/>
              <w:t>the designated loading area.</w:t>
            </w:r>
          </w:p>
        </w:tc>
        <w:tc>
          <w:tcPr>
            <w:tcW w:w="4701" w:type="dxa"/>
            <w:tcBorders>
              <w:top w:val="single" w:sz="4" w:space="0" w:color="auto"/>
              <w:left w:val="single" w:sz="4" w:space="0" w:color="auto"/>
              <w:bottom w:val="single" w:sz="4" w:space="0" w:color="auto"/>
              <w:right w:val="single" w:sz="4" w:space="0" w:color="auto"/>
            </w:tcBorders>
          </w:tcPr>
          <w:p w14:paraId="2F14F71D" w14:textId="77777777" w:rsidR="00D1066F" w:rsidRPr="002C2154" w:rsidRDefault="00D1066F" w:rsidP="00D1066F">
            <w:pPr>
              <w:rPr>
                <w:rFonts w:cs="Arial"/>
                <w:szCs w:val="22"/>
              </w:rPr>
            </w:pPr>
            <w:r w:rsidRPr="002C2154">
              <w:rPr>
                <w:rFonts w:cs="Arial"/>
                <w:szCs w:val="22"/>
              </w:rPr>
              <w:lastRenderedPageBreak/>
              <w:t>All loading and unloading will take place within the site.</w:t>
            </w:r>
          </w:p>
        </w:tc>
        <w:tc>
          <w:tcPr>
            <w:tcW w:w="1470" w:type="dxa"/>
            <w:tcBorders>
              <w:top w:val="single" w:sz="4" w:space="0" w:color="auto"/>
              <w:left w:val="single" w:sz="4" w:space="0" w:color="auto"/>
              <w:bottom w:val="single" w:sz="4" w:space="0" w:color="auto"/>
              <w:right w:val="single" w:sz="4" w:space="0" w:color="auto"/>
            </w:tcBorders>
          </w:tcPr>
          <w:p w14:paraId="5258E5E1" w14:textId="77777777" w:rsidR="00D1066F" w:rsidRPr="002C2154" w:rsidRDefault="00D1066F" w:rsidP="00D1066F">
            <w:pPr>
              <w:rPr>
                <w:rFonts w:cs="Arial"/>
                <w:szCs w:val="22"/>
              </w:rPr>
            </w:pPr>
            <w:r w:rsidRPr="002C2154">
              <w:rPr>
                <w:rFonts w:cs="Arial"/>
                <w:szCs w:val="22"/>
              </w:rPr>
              <w:t>Yes</w:t>
            </w:r>
          </w:p>
        </w:tc>
      </w:tr>
      <w:tr w:rsidR="00D1066F" w:rsidRPr="002C2154" w14:paraId="5750143C" w14:textId="77777777" w:rsidTr="00CD4F3C">
        <w:tc>
          <w:tcPr>
            <w:tcW w:w="3116" w:type="dxa"/>
            <w:tcBorders>
              <w:top w:val="single" w:sz="4" w:space="0" w:color="auto"/>
              <w:left w:val="single" w:sz="4" w:space="0" w:color="auto"/>
              <w:bottom w:val="single" w:sz="4" w:space="0" w:color="auto"/>
              <w:right w:val="single" w:sz="4" w:space="0" w:color="auto"/>
            </w:tcBorders>
          </w:tcPr>
          <w:p w14:paraId="0C057030"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c) No loading or unloading shall be carried out across parking spaces, landscaped areas, pedestrian aisles or on roadways.</w:t>
            </w:r>
          </w:p>
        </w:tc>
        <w:tc>
          <w:tcPr>
            <w:tcW w:w="4701" w:type="dxa"/>
            <w:tcBorders>
              <w:top w:val="single" w:sz="4" w:space="0" w:color="auto"/>
              <w:left w:val="single" w:sz="4" w:space="0" w:color="auto"/>
              <w:bottom w:val="single" w:sz="4" w:space="0" w:color="auto"/>
              <w:right w:val="single" w:sz="4" w:space="0" w:color="auto"/>
            </w:tcBorders>
          </w:tcPr>
          <w:p w14:paraId="47AD8A33" w14:textId="77777777" w:rsidR="00D1066F" w:rsidRPr="002C2154" w:rsidRDefault="00D1066F" w:rsidP="00D1066F">
            <w:pPr>
              <w:rPr>
                <w:rFonts w:cs="Arial"/>
                <w:szCs w:val="22"/>
              </w:rPr>
            </w:pPr>
            <w:r w:rsidRPr="002C2154">
              <w:rPr>
                <w:rFonts w:cs="Arial"/>
                <w:szCs w:val="22"/>
              </w:rPr>
              <w:t>All loading and unloading will take place within the designated area.</w:t>
            </w:r>
          </w:p>
        </w:tc>
        <w:tc>
          <w:tcPr>
            <w:tcW w:w="1470" w:type="dxa"/>
            <w:tcBorders>
              <w:top w:val="single" w:sz="4" w:space="0" w:color="auto"/>
              <w:left w:val="single" w:sz="4" w:space="0" w:color="auto"/>
              <w:bottom w:val="single" w:sz="4" w:space="0" w:color="auto"/>
              <w:right w:val="single" w:sz="4" w:space="0" w:color="auto"/>
            </w:tcBorders>
          </w:tcPr>
          <w:p w14:paraId="679B992C" w14:textId="77777777" w:rsidR="00D1066F" w:rsidRPr="002C2154" w:rsidRDefault="00D1066F" w:rsidP="00D1066F">
            <w:pPr>
              <w:rPr>
                <w:rFonts w:cs="Arial"/>
                <w:szCs w:val="22"/>
              </w:rPr>
            </w:pPr>
            <w:r w:rsidRPr="002C2154">
              <w:rPr>
                <w:rFonts w:cs="Arial"/>
                <w:szCs w:val="22"/>
              </w:rPr>
              <w:t>Yes</w:t>
            </w:r>
          </w:p>
        </w:tc>
      </w:tr>
      <w:tr w:rsidR="00D1066F" w:rsidRPr="002C2154" w14:paraId="49BF5D02" w14:textId="77777777" w:rsidTr="00CD4F3C">
        <w:tc>
          <w:tcPr>
            <w:tcW w:w="3116" w:type="dxa"/>
            <w:tcBorders>
              <w:top w:val="single" w:sz="4" w:space="0" w:color="auto"/>
              <w:left w:val="single" w:sz="4" w:space="0" w:color="auto"/>
              <w:bottom w:val="single" w:sz="4" w:space="0" w:color="auto"/>
              <w:right w:val="single" w:sz="4" w:space="0" w:color="auto"/>
            </w:tcBorders>
          </w:tcPr>
          <w:p w14:paraId="3625272D"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d) Parking and loading bays shall be provided and clearly identified on site.</w:t>
            </w:r>
          </w:p>
        </w:tc>
        <w:tc>
          <w:tcPr>
            <w:tcW w:w="4701" w:type="dxa"/>
            <w:tcBorders>
              <w:top w:val="single" w:sz="4" w:space="0" w:color="auto"/>
              <w:left w:val="single" w:sz="4" w:space="0" w:color="auto"/>
              <w:bottom w:val="single" w:sz="4" w:space="0" w:color="auto"/>
              <w:right w:val="single" w:sz="4" w:space="0" w:color="auto"/>
            </w:tcBorders>
          </w:tcPr>
          <w:p w14:paraId="4A5CB9F8" w14:textId="77777777" w:rsidR="00D1066F" w:rsidRPr="002C2154" w:rsidRDefault="00D1066F" w:rsidP="00D1066F">
            <w:pPr>
              <w:rPr>
                <w:rFonts w:cs="Arial"/>
                <w:szCs w:val="22"/>
              </w:rPr>
            </w:pPr>
            <w:r>
              <w:rPr>
                <w:rFonts w:cs="Arial"/>
                <w:szCs w:val="22"/>
              </w:rPr>
              <w:t>All parking and loading bay are clearly detailed on the plans</w:t>
            </w:r>
          </w:p>
        </w:tc>
        <w:tc>
          <w:tcPr>
            <w:tcW w:w="1470" w:type="dxa"/>
            <w:tcBorders>
              <w:top w:val="single" w:sz="4" w:space="0" w:color="auto"/>
              <w:left w:val="single" w:sz="4" w:space="0" w:color="auto"/>
              <w:bottom w:val="single" w:sz="4" w:space="0" w:color="auto"/>
              <w:right w:val="single" w:sz="4" w:space="0" w:color="auto"/>
            </w:tcBorders>
          </w:tcPr>
          <w:p w14:paraId="62574A04" w14:textId="77777777" w:rsidR="00D1066F" w:rsidRPr="002C2154" w:rsidRDefault="00D1066F" w:rsidP="00D1066F">
            <w:pPr>
              <w:rPr>
                <w:rFonts w:cs="Arial"/>
                <w:szCs w:val="22"/>
              </w:rPr>
            </w:pPr>
            <w:r>
              <w:rPr>
                <w:rFonts w:cs="Arial"/>
                <w:szCs w:val="22"/>
              </w:rPr>
              <w:t>Yes</w:t>
            </w:r>
          </w:p>
        </w:tc>
      </w:tr>
      <w:tr w:rsidR="00D1066F" w:rsidRPr="002C2154" w14:paraId="5270C502" w14:textId="77777777" w:rsidTr="00CD4F3C">
        <w:tc>
          <w:tcPr>
            <w:tcW w:w="3116" w:type="dxa"/>
            <w:tcBorders>
              <w:top w:val="single" w:sz="4" w:space="0" w:color="auto"/>
              <w:left w:val="single" w:sz="4" w:space="0" w:color="auto"/>
              <w:bottom w:val="single" w:sz="4" w:space="0" w:color="auto"/>
              <w:right w:val="single" w:sz="4" w:space="0" w:color="auto"/>
            </w:tcBorders>
          </w:tcPr>
          <w:p w14:paraId="4D600299"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e) Required manoeuvring areas for heavy vehicles shall not conflict with car parking.</w:t>
            </w:r>
          </w:p>
        </w:tc>
        <w:tc>
          <w:tcPr>
            <w:tcW w:w="4701" w:type="dxa"/>
            <w:tcBorders>
              <w:top w:val="single" w:sz="4" w:space="0" w:color="auto"/>
              <w:left w:val="single" w:sz="4" w:space="0" w:color="auto"/>
              <w:bottom w:val="single" w:sz="4" w:space="0" w:color="auto"/>
              <w:right w:val="single" w:sz="4" w:space="0" w:color="auto"/>
            </w:tcBorders>
          </w:tcPr>
          <w:p w14:paraId="77507E7F" w14:textId="77777777" w:rsidR="00D1066F" w:rsidRPr="00E40CD8" w:rsidRDefault="00D1066F" w:rsidP="00D1066F">
            <w:pPr>
              <w:rPr>
                <w:rFonts w:cs="Arial"/>
                <w:szCs w:val="22"/>
              </w:rPr>
            </w:pPr>
            <w:r w:rsidRPr="00E40CD8">
              <w:rPr>
                <w:rFonts w:cs="Arial"/>
                <w:szCs w:val="22"/>
              </w:rPr>
              <w:t>Separate areas provided to avoid conflict.</w:t>
            </w:r>
          </w:p>
        </w:tc>
        <w:tc>
          <w:tcPr>
            <w:tcW w:w="1470" w:type="dxa"/>
            <w:tcBorders>
              <w:top w:val="single" w:sz="4" w:space="0" w:color="auto"/>
              <w:left w:val="single" w:sz="4" w:space="0" w:color="auto"/>
              <w:bottom w:val="single" w:sz="4" w:space="0" w:color="auto"/>
              <w:right w:val="single" w:sz="4" w:space="0" w:color="auto"/>
            </w:tcBorders>
          </w:tcPr>
          <w:p w14:paraId="6611C2F3" w14:textId="77777777" w:rsidR="00D1066F" w:rsidRPr="00E40CD8" w:rsidRDefault="00D1066F" w:rsidP="00D1066F">
            <w:pPr>
              <w:rPr>
                <w:rFonts w:cs="Arial"/>
                <w:szCs w:val="22"/>
              </w:rPr>
            </w:pPr>
            <w:r w:rsidRPr="00E40CD8">
              <w:rPr>
                <w:rFonts w:cs="Arial"/>
                <w:szCs w:val="22"/>
              </w:rPr>
              <w:t>Yes</w:t>
            </w:r>
          </w:p>
        </w:tc>
      </w:tr>
      <w:tr w:rsidR="00D1066F" w:rsidRPr="00D101DB" w14:paraId="567E0A2B" w14:textId="77777777" w:rsidTr="00CD4F3C">
        <w:tc>
          <w:tcPr>
            <w:tcW w:w="3116" w:type="dxa"/>
            <w:tcBorders>
              <w:top w:val="single" w:sz="4" w:space="0" w:color="auto"/>
              <w:left w:val="single" w:sz="4" w:space="0" w:color="auto"/>
              <w:bottom w:val="single" w:sz="4" w:space="0" w:color="auto"/>
              <w:right w:val="single" w:sz="4" w:space="0" w:color="auto"/>
            </w:tcBorders>
          </w:tcPr>
          <w:p w14:paraId="4B42CAAC"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f) Each new commercial building/unit having a gross floor area:</w:t>
            </w:r>
          </w:p>
          <w:p w14:paraId="3C27F757" w14:textId="0E07BE51" w:rsidR="00E10DED" w:rsidRPr="00E10DED" w:rsidRDefault="00E10DED" w:rsidP="00E10DED">
            <w:pPr>
              <w:tabs>
                <w:tab w:val="clear" w:pos="567"/>
                <w:tab w:val="left" w:pos="720"/>
              </w:tabs>
              <w:autoSpaceDE w:val="0"/>
              <w:autoSpaceDN w:val="0"/>
              <w:adjustRightInd w:val="0"/>
              <w:jc w:val="left"/>
              <w:rPr>
                <w:rFonts w:cs="Arial"/>
                <w:szCs w:val="22"/>
              </w:rPr>
            </w:pPr>
            <w:r w:rsidRPr="00E10DED">
              <w:rPr>
                <w:rFonts w:cs="Arial"/>
                <w:szCs w:val="22"/>
              </w:rPr>
              <w:t>i) up to 200 square metres shall</w:t>
            </w:r>
            <w:r>
              <w:rPr>
                <w:rFonts w:cs="Arial"/>
                <w:szCs w:val="22"/>
              </w:rPr>
              <w:t xml:space="preserve"> </w:t>
            </w:r>
            <w:r w:rsidRPr="00E10DED">
              <w:rPr>
                <w:rFonts w:cs="Arial"/>
                <w:szCs w:val="22"/>
              </w:rPr>
              <w:t>provide a loading area to allow for</w:t>
            </w:r>
            <w:r>
              <w:rPr>
                <w:rFonts w:cs="Arial"/>
                <w:szCs w:val="22"/>
              </w:rPr>
              <w:t xml:space="preserve"> </w:t>
            </w:r>
            <w:r w:rsidRPr="00E10DED">
              <w:rPr>
                <w:rFonts w:cs="Arial"/>
                <w:szCs w:val="22"/>
              </w:rPr>
              <w:t>a small rigid vehicle to manoeuvre</w:t>
            </w:r>
          </w:p>
          <w:p w14:paraId="6448886A" w14:textId="77777777" w:rsidR="00E10DED" w:rsidRPr="00E10DED" w:rsidRDefault="00E10DED" w:rsidP="00E10DED">
            <w:pPr>
              <w:tabs>
                <w:tab w:val="clear" w:pos="567"/>
                <w:tab w:val="left" w:pos="720"/>
              </w:tabs>
              <w:autoSpaceDE w:val="0"/>
              <w:autoSpaceDN w:val="0"/>
              <w:adjustRightInd w:val="0"/>
              <w:jc w:val="left"/>
              <w:rPr>
                <w:rFonts w:cs="Arial"/>
                <w:szCs w:val="22"/>
              </w:rPr>
            </w:pPr>
            <w:r w:rsidRPr="00E10DED">
              <w:rPr>
                <w:rFonts w:cs="Arial"/>
                <w:szCs w:val="22"/>
              </w:rPr>
              <w:t>on site;</w:t>
            </w:r>
          </w:p>
          <w:p w14:paraId="7C038286" w14:textId="1ED50CCB" w:rsidR="00E10DED" w:rsidRPr="00E10DED" w:rsidRDefault="00E10DED" w:rsidP="00E10DED">
            <w:pPr>
              <w:tabs>
                <w:tab w:val="clear" w:pos="567"/>
                <w:tab w:val="left" w:pos="720"/>
              </w:tabs>
              <w:autoSpaceDE w:val="0"/>
              <w:autoSpaceDN w:val="0"/>
              <w:adjustRightInd w:val="0"/>
              <w:jc w:val="left"/>
              <w:rPr>
                <w:rFonts w:cs="Arial"/>
                <w:szCs w:val="22"/>
              </w:rPr>
            </w:pPr>
            <w:r w:rsidRPr="00E10DED">
              <w:rPr>
                <w:rFonts w:cs="Arial"/>
                <w:szCs w:val="22"/>
              </w:rPr>
              <w:t>ii) more than 200 square metres, but up</w:t>
            </w:r>
            <w:r>
              <w:rPr>
                <w:rFonts w:cs="Arial"/>
                <w:szCs w:val="22"/>
              </w:rPr>
              <w:t xml:space="preserve"> </w:t>
            </w:r>
            <w:r w:rsidRPr="00E10DED">
              <w:rPr>
                <w:rFonts w:cs="Arial"/>
                <w:szCs w:val="22"/>
              </w:rPr>
              <w:t>to 1500 square metres shall provide</w:t>
            </w:r>
          </w:p>
          <w:p w14:paraId="51E6316F" w14:textId="55115925" w:rsidR="00E10DED" w:rsidRPr="00E10DED" w:rsidRDefault="00E10DED" w:rsidP="00E10DED">
            <w:pPr>
              <w:tabs>
                <w:tab w:val="clear" w:pos="567"/>
                <w:tab w:val="left" w:pos="720"/>
              </w:tabs>
              <w:autoSpaceDE w:val="0"/>
              <w:autoSpaceDN w:val="0"/>
              <w:adjustRightInd w:val="0"/>
              <w:jc w:val="left"/>
              <w:rPr>
                <w:rFonts w:cs="Arial"/>
                <w:szCs w:val="22"/>
              </w:rPr>
            </w:pPr>
            <w:r w:rsidRPr="00E10DED">
              <w:rPr>
                <w:rFonts w:cs="Arial"/>
                <w:szCs w:val="22"/>
              </w:rPr>
              <w:t>an area to allow for a medium rigid</w:t>
            </w:r>
            <w:r>
              <w:rPr>
                <w:rFonts w:cs="Arial"/>
                <w:szCs w:val="22"/>
              </w:rPr>
              <w:t xml:space="preserve"> </w:t>
            </w:r>
            <w:r w:rsidRPr="00E10DED">
              <w:rPr>
                <w:rFonts w:cs="Arial"/>
                <w:szCs w:val="22"/>
              </w:rPr>
              <w:t>vehicle to manoeuvre on site; and</w:t>
            </w:r>
          </w:p>
          <w:p w14:paraId="239947C0" w14:textId="2B32382D" w:rsidR="00E10DED" w:rsidRPr="00E10DED" w:rsidRDefault="00E10DED" w:rsidP="00E10DED">
            <w:pPr>
              <w:tabs>
                <w:tab w:val="clear" w:pos="567"/>
                <w:tab w:val="left" w:pos="720"/>
              </w:tabs>
              <w:autoSpaceDE w:val="0"/>
              <w:autoSpaceDN w:val="0"/>
              <w:adjustRightInd w:val="0"/>
              <w:jc w:val="left"/>
              <w:rPr>
                <w:rFonts w:cs="Arial"/>
                <w:szCs w:val="22"/>
              </w:rPr>
            </w:pPr>
            <w:r w:rsidRPr="00E10DED">
              <w:rPr>
                <w:rFonts w:cs="Arial"/>
                <w:szCs w:val="22"/>
              </w:rPr>
              <w:t>iii) more than 1500 square metres shall</w:t>
            </w:r>
            <w:r>
              <w:rPr>
                <w:rFonts w:cs="Arial"/>
                <w:szCs w:val="22"/>
              </w:rPr>
              <w:t xml:space="preserve"> </w:t>
            </w:r>
            <w:r w:rsidRPr="00E10DED">
              <w:rPr>
                <w:rFonts w:cs="Arial"/>
                <w:szCs w:val="22"/>
              </w:rPr>
              <w:t>provide a loading area to allow for</w:t>
            </w:r>
          </w:p>
          <w:p w14:paraId="5C66065E" w14:textId="1D210ECA" w:rsidR="00D1066F" w:rsidRPr="00D101DB" w:rsidRDefault="00E10DED" w:rsidP="00E10DED">
            <w:pPr>
              <w:tabs>
                <w:tab w:val="clear" w:pos="567"/>
                <w:tab w:val="left" w:pos="720"/>
              </w:tabs>
              <w:autoSpaceDE w:val="0"/>
              <w:autoSpaceDN w:val="0"/>
              <w:adjustRightInd w:val="0"/>
              <w:jc w:val="left"/>
              <w:rPr>
                <w:rFonts w:cs="Arial"/>
                <w:szCs w:val="22"/>
                <w:highlight w:val="yellow"/>
              </w:rPr>
            </w:pPr>
            <w:r w:rsidRPr="00E10DED">
              <w:rPr>
                <w:rFonts w:cs="Arial"/>
                <w:szCs w:val="22"/>
              </w:rPr>
              <w:t>a heavy rigid vehicle to manoeuvre</w:t>
            </w:r>
            <w:r>
              <w:rPr>
                <w:rFonts w:cs="Arial"/>
                <w:szCs w:val="22"/>
              </w:rPr>
              <w:t xml:space="preserve"> </w:t>
            </w:r>
            <w:r w:rsidRPr="00E10DED">
              <w:rPr>
                <w:rFonts w:cs="Arial"/>
                <w:szCs w:val="22"/>
              </w:rPr>
              <w:t>on site.</w:t>
            </w:r>
          </w:p>
        </w:tc>
        <w:tc>
          <w:tcPr>
            <w:tcW w:w="4701" w:type="dxa"/>
            <w:tcBorders>
              <w:top w:val="single" w:sz="4" w:space="0" w:color="auto"/>
              <w:left w:val="single" w:sz="4" w:space="0" w:color="auto"/>
              <w:bottom w:val="single" w:sz="4" w:space="0" w:color="auto"/>
              <w:right w:val="single" w:sz="4" w:space="0" w:color="auto"/>
            </w:tcBorders>
          </w:tcPr>
          <w:p w14:paraId="510F34D7" w14:textId="77777777" w:rsidR="00D1066F" w:rsidRPr="00E40CD8" w:rsidRDefault="00D1066F" w:rsidP="00D1066F">
            <w:pPr>
              <w:rPr>
                <w:rFonts w:cs="Arial"/>
                <w:szCs w:val="22"/>
              </w:rPr>
            </w:pPr>
            <w:r w:rsidRPr="00E40CD8">
              <w:rPr>
                <w:rFonts w:cs="Arial"/>
                <w:szCs w:val="22"/>
              </w:rPr>
              <w:t>Loading area provided.</w:t>
            </w:r>
          </w:p>
        </w:tc>
        <w:tc>
          <w:tcPr>
            <w:tcW w:w="1470" w:type="dxa"/>
            <w:tcBorders>
              <w:top w:val="single" w:sz="4" w:space="0" w:color="auto"/>
              <w:left w:val="single" w:sz="4" w:space="0" w:color="auto"/>
              <w:bottom w:val="single" w:sz="4" w:space="0" w:color="auto"/>
              <w:right w:val="single" w:sz="4" w:space="0" w:color="auto"/>
            </w:tcBorders>
          </w:tcPr>
          <w:p w14:paraId="4F6AFD23" w14:textId="77777777" w:rsidR="00D1066F" w:rsidRPr="00E40CD8" w:rsidRDefault="00D1066F" w:rsidP="00D1066F">
            <w:pPr>
              <w:rPr>
                <w:rFonts w:cs="Arial"/>
                <w:szCs w:val="22"/>
              </w:rPr>
            </w:pPr>
            <w:r w:rsidRPr="00E40CD8">
              <w:rPr>
                <w:rFonts w:cs="Arial"/>
                <w:szCs w:val="22"/>
              </w:rPr>
              <w:t>Yes</w:t>
            </w:r>
          </w:p>
        </w:tc>
      </w:tr>
      <w:tr w:rsidR="00D1066F" w:rsidRPr="00D101DB" w14:paraId="1B9BBBB5" w14:textId="77777777" w:rsidTr="00CD4F3C">
        <w:tc>
          <w:tcPr>
            <w:tcW w:w="3116" w:type="dxa"/>
            <w:tcBorders>
              <w:top w:val="single" w:sz="4" w:space="0" w:color="auto"/>
              <w:left w:val="single" w:sz="4" w:space="0" w:color="auto"/>
              <w:bottom w:val="single" w:sz="4" w:space="0" w:color="auto"/>
              <w:right w:val="single" w:sz="4" w:space="0" w:color="auto"/>
            </w:tcBorders>
          </w:tcPr>
          <w:p w14:paraId="3E7D2CCB" w14:textId="18410DF6" w:rsidR="00D1066F" w:rsidRPr="00D101DB" w:rsidRDefault="00D1066F" w:rsidP="00E10DED">
            <w:pPr>
              <w:tabs>
                <w:tab w:val="clear" w:pos="567"/>
                <w:tab w:val="left" w:pos="720"/>
              </w:tabs>
              <w:autoSpaceDE w:val="0"/>
              <w:autoSpaceDN w:val="0"/>
              <w:adjustRightInd w:val="0"/>
              <w:jc w:val="left"/>
              <w:rPr>
                <w:rFonts w:cs="Arial"/>
                <w:szCs w:val="22"/>
                <w:highlight w:val="yellow"/>
              </w:rPr>
            </w:pPr>
            <w:r w:rsidRPr="002C2154">
              <w:rPr>
                <w:rFonts w:cs="Arial"/>
                <w:szCs w:val="22"/>
              </w:rPr>
              <w:t xml:space="preserve">g) Loading docks and service areas shall not be visible from any public place and shall be suitably screened from adjacent properties.  Screening may be achieved by locating such areas behind the buildings, by fencing, </w:t>
            </w:r>
            <w:r>
              <w:rPr>
                <w:rFonts w:cs="Arial"/>
                <w:szCs w:val="22"/>
              </w:rPr>
              <w:t>l</w:t>
            </w:r>
            <w:r w:rsidRPr="002C2154">
              <w:rPr>
                <w:rFonts w:cs="Arial"/>
                <w:szCs w:val="22"/>
              </w:rPr>
              <w:t>andscaping, mounding or a combination of these, or by other means to Council’s satisfaction.</w:t>
            </w:r>
          </w:p>
        </w:tc>
        <w:tc>
          <w:tcPr>
            <w:tcW w:w="4701" w:type="dxa"/>
            <w:tcBorders>
              <w:top w:val="single" w:sz="4" w:space="0" w:color="auto"/>
              <w:left w:val="single" w:sz="4" w:space="0" w:color="auto"/>
              <w:bottom w:val="single" w:sz="4" w:space="0" w:color="auto"/>
              <w:right w:val="single" w:sz="4" w:space="0" w:color="auto"/>
            </w:tcBorders>
          </w:tcPr>
          <w:p w14:paraId="632C3AB1" w14:textId="77777777" w:rsidR="00D1066F" w:rsidRPr="00E40CD8" w:rsidRDefault="00D1066F" w:rsidP="00D1066F">
            <w:pPr>
              <w:rPr>
                <w:rFonts w:cs="Arial"/>
                <w:szCs w:val="22"/>
              </w:rPr>
            </w:pPr>
            <w:r w:rsidRPr="00E40CD8">
              <w:rPr>
                <w:rFonts w:cs="Arial"/>
                <w:szCs w:val="22"/>
              </w:rPr>
              <w:t>The loading dock is screened by the building and landscaping.</w:t>
            </w:r>
          </w:p>
        </w:tc>
        <w:tc>
          <w:tcPr>
            <w:tcW w:w="1470" w:type="dxa"/>
            <w:tcBorders>
              <w:top w:val="single" w:sz="4" w:space="0" w:color="auto"/>
              <w:left w:val="single" w:sz="4" w:space="0" w:color="auto"/>
              <w:bottom w:val="single" w:sz="4" w:space="0" w:color="auto"/>
              <w:right w:val="single" w:sz="4" w:space="0" w:color="auto"/>
            </w:tcBorders>
          </w:tcPr>
          <w:p w14:paraId="32D47510" w14:textId="77777777" w:rsidR="00D1066F" w:rsidRPr="00E40CD8" w:rsidRDefault="00D1066F" w:rsidP="00D1066F">
            <w:pPr>
              <w:rPr>
                <w:rFonts w:cs="Arial"/>
                <w:szCs w:val="22"/>
              </w:rPr>
            </w:pPr>
            <w:r w:rsidRPr="00E40CD8">
              <w:rPr>
                <w:rFonts w:cs="Arial"/>
                <w:szCs w:val="22"/>
              </w:rPr>
              <w:t>Yes</w:t>
            </w:r>
          </w:p>
        </w:tc>
      </w:tr>
      <w:tr w:rsidR="00D1066F" w:rsidRPr="002C2154" w14:paraId="7C2CB3C8" w14:textId="77777777" w:rsidTr="00CD4F3C">
        <w:tc>
          <w:tcPr>
            <w:tcW w:w="3116" w:type="dxa"/>
            <w:tcBorders>
              <w:top w:val="single" w:sz="4" w:space="0" w:color="auto"/>
              <w:left w:val="single" w:sz="4" w:space="0" w:color="auto"/>
              <w:bottom w:val="single" w:sz="4" w:space="0" w:color="auto"/>
              <w:right w:val="single" w:sz="4" w:space="0" w:color="auto"/>
            </w:tcBorders>
          </w:tcPr>
          <w:p w14:paraId="407CE0E0" w14:textId="50A50AFF"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6.</w:t>
            </w:r>
            <w:r w:rsidR="00E10DED">
              <w:rPr>
                <w:rFonts w:cs="Arial"/>
                <w:szCs w:val="22"/>
              </w:rPr>
              <w:t xml:space="preserve">4.2.3 </w:t>
            </w:r>
            <w:r w:rsidRPr="002C2154">
              <w:rPr>
                <w:rFonts w:cs="Arial"/>
                <w:szCs w:val="22"/>
              </w:rPr>
              <w:t>Access for People with Disabilities</w:t>
            </w:r>
          </w:p>
          <w:p w14:paraId="11CBCE37"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 xml:space="preserve">a) Commercial development shall comply with the minimum access requirements contained within the BCA, the Disability (Access to Premises — </w:t>
            </w:r>
            <w:r w:rsidRPr="002C2154">
              <w:rPr>
                <w:rFonts w:cs="Arial"/>
                <w:szCs w:val="22"/>
              </w:rPr>
              <w:lastRenderedPageBreak/>
              <w:t>Buildings) Standards 2010 and Australian Standard 1428 – Design for Access and Mobility (as amended).</w:t>
            </w:r>
          </w:p>
        </w:tc>
        <w:tc>
          <w:tcPr>
            <w:tcW w:w="4701" w:type="dxa"/>
            <w:tcBorders>
              <w:top w:val="single" w:sz="4" w:space="0" w:color="auto"/>
              <w:left w:val="single" w:sz="4" w:space="0" w:color="auto"/>
              <w:bottom w:val="single" w:sz="4" w:space="0" w:color="auto"/>
              <w:right w:val="single" w:sz="4" w:space="0" w:color="auto"/>
            </w:tcBorders>
          </w:tcPr>
          <w:p w14:paraId="52B2C97A" w14:textId="42E391FC" w:rsidR="00D1066F" w:rsidRPr="002C2154" w:rsidRDefault="00D1066F" w:rsidP="00D1066F">
            <w:pPr>
              <w:rPr>
                <w:rFonts w:cs="Arial"/>
                <w:szCs w:val="22"/>
              </w:rPr>
            </w:pPr>
            <w:r w:rsidRPr="002C2154">
              <w:rPr>
                <w:rFonts w:cs="Arial"/>
                <w:szCs w:val="22"/>
              </w:rPr>
              <w:lastRenderedPageBreak/>
              <w:t xml:space="preserve">An access report prepared by </w:t>
            </w:r>
            <w:r w:rsidRPr="00D1066F">
              <w:rPr>
                <w:rFonts w:cs="Arial"/>
                <w:szCs w:val="22"/>
              </w:rPr>
              <w:t>Group DLA</w:t>
            </w:r>
            <w:r w:rsidRPr="002C2154">
              <w:rPr>
                <w:rFonts w:cs="Arial"/>
                <w:szCs w:val="22"/>
              </w:rPr>
              <w:t xml:space="preserve"> was submitted with the application to demonstrate the proposal is capable of achieving compliance with the Building Code of Australia and the Disability Discrimination Act 1992.</w:t>
            </w:r>
            <w:r>
              <w:rPr>
                <w:rFonts w:cs="Arial"/>
                <w:szCs w:val="22"/>
              </w:rPr>
              <w:t xml:space="preserve"> </w:t>
            </w:r>
            <w:r w:rsidRPr="002C2154">
              <w:rPr>
                <w:rFonts w:cs="Arial"/>
                <w:szCs w:val="22"/>
              </w:rPr>
              <w:t>Relevant conditions of consent shall be imposed with regard to access.</w:t>
            </w:r>
            <w:r>
              <w:rPr>
                <w:rFonts w:cs="Arial"/>
                <w:szCs w:val="22"/>
              </w:rPr>
              <w:t xml:space="preserve"> </w:t>
            </w:r>
          </w:p>
        </w:tc>
        <w:tc>
          <w:tcPr>
            <w:tcW w:w="1470" w:type="dxa"/>
            <w:tcBorders>
              <w:top w:val="single" w:sz="4" w:space="0" w:color="auto"/>
              <w:left w:val="single" w:sz="4" w:space="0" w:color="auto"/>
              <w:bottom w:val="single" w:sz="4" w:space="0" w:color="auto"/>
              <w:right w:val="single" w:sz="4" w:space="0" w:color="auto"/>
            </w:tcBorders>
          </w:tcPr>
          <w:p w14:paraId="2FE841AF" w14:textId="77777777" w:rsidR="00D1066F" w:rsidRPr="004F2E94" w:rsidRDefault="00D1066F" w:rsidP="00D1066F">
            <w:pPr>
              <w:rPr>
                <w:rFonts w:cs="Arial"/>
                <w:szCs w:val="22"/>
              </w:rPr>
            </w:pPr>
            <w:r w:rsidRPr="004F2E94">
              <w:rPr>
                <w:rFonts w:cs="Arial"/>
                <w:szCs w:val="22"/>
              </w:rPr>
              <w:t>Yes</w:t>
            </w:r>
          </w:p>
        </w:tc>
      </w:tr>
      <w:tr w:rsidR="00D1066F" w:rsidRPr="002C2154" w14:paraId="3972BFBF" w14:textId="77777777" w:rsidTr="00CD4F3C">
        <w:tc>
          <w:tcPr>
            <w:tcW w:w="3116" w:type="dxa"/>
            <w:tcBorders>
              <w:top w:val="single" w:sz="4" w:space="0" w:color="auto"/>
              <w:left w:val="single" w:sz="4" w:space="0" w:color="auto"/>
              <w:bottom w:val="single" w:sz="4" w:space="0" w:color="auto"/>
              <w:right w:val="single" w:sz="4" w:space="0" w:color="auto"/>
            </w:tcBorders>
          </w:tcPr>
          <w:p w14:paraId="59F9FE5C"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 xml:space="preserve">b) Notwithstanding Clause 5.3.3 a) the required percentage of car parking </w:t>
            </w:r>
          </w:p>
          <w:p w14:paraId="669FEF41"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 xml:space="preserve">spaces for people with disabilities within </w:t>
            </w:r>
            <w:r>
              <w:rPr>
                <w:rFonts w:cs="Arial"/>
                <w:szCs w:val="22"/>
              </w:rPr>
              <w:t>r</w:t>
            </w:r>
            <w:r w:rsidRPr="002C2154">
              <w:rPr>
                <w:rFonts w:cs="Arial"/>
                <w:szCs w:val="22"/>
              </w:rPr>
              <w:t xml:space="preserve">etail/commercial development </w:t>
            </w:r>
          </w:p>
          <w:p w14:paraId="20AA76AB"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shall be:</w:t>
            </w:r>
          </w:p>
          <w:p w14:paraId="469740BB"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 xml:space="preserve">i) one car space per </w:t>
            </w:r>
            <w:r>
              <w:rPr>
                <w:rFonts w:cs="Arial"/>
                <w:szCs w:val="22"/>
              </w:rPr>
              <w:t>d</w:t>
            </w:r>
            <w:r w:rsidRPr="002C2154">
              <w:rPr>
                <w:rFonts w:cs="Arial"/>
                <w:szCs w:val="22"/>
              </w:rPr>
              <w:t>evelopment; plus</w:t>
            </w:r>
          </w:p>
          <w:p w14:paraId="339B3222"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ii) one for every 20 car parking spaces;</w:t>
            </w:r>
          </w:p>
          <w:p w14:paraId="63DF00EA" w14:textId="77777777" w:rsidR="00D1066F" w:rsidRPr="002C2154" w:rsidRDefault="00D1066F" w:rsidP="00D1066F">
            <w:pPr>
              <w:tabs>
                <w:tab w:val="clear" w:pos="567"/>
                <w:tab w:val="left" w:pos="720"/>
              </w:tabs>
              <w:autoSpaceDE w:val="0"/>
              <w:autoSpaceDN w:val="0"/>
              <w:adjustRightInd w:val="0"/>
              <w:jc w:val="left"/>
              <w:rPr>
                <w:rFonts w:cs="Arial"/>
                <w:szCs w:val="22"/>
              </w:rPr>
            </w:pPr>
            <w:r w:rsidRPr="002C2154">
              <w:rPr>
                <w:rFonts w:cs="Arial"/>
                <w:szCs w:val="22"/>
              </w:rPr>
              <w:t>iii) and shall be designed in accordance with AS No 2890.6 (as amended).</w:t>
            </w:r>
          </w:p>
        </w:tc>
        <w:tc>
          <w:tcPr>
            <w:tcW w:w="4701" w:type="dxa"/>
            <w:tcBorders>
              <w:top w:val="single" w:sz="4" w:space="0" w:color="auto"/>
              <w:left w:val="single" w:sz="4" w:space="0" w:color="auto"/>
              <w:bottom w:val="single" w:sz="4" w:space="0" w:color="auto"/>
              <w:right w:val="single" w:sz="4" w:space="0" w:color="auto"/>
            </w:tcBorders>
          </w:tcPr>
          <w:p w14:paraId="6F7006D3" w14:textId="28F799BC" w:rsidR="00D1066F" w:rsidRPr="004F2E94" w:rsidRDefault="00D1066F" w:rsidP="00D1066F">
            <w:pPr>
              <w:rPr>
                <w:rFonts w:cs="Arial"/>
                <w:szCs w:val="22"/>
              </w:rPr>
            </w:pPr>
            <w:r w:rsidRPr="004F2E94">
              <w:rPr>
                <w:rFonts w:cs="Arial"/>
                <w:szCs w:val="22"/>
              </w:rPr>
              <w:t xml:space="preserve">The proposed development provides </w:t>
            </w:r>
            <w:r>
              <w:rPr>
                <w:rFonts w:cs="Arial"/>
                <w:szCs w:val="22"/>
              </w:rPr>
              <w:t>four</w:t>
            </w:r>
            <w:r w:rsidRPr="004F2E94">
              <w:rPr>
                <w:rFonts w:cs="Arial"/>
                <w:szCs w:val="22"/>
              </w:rPr>
              <w:t xml:space="preserve"> accessible car parking spaces. </w:t>
            </w:r>
          </w:p>
          <w:p w14:paraId="37C2AF42" w14:textId="77777777" w:rsidR="00D1066F" w:rsidRPr="004F2E94" w:rsidRDefault="00D1066F" w:rsidP="00D1066F">
            <w:pPr>
              <w:rPr>
                <w:rFonts w:cs="Arial"/>
                <w:szCs w:val="22"/>
              </w:rPr>
            </w:pPr>
          </w:p>
          <w:p w14:paraId="2D3533B5" w14:textId="3DD18E40" w:rsidR="00D1066F" w:rsidRPr="004F2E94" w:rsidRDefault="00D1066F" w:rsidP="00D1066F">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6D0D7C9F" w14:textId="37AE57CE" w:rsidR="00D1066F" w:rsidRPr="004F2E94" w:rsidRDefault="00D1066F" w:rsidP="00D1066F">
            <w:pPr>
              <w:rPr>
                <w:rFonts w:cs="Arial"/>
                <w:szCs w:val="22"/>
              </w:rPr>
            </w:pPr>
            <w:r>
              <w:rPr>
                <w:rFonts w:cs="Arial"/>
                <w:szCs w:val="22"/>
              </w:rPr>
              <w:t>Yes</w:t>
            </w:r>
          </w:p>
        </w:tc>
      </w:tr>
      <w:tr w:rsidR="00D1066F" w:rsidRPr="00E32431" w14:paraId="7265C3B1" w14:textId="77777777" w:rsidTr="00CD4F3C">
        <w:tc>
          <w:tcPr>
            <w:tcW w:w="9287" w:type="dxa"/>
            <w:gridSpan w:val="3"/>
            <w:tcBorders>
              <w:top w:val="single" w:sz="4" w:space="0" w:color="auto"/>
              <w:left w:val="single" w:sz="4" w:space="0" w:color="auto"/>
              <w:bottom w:val="single" w:sz="4" w:space="0" w:color="auto"/>
              <w:right w:val="single" w:sz="4" w:space="0" w:color="auto"/>
            </w:tcBorders>
          </w:tcPr>
          <w:p w14:paraId="0232D017" w14:textId="385E987C" w:rsidR="00D1066F" w:rsidRPr="004F2E94" w:rsidRDefault="00E10DED" w:rsidP="00D1066F">
            <w:pPr>
              <w:rPr>
                <w:rFonts w:cs="Arial"/>
                <w:b/>
                <w:szCs w:val="22"/>
              </w:rPr>
            </w:pPr>
            <w:r>
              <w:rPr>
                <w:rFonts w:cs="Arial"/>
                <w:b/>
                <w:szCs w:val="22"/>
              </w:rPr>
              <w:t>6</w:t>
            </w:r>
            <w:r w:rsidR="00D1066F" w:rsidRPr="004F2E94">
              <w:rPr>
                <w:rFonts w:cs="Arial"/>
                <w:b/>
                <w:szCs w:val="22"/>
              </w:rPr>
              <w:t>.4</w:t>
            </w:r>
            <w:r>
              <w:rPr>
                <w:rFonts w:cs="Arial"/>
                <w:b/>
                <w:szCs w:val="22"/>
              </w:rPr>
              <w:t>.3</w:t>
            </w:r>
            <w:r w:rsidR="00D1066F" w:rsidRPr="004F2E94">
              <w:rPr>
                <w:rFonts w:cs="Arial"/>
                <w:b/>
                <w:szCs w:val="22"/>
              </w:rPr>
              <w:t xml:space="preserve"> Public Domain</w:t>
            </w:r>
          </w:p>
        </w:tc>
      </w:tr>
      <w:tr w:rsidR="00D1066F" w:rsidRPr="002C2154" w14:paraId="693E3F22" w14:textId="77777777" w:rsidTr="00CD4F3C">
        <w:tc>
          <w:tcPr>
            <w:tcW w:w="3116" w:type="dxa"/>
            <w:tcBorders>
              <w:top w:val="single" w:sz="4" w:space="0" w:color="auto"/>
              <w:left w:val="single" w:sz="4" w:space="0" w:color="auto"/>
              <w:bottom w:val="single" w:sz="4" w:space="0" w:color="auto"/>
              <w:right w:val="single" w:sz="4" w:space="0" w:color="auto"/>
            </w:tcBorders>
          </w:tcPr>
          <w:p w14:paraId="42BC2EE3" w14:textId="200C8CAA" w:rsidR="00D1066F" w:rsidRPr="002C2154" w:rsidRDefault="00D1066F" w:rsidP="00E10DED">
            <w:pPr>
              <w:tabs>
                <w:tab w:val="clear" w:pos="567"/>
                <w:tab w:val="left" w:pos="720"/>
              </w:tabs>
              <w:autoSpaceDE w:val="0"/>
              <w:autoSpaceDN w:val="0"/>
              <w:adjustRightInd w:val="0"/>
              <w:jc w:val="left"/>
              <w:rPr>
                <w:rFonts w:cs="Arial"/>
                <w:szCs w:val="22"/>
              </w:rPr>
            </w:pPr>
            <w:r w:rsidRPr="00935FA6">
              <w:rPr>
                <w:rFonts w:cs="Arial"/>
                <w:szCs w:val="22"/>
              </w:rPr>
              <w:t>a) A public domain plan incorporating street furniture, paving, landscaping and public art shall be submitted as part of any development application for a new development having a gross floor area greater than 5,000sqm.</w:t>
            </w:r>
          </w:p>
        </w:tc>
        <w:tc>
          <w:tcPr>
            <w:tcW w:w="4701" w:type="dxa"/>
            <w:tcBorders>
              <w:top w:val="single" w:sz="4" w:space="0" w:color="auto"/>
              <w:left w:val="single" w:sz="4" w:space="0" w:color="auto"/>
              <w:bottom w:val="single" w:sz="4" w:space="0" w:color="auto"/>
              <w:right w:val="single" w:sz="4" w:space="0" w:color="auto"/>
            </w:tcBorders>
          </w:tcPr>
          <w:p w14:paraId="485F9E92" w14:textId="60C3F1A1" w:rsidR="00D1066F" w:rsidRDefault="00D1066F" w:rsidP="00D1066F">
            <w:pPr>
              <w:rPr>
                <w:rFonts w:cs="Arial"/>
                <w:szCs w:val="22"/>
              </w:rPr>
            </w:pPr>
            <w:r>
              <w:rPr>
                <w:rFonts w:cs="Arial"/>
                <w:szCs w:val="22"/>
              </w:rPr>
              <w:t xml:space="preserve">Appropriate footpath connections are provided </w:t>
            </w:r>
            <w:r w:rsidR="007E6A6C">
              <w:rPr>
                <w:rFonts w:cs="Arial"/>
                <w:szCs w:val="22"/>
              </w:rPr>
              <w:t xml:space="preserve">linking to the wider open space in the precinct. </w:t>
            </w:r>
            <w:r w:rsidR="007E6A6C">
              <w:t>An informal seating area is also located on the western side of the building next to the car park, which is</w:t>
            </w:r>
            <w:r>
              <w:rPr>
                <w:rFonts w:cs="Arial"/>
                <w:szCs w:val="22"/>
              </w:rPr>
              <w:t xml:space="preserve"> suitable for furniture, public art or the like.</w:t>
            </w:r>
          </w:p>
        </w:tc>
        <w:tc>
          <w:tcPr>
            <w:tcW w:w="1470" w:type="dxa"/>
            <w:tcBorders>
              <w:top w:val="single" w:sz="4" w:space="0" w:color="auto"/>
              <w:left w:val="single" w:sz="4" w:space="0" w:color="auto"/>
              <w:bottom w:val="single" w:sz="4" w:space="0" w:color="auto"/>
              <w:right w:val="single" w:sz="4" w:space="0" w:color="auto"/>
            </w:tcBorders>
          </w:tcPr>
          <w:p w14:paraId="1753144B" w14:textId="77777777" w:rsidR="00D1066F" w:rsidRDefault="00D1066F" w:rsidP="00D1066F">
            <w:pPr>
              <w:rPr>
                <w:rFonts w:cs="Arial"/>
                <w:szCs w:val="22"/>
              </w:rPr>
            </w:pPr>
            <w:r>
              <w:rPr>
                <w:rFonts w:cs="Arial"/>
                <w:szCs w:val="22"/>
              </w:rPr>
              <w:t>Yes</w:t>
            </w:r>
          </w:p>
        </w:tc>
      </w:tr>
      <w:tr w:rsidR="007E6A6C" w:rsidRPr="002C2154" w14:paraId="18EEF446" w14:textId="77777777" w:rsidTr="00CD4F3C">
        <w:tc>
          <w:tcPr>
            <w:tcW w:w="3116" w:type="dxa"/>
            <w:tcBorders>
              <w:top w:val="single" w:sz="4" w:space="0" w:color="auto"/>
              <w:left w:val="single" w:sz="4" w:space="0" w:color="auto"/>
              <w:bottom w:val="single" w:sz="4" w:space="0" w:color="auto"/>
              <w:right w:val="single" w:sz="4" w:space="0" w:color="auto"/>
            </w:tcBorders>
          </w:tcPr>
          <w:p w14:paraId="1408FCE8" w14:textId="77777777" w:rsidR="007E6A6C" w:rsidRPr="00935FA6" w:rsidRDefault="007E6A6C" w:rsidP="007E6A6C">
            <w:pPr>
              <w:tabs>
                <w:tab w:val="clear" w:pos="567"/>
                <w:tab w:val="left" w:pos="720"/>
              </w:tabs>
              <w:autoSpaceDE w:val="0"/>
              <w:autoSpaceDN w:val="0"/>
              <w:adjustRightInd w:val="0"/>
              <w:jc w:val="left"/>
              <w:rPr>
                <w:rFonts w:cs="Arial"/>
                <w:szCs w:val="22"/>
              </w:rPr>
            </w:pPr>
            <w:r w:rsidRPr="00935FA6">
              <w:rPr>
                <w:rFonts w:cs="Arial"/>
                <w:szCs w:val="22"/>
              </w:rPr>
              <w:t xml:space="preserve">b) Any development application for a new development having a gross floor area greater than 5000sqm shall provide public art of a type and location that is </w:t>
            </w:r>
          </w:p>
          <w:p w14:paraId="37DB05EE" w14:textId="77777777" w:rsidR="007E6A6C" w:rsidRPr="002C2154" w:rsidRDefault="007E6A6C" w:rsidP="007E6A6C">
            <w:pPr>
              <w:tabs>
                <w:tab w:val="clear" w:pos="567"/>
                <w:tab w:val="left" w:pos="720"/>
              </w:tabs>
              <w:autoSpaceDE w:val="0"/>
              <w:autoSpaceDN w:val="0"/>
              <w:adjustRightInd w:val="0"/>
              <w:jc w:val="left"/>
              <w:rPr>
                <w:rFonts w:cs="Arial"/>
                <w:szCs w:val="22"/>
              </w:rPr>
            </w:pPr>
            <w:r w:rsidRPr="00935FA6">
              <w:rPr>
                <w:rFonts w:cs="Arial"/>
                <w:szCs w:val="22"/>
              </w:rPr>
              <w:t>acceptable to Council.</w:t>
            </w:r>
          </w:p>
        </w:tc>
        <w:tc>
          <w:tcPr>
            <w:tcW w:w="4701" w:type="dxa"/>
            <w:tcBorders>
              <w:top w:val="single" w:sz="4" w:space="0" w:color="auto"/>
              <w:left w:val="single" w:sz="4" w:space="0" w:color="auto"/>
              <w:bottom w:val="single" w:sz="4" w:space="0" w:color="auto"/>
              <w:right w:val="single" w:sz="4" w:space="0" w:color="auto"/>
            </w:tcBorders>
          </w:tcPr>
          <w:p w14:paraId="687F5765" w14:textId="1E23E69F" w:rsidR="007E6A6C" w:rsidRDefault="007E6A6C" w:rsidP="007E6A6C">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7848B905" w14:textId="66A68AB3" w:rsidR="007E6A6C" w:rsidRDefault="007E6A6C" w:rsidP="007E6A6C">
            <w:pPr>
              <w:rPr>
                <w:rFonts w:cs="Arial"/>
                <w:szCs w:val="22"/>
              </w:rPr>
            </w:pPr>
          </w:p>
        </w:tc>
      </w:tr>
      <w:tr w:rsidR="00D1066F" w:rsidRPr="002C2154" w14:paraId="6F8F90E2" w14:textId="77777777" w:rsidTr="00CD4F3C">
        <w:tc>
          <w:tcPr>
            <w:tcW w:w="3116" w:type="dxa"/>
            <w:tcBorders>
              <w:top w:val="single" w:sz="4" w:space="0" w:color="auto"/>
              <w:left w:val="single" w:sz="4" w:space="0" w:color="auto"/>
              <w:bottom w:val="single" w:sz="4" w:space="0" w:color="auto"/>
              <w:right w:val="single" w:sz="4" w:space="0" w:color="auto"/>
            </w:tcBorders>
          </w:tcPr>
          <w:p w14:paraId="6D555BC3" w14:textId="2A7EFE85" w:rsidR="00D1066F" w:rsidRPr="002C2154" w:rsidRDefault="00D1066F" w:rsidP="003950EA">
            <w:pPr>
              <w:tabs>
                <w:tab w:val="clear" w:pos="567"/>
                <w:tab w:val="left" w:pos="720"/>
              </w:tabs>
              <w:autoSpaceDE w:val="0"/>
              <w:autoSpaceDN w:val="0"/>
              <w:adjustRightInd w:val="0"/>
              <w:jc w:val="left"/>
              <w:rPr>
                <w:rFonts w:cs="Arial"/>
                <w:szCs w:val="22"/>
              </w:rPr>
            </w:pPr>
            <w:r w:rsidRPr="00935FA6">
              <w:rPr>
                <w:rFonts w:cs="Arial"/>
                <w:szCs w:val="22"/>
              </w:rPr>
              <w:t xml:space="preserve">c) Any commercial outdoor areas fronting the street and used by the general public shall be designed to compliment the surrounding public domain and spaces.   </w:t>
            </w:r>
          </w:p>
        </w:tc>
        <w:tc>
          <w:tcPr>
            <w:tcW w:w="4701" w:type="dxa"/>
            <w:tcBorders>
              <w:top w:val="single" w:sz="4" w:space="0" w:color="auto"/>
              <w:left w:val="single" w:sz="4" w:space="0" w:color="auto"/>
              <w:bottom w:val="single" w:sz="4" w:space="0" w:color="auto"/>
              <w:right w:val="single" w:sz="4" w:space="0" w:color="auto"/>
            </w:tcBorders>
          </w:tcPr>
          <w:p w14:paraId="7EAE348F" w14:textId="77777777" w:rsidR="00D1066F" w:rsidRDefault="00D1066F" w:rsidP="00D1066F">
            <w:pPr>
              <w:rPr>
                <w:rFonts w:cs="Arial"/>
                <w:szCs w:val="22"/>
              </w:rPr>
            </w:pPr>
            <w:r>
              <w:rPr>
                <w:rFonts w:cs="Arial"/>
                <w:szCs w:val="22"/>
              </w:rPr>
              <w:t>Not applicable</w:t>
            </w:r>
          </w:p>
        </w:tc>
        <w:tc>
          <w:tcPr>
            <w:tcW w:w="1470" w:type="dxa"/>
            <w:tcBorders>
              <w:top w:val="single" w:sz="4" w:space="0" w:color="auto"/>
              <w:left w:val="single" w:sz="4" w:space="0" w:color="auto"/>
              <w:bottom w:val="single" w:sz="4" w:space="0" w:color="auto"/>
              <w:right w:val="single" w:sz="4" w:space="0" w:color="auto"/>
            </w:tcBorders>
          </w:tcPr>
          <w:p w14:paraId="7C23415D" w14:textId="77777777" w:rsidR="00D1066F" w:rsidRDefault="00D1066F" w:rsidP="00D1066F">
            <w:pPr>
              <w:rPr>
                <w:rFonts w:cs="Arial"/>
                <w:szCs w:val="22"/>
              </w:rPr>
            </w:pPr>
            <w:r>
              <w:rPr>
                <w:rFonts w:cs="Arial"/>
                <w:szCs w:val="22"/>
              </w:rPr>
              <w:t>N/A</w:t>
            </w:r>
          </w:p>
        </w:tc>
      </w:tr>
      <w:tr w:rsidR="00D1066F" w:rsidRPr="00935FA6" w14:paraId="741882B6" w14:textId="77777777" w:rsidTr="00CD4F3C">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14:paraId="65471C60" w14:textId="2A42C024" w:rsidR="00D1066F" w:rsidRPr="00935FA6" w:rsidRDefault="003950EA" w:rsidP="00D1066F">
            <w:pPr>
              <w:rPr>
                <w:rFonts w:cs="Arial"/>
                <w:b/>
                <w:szCs w:val="22"/>
              </w:rPr>
            </w:pPr>
            <w:r>
              <w:rPr>
                <w:rFonts w:cs="Arial"/>
                <w:b/>
                <w:szCs w:val="22"/>
              </w:rPr>
              <w:t>6.4.4</w:t>
            </w:r>
            <w:r w:rsidR="00D1066F" w:rsidRPr="00935FA6">
              <w:rPr>
                <w:rFonts w:cs="Arial"/>
                <w:b/>
                <w:szCs w:val="22"/>
              </w:rPr>
              <w:t xml:space="preserve"> Landscaping</w:t>
            </w:r>
          </w:p>
        </w:tc>
      </w:tr>
      <w:tr w:rsidR="00D1066F" w:rsidRPr="00935FA6" w14:paraId="716A8F48" w14:textId="77777777" w:rsidTr="00CD4F3C">
        <w:tc>
          <w:tcPr>
            <w:tcW w:w="3116" w:type="dxa"/>
            <w:tcBorders>
              <w:top w:val="single" w:sz="4" w:space="0" w:color="auto"/>
              <w:left w:val="single" w:sz="4" w:space="0" w:color="auto"/>
              <w:bottom w:val="single" w:sz="4" w:space="0" w:color="auto"/>
              <w:right w:val="single" w:sz="4" w:space="0" w:color="auto"/>
            </w:tcBorders>
          </w:tcPr>
          <w:p w14:paraId="6B5B7946"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a) A detailed landscape plan and report shall be prepared by a suitably qualified person and submitted with all development applications for commercial development involving the construction of a </w:t>
            </w:r>
            <w:r w:rsidRPr="00935FA6">
              <w:rPr>
                <w:rFonts w:cs="Arial"/>
                <w:szCs w:val="22"/>
              </w:rPr>
              <w:lastRenderedPageBreak/>
              <w:t>new development.</w:t>
            </w:r>
          </w:p>
        </w:tc>
        <w:tc>
          <w:tcPr>
            <w:tcW w:w="4701" w:type="dxa"/>
            <w:tcBorders>
              <w:top w:val="single" w:sz="4" w:space="0" w:color="auto"/>
              <w:left w:val="single" w:sz="4" w:space="0" w:color="auto"/>
              <w:bottom w:val="single" w:sz="4" w:space="0" w:color="auto"/>
              <w:right w:val="single" w:sz="4" w:space="0" w:color="auto"/>
            </w:tcBorders>
          </w:tcPr>
          <w:p w14:paraId="2F4867B2" w14:textId="77777777" w:rsidR="00D1066F" w:rsidRPr="007A1074" w:rsidRDefault="00D1066F" w:rsidP="00D1066F">
            <w:pPr>
              <w:rPr>
                <w:rFonts w:cs="Arial"/>
                <w:szCs w:val="22"/>
              </w:rPr>
            </w:pPr>
            <w:r w:rsidRPr="007A1074">
              <w:rPr>
                <w:rFonts w:cs="Arial"/>
                <w:szCs w:val="22"/>
              </w:rPr>
              <w:lastRenderedPageBreak/>
              <w:t xml:space="preserve">The applicant has submitted a landscape plan prepared by a landscape architect, the plan includes substantial landscaping to all frontages with a variety of trees, shrubs and ground covers. </w:t>
            </w:r>
          </w:p>
          <w:p w14:paraId="07BED57C" w14:textId="77777777" w:rsidR="00D1066F" w:rsidRPr="007A1074" w:rsidRDefault="00D1066F" w:rsidP="00D1066F">
            <w:pPr>
              <w:rPr>
                <w:rFonts w:cs="Arial"/>
                <w:szCs w:val="22"/>
              </w:rPr>
            </w:pPr>
          </w:p>
          <w:p w14:paraId="3F10A3E7" w14:textId="77777777" w:rsidR="00D1066F" w:rsidRPr="007A1074" w:rsidRDefault="00D1066F" w:rsidP="00D1066F">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7C6CB50C" w14:textId="77777777" w:rsidR="00D1066F" w:rsidRPr="007A1074" w:rsidRDefault="00D1066F" w:rsidP="00D1066F">
            <w:pPr>
              <w:rPr>
                <w:rFonts w:cs="Arial"/>
                <w:szCs w:val="22"/>
              </w:rPr>
            </w:pPr>
            <w:r w:rsidRPr="007A1074">
              <w:rPr>
                <w:rFonts w:cs="Arial"/>
                <w:szCs w:val="22"/>
              </w:rPr>
              <w:t>Yes</w:t>
            </w:r>
          </w:p>
        </w:tc>
      </w:tr>
      <w:tr w:rsidR="00D1066F" w:rsidRPr="00D101DB" w14:paraId="445A7C0B" w14:textId="77777777" w:rsidTr="00CD4F3C">
        <w:tc>
          <w:tcPr>
            <w:tcW w:w="3116" w:type="dxa"/>
            <w:tcBorders>
              <w:top w:val="single" w:sz="4" w:space="0" w:color="auto"/>
              <w:left w:val="single" w:sz="4" w:space="0" w:color="auto"/>
              <w:bottom w:val="single" w:sz="4" w:space="0" w:color="auto"/>
              <w:right w:val="single" w:sz="4" w:space="0" w:color="auto"/>
            </w:tcBorders>
          </w:tcPr>
          <w:p w14:paraId="2007BC29"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b) Landscaping shall be provided between the primary street boundary and the </w:t>
            </w:r>
          </w:p>
          <w:p w14:paraId="63CA463C"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building in accordance with Section 2.5 Landscaping of this Plan.</w:t>
            </w:r>
          </w:p>
        </w:tc>
        <w:tc>
          <w:tcPr>
            <w:tcW w:w="4701" w:type="dxa"/>
            <w:tcBorders>
              <w:top w:val="single" w:sz="4" w:space="0" w:color="auto"/>
              <w:left w:val="single" w:sz="4" w:space="0" w:color="auto"/>
              <w:bottom w:val="single" w:sz="4" w:space="0" w:color="auto"/>
              <w:right w:val="single" w:sz="4" w:space="0" w:color="auto"/>
            </w:tcBorders>
          </w:tcPr>
          <w:p w14:paraId="61F567BA" w14:textId="68C057E0" w:rsidR="00D1066F" w:rsidRPr="007A1074" w:rsidRDefault="00D1066F" w:rsidP="00D1066F">
            <w:pPr>
              <w:rPr>
                <w:rFonts w:cs="Arial"/>
                <w:szCs w:val="22"/>
              </w:rPr>
            </w:pPr>
            <w:r w:rsidRPr="007A1074">
              <w:rPr>
                <w:rFonts w:cs="Arial"/>
                <w:szCs w:val="22"/>
              </w:rPr>
              <w:t>The landscape plan submitted seeks to enhance the landscape character of the site and assists in softening built form.</w:t>
            </w:r>
            <w:r>
              <w:rPr>
                <w:rFonts w:cs="Arial"/>
                <w:szCs w:val="22"/>
              </w:rPr>
              <w:t xml:space="preserve"> The landscaping species are proposed in accordance with Council’s Native Gardening Guide.</w:t>
            </w:r>
          </w:p>
          <w:p w14:paraId="1E99350C" w14:textId="77777777" w:rsidR="00D1066F" w:rsidRPr="007A1074" w:rsidRDefault="00D1066F" w:rsidP="00D1066F">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7694C51A" w14:textId="77777777" w:rsidR="00D1066F" w:rsidRPr="007A1074" w:rsidRDefault="00D1066F" w:rsidP="00D1066F">
            <w:pPr>
              <w:rPr>
                <w:rFonts w:cs="Arial"/>
                <w:szCs w:val="22"/>
              </w:rPr>
            </w:pPr>
            <w:r w:rsidRPr="007A1074">
              <w:rPr>
                <w:rFonts w:cs="Arial"/>
                <w:szCs w:val="22"/>
              </w:rPr>
              <w:t>Yes</w:t>
            </w:r>
          </w:p>
        </w:tc>
      </w:tr>
      <w:tr w:rsidR="00D1066F" w:rsidRPr="00D101DB" w14:paraId="6C34D8FD" w14:textId="77777777" w:rsidTr="00CD4F3C">
        <w:tc>
          <w:tcPr>
            <w:tcW w:w="3116" w:type="dxa"/>
            <w:tcBorders>
              <w:top w:val="single" w:sz="4" w:space="0" w:color="auto"/>
              <w:left w:val="single" w:sz="4" w:space="0" w:color="auto"/>
              <w:bottom w:val="single" w:sz="4" w:space="0" w:color="auto"/>
              <w:right w:val="single" w:sz="4" w:space="0" w:color="auto"/>
            </w:tcBorders>
          </w:tcPr>
          <w:p w14:paraId="5E5586BD"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c) All landscaped bays shall be a minimum 2 metres wide and allow for deep soil planting.</w:t>
            </w:r>
          </w:p>
        </w:tc>
        <w:tc>
          <w:tcPr>
            <w:tcW w:w="4701" w:type="dxa"/>
            <w:tcBorders>
              <w:top w:val="single" w:sz="4" w:space="0" w:color="auto"/>
              <w:left w:val="single" w:sz="4" w:space="0" w:color="auto"/>
              <w:bottom w:val="single" w:sz="4" w:space="0" w:color="auto"/>
              <w:right w:val="single" w:sz="4" w:space="0" w:color="auto"/>
            </w:tcBorders>
          </w:tcPr>
          <w:p w14:paraId="121EEB36" w14:textId="77777777" w:rsidR="00D1066F" w:rsidRPr="007A1074" w:rsidRDefault="00D1066F" w:rsidP="00D1066F">
            <w:pPr>
              <w:rPr>
                <w:rFonts w:cs="Arial"/>
                <w:szCs w:val="22"/>
              </w:rPr>
            </w:pPr>
            <w:r w:rsidRPr="007A1074">
              <w:rPr>
                <w:rFonts w:cs="Arial"/>
                <w:szCs w:val="22"/>
              </w:rPr>
              <w:t>Landscaping areas exceed 2m.</w:t>
            </w:r>
          </w:p>
        </w:tc>
        <w:tc>
          <w:tcPr>
            <w:tcW w:w="1470" w:type="dxa"/>
            <w:tcBorders>
              <w:top w:val="single" w:sz="4" w:space="0" w:color="auto"/>
              <w:left w:val="single" w:sz="4" w:space="0" w:color="auto"/>
              <w:bottom w:val="single" w:sz="4" w:space="0" w:color="auto"/>
              <w:right w:val="single" w:sz="4" w:space="0" w:color="auto"/>
            </w:tcBorders>
          </w:tcPr>
          <w:p w14:paraId="47323555" w14:textId="77777777" w:rsidR="00D1066F" w:rsidRPr="00605976" w:rsidRDefault="00D1066F" w:rsidP="00D1066F">
            <w:pPr>
              <w:rPr>
                <w:rFonts w:cs="Arial"/>
                <w:szCs w:val="22"/>
              </w:rPr>
            </w:pPr>
            <w:r w:rsidRPr="00605976">
              <w:rPr>
                <w:rFonts w:cs="Arial"/>
                <w:szCs w:val="22"/>
              </w:rPr>
              <w:t>Yes</w:t>
            </w:r>
          </w:p>
        </w:tc>
      </w:tr>
      <w:tr w:rsidR="00D1066F" w:rsidRPr="00D101DB" w14:paraId="7181C8DC" w14:textId="77777777" w:rsidTr="00CD4F3C">
        <w:tc>
          <w:tcPr>
            <w:tcW w:w="3116" w:type="dxa"/>
            <w:tcBorders>
              <w:top w:val="single" w:sz="4" w:space="0" w:color="auto"/>
              <w:left w:val="single" w:sz="4" w:space="0" w:color="auto"/>
              <w:bottom w:val="single" w:sz="4" w:space="0" w:color="auto"/>
              <w:right w:val="single" w:sz="4" w:space="0" w:color="auto"/>
            </w:tcBorders>
          </w:tcPr>
          <w:p w14:paraId="42755D51"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d) Landscaped areas shall be separated from driveways and car parking areas by a suitable device such as bollards or </w:t>
            </w:r>
          </w:p>
          <w:p w14:paraId="2B89CC8F"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concrete wheelstops to ensure that the landscaping is not damaged as a result </w:t>
            </w:r>
          </w:p>
          <w:p w14:paraId="60796583"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of vehicular movement.</w:t>
            </w:r>
          </w:p>
        </w:tc>
        <w:tc>
          <w:tcPr>
            <w:tcW w:w="4701" w:type="dxa"/>
            <w:tcBorders>
              <w:top w:val="single" w:sz="4" w:space="0" w:color="auto"/>
              <w:left w:val="single" w:sz="4" w:space="0" w:color="auto"/>
              <w:bottom w:val="single" w:sz="4" w:space="0" w:color="auto"/>
              <w:right w:val="single" w:sz="4" w:space="0" w:color="auto"/>
            </w:tcBorders>
          </w:tcPr>
          <w:p w14:paraId="2C382B15" w14:textId="23DDFC9E" w:rsidR="00D1066F" w:rsidRDefault="00D1066F" w:rsidP="00D1066F">
            <w:pPr>
              <w:pStyle w:val="Default"/>
              <w:jc w:val="both"/>
              <w:rPr>
                <w:szCs w:val="22"/>
              </w:rPr>
            </w:pPr>
            <w:r>
              <w:rPr>
                <w:sz w:val="22"/>
                <w:szCs w:val="22"/>
              </w:rPr>
              <w:t xml:space="preserve">Car parking is provided on-grade </w:t>
            </w:r>
            <w:r w:rsidR="007E6A6C">
              <w:rPr>
                <w:sz w:val="22"/>
                <w:szCs w:val="22"/>
              </w:rPr>
              <w:t xml:space="preserve">and </w:t>
            </w:r>
            <w:r>
              <w:rPr>
                <w:sz w:val="22"/>
                <w:szCs w:val="22"/>
              </w:rPr>
              <w:t xml:space="preserve">driveways are separated from landscaped areas by a kerb. </w:t>
            </w:r>
          </w:p>
          <w:p w14:paraId="01D98BF7" w14:textId="77777777" w:rsidR="00D1066F" w:rsidRDefault="00D1066F" w:rsidP="00D1066F">
            <w:pPr>
              <w:rPr>
                <w:rFonts w:cs="Arial"/>
                <w:szCs w:val="22"/>
              </w:rPr>
            </w:pPr>
          </w:p>
          <w:p w14:paraId="11DB3336" w14:textId="77777777" w:rsidR="00D1066F" w:rsidRPr="00D101DB" w:rsidRDefault="00D1066F" w:rsidP="00D1066F">
            <w:pPr>
              <w:rPr>
                <w:rFonts w:cs="Arial"/>
                <w:szCs w:val="22"/>
                <w:highlight w:val="yellow"/>
              </w:rPr>
            </w:pPr>
          </w:p>
        </w:tc>
        <w:tc>
          <w:tcPr>
            <w:tcW w:w="1470" w:type="dxa"/>
            <w:tcBorders>
              <w:top w:val="single" w:sz="4" w:space="0" w:color="auto"/>
              <w:left w:val="single" w:sz="4" w:space="0" w:color="auto"/>
              <w:bottom w:val="single" w:sz="4" w:space="0" w:color="auto"/>
              <w:right w:val="single" w:sz="4" w:space="0" w:color="auto"/>
            </w:tcBorders>
          </w:tcPr>
          <w:p w14:paraId="2148661A" w14:textId="77777777" w:rsidR="00D1066F" w:rsidRPr="00605976" w:rsidRDefault="00D1066F" w:rsidP="00D1066F">
            <w:pPr>
              <w:rPr>
                <w:rFonts w:cs="Arial"/>
                <w:szCs w:val="22"/>
              </w:rPr>
            </w:pPr>
            <w:r w:rsidRPr="00605976">
              <w:rPr>
                <w:rFonts w:cs="Arial"/>
                <w:szCs w:val="22"/>
              </w:rPr>
              <w:t>Yes</w:t>
            </w:r>
          </w:p>
        </w:tc>
      </w:tr>
      <w:tr w:rsidR="00D1066F" w:rsidRPr="00D101DB" w14:paraId="0FD1943F" w14:textId="77777777" w:rsidTr="00CD4F3C">
        <w:tc>
          <w:tcPr>
            <w:tcW w:w="3116" w:type="dxa"/>
            <w:tcBorders>
              <w:top w:val="single" w:sz="4" w:space="0" w:color="auto"/>
              <w:left w:val="single" w:sz="4" w:space="0" w:color="auto"/>
              <w:bottom w:val="single" w:sz="4" w:space="0" w:color="auto"/>
              <w:right w:val="single" w:sz="4" w:space="0" w:color="auto"/>
            </w:tcBorders>
          </w:tcPr>
          <w:p w14:paraId="1B03A2D3"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e) Landscaped area at ground floor level shall be incorporated within the car park at all the outer edges of car parking </w:t>
            </w:r>
          </w:p>
          <w:p w14:paraId="758A38B7"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bays as illustrated in Figure 5.5.1.</w:t>
            </w:r>
          </w:p>
        </w:tc>
        <w:tc>
          <w:tcPr>
            <w:tcW w:w="4701" w:type="dxa"/>
            <w:tcBorders>
              <w:top w:val="single" w:sz="4" w:space="0" w:color="auto"/>
              <w:left w:val="single" w:sz="4" w:space="0" w:color="auto"/>
              <w:bottom w:val="single" w:sz="4" w:space="0" w:color="auto"/>
              <w:right w:val="single" w:sz="4" w:space="0" w:color="auto"/>
            </w:tcBorders>
          </w:tcPr>
          <w:p w14:paraId="6781368D" w14:textId="77777777" w:rsidR="007E6A6C" w:rsidRDefault="007E6A6C" w:rsidP="007E6A6C">
            <w:pPr>
              <w:pStyle w:val="Default"/>
              <w:jc w:val="both"/>
              <w:rPr>
                <w:szCs w:val="22"/>
              </w:rPr>
            </w:pPr>
            <w:r>
              <w:rPr>
                <w:sz w:val="22"/>
                <w:szCs w:val="22"/>
              </w:rPr>
              <w:t xml:space="preserve">Car parking is provided on-grade and driveways are separated from landscaped areas by a kerb. </w:t>
            </w:r>
          </w:p>
          <w:p w14:paraId="52AEA9EF" w14:textId="6BBA5CA6" w:rsidR="00D1066F" w:rsidRPr="00C90528" w:rsidRDefault="00D1066F" w:rsidP="00D1066F">
            <w:pPr>
              <w:pStyle w:val="Default"/>
              <w:jc w:val="both"/>
              <w:rPr>
                <w:szCs w:val="22"/>
              </w:rPr>
            </w:pPr>
            <w:r w:rsidRPr="00C90528">
              <w:rPr>
                <w:sz w:val="22"/>
                <w:szCs w:val="22"/>
              </w:rPr>
              <w:t xml:space="preserve"> </w:t>
            </w:r>
          </w:p>
          <w:p w14:paraId="11BA0D92" w14:textId="77777777" w:rsidR="00D1066F" w:rsidRPr="00C90528" w:rsidRDefault="00D1066F" w:rsidP="00D1066F">
            <w:pPr>
              <w:rPr>
                <w:rFonts w:cs="Arial"/>
                <w:szCs w:val="22"/>
              </w:rPr>
            </w:pPr>
          </w:p>
          <w:p w14:paraId="29A7420D" w14:textId="77777777" w:rsidR="00D1066F" w:rsidRPr="00C90528" w:rsidRDefault="00D1066F" w:rsidP="00D1066F">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109DC66A" w14:textId="77777777" w:rsidR="00D1066F" w:rsidRPr="00C90528" w:rsidRDefault="00D1066F" w:rsidP="00D1066F">
            <w:pPr>
              <w:rPr>
                <w:rFonts w:cs="Arial"/>
                <w:szCs w:val="22"/>
              </w:rPr>
            </w:pPr>
            <w:r w:rsidRPr="00C90528">
              <w:rPr>
                <w:rFonts w:cs="Arial"/>
                <w:szCs w:val="22"/>
              </w:rPr>
              <w:t>Yes</w:t>
            </w:r>
          </w:p>
        </w:tc>
      </w:tr>
      <w:tr w:rsidR="00D1066F" w:rsidRPr="00D101DB" w14:paraId="4BC3BFC8" w14:textId="77777777" w:rsidTr="00CD4F3C">
        <w:tc>
          <w:tcPr>
            <w:tcW w:w="3116" w:type="dxa"/>
            <w:tcBorders>
              <w:top w:val="single" w:sz="4" w:space="0" w:color="auto"/>
              <w:left w:val="single" w:sz="4" w:space="0" w:color="auto"/>
              <w:bottom w:val="single" w:sz="4" w:space="0" w:color="auto"/>
              <w:right w:val="single" w:sz="4" w:space="0" w:color="auto"/>
            </w:tcBorders>
          </w:tcPr>
          <w:p w14:paraId="7630F027"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f) High canopy trees shall be used to allow for clear lines of sight within car parking areas and to internal site access </w:t>
            </w:r>
          </w:p>
          <w:p w14:paraId="4E79FC02"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pathways.</w:t>
            </w:r>
          </w:p>
        </w:tc>
        <w:tc>
          <w:tcPr>
            <w:tcW w:w="4701" w:type="dxa"/>
            <w:tcBorders>
              <w:top w:val="single" w:sz="4" w:space="0" w:color="auto"/>
              <w:left w:val="single" w:sz="4" w:space="0" w:color="auto"/>
              <w:bottom w:val="single" w:sz="4" w:space="0" w:color="auto"/>
              <w:right w:val="single" w:sz="4" w:space="0" w:color="auto"/>
            </w:tcBorders>
          </w:tcPr>
          <w:p w14:paraId="38C5ABAC" w14:textId="77777777" w:rsidR="00D1066F" w:rsidRPr="00C90528" w:rsidRDefault="00D1066F" w:rsidP="00D1066F">
            <w:pPr>
              <w:rPr>
                <w:rFonts w:cs="Arial"/>
                <w:szCs w:val="22"/>
              </w:rPr>
            </w:pPr>
            <w:r w:rsidRPr="00C90528">
              <w:rPr>
                <w:rFonts w:cs="Arial"/>
                <w:szCs w:val="22"/>
              </w:rPr>
              <w:t>Canopy trees have been incorporated into the landscape design.</w:t>
            </w:r>
          </w:p>
        </w:tc>
        <w:tc>
          <w:tcPr>
            <w:tcW w:w="1470" w:type="dxa"/>
            <w:tcBorders>
              <w:top w:val="single" w:sz="4" w:space="0" w:color="auto"/>
              <w:left w:val="single" w:sz="4" w:space="0" w:color="auto"/>
              <w:bottom w:val="single" w:sz="4" w:space="0" w:color="auto"/>
              <w:right w:val="single" w:sz="4" w:space="0" w:color="auto"/>
            </w:tcBorders>
          </w:tcPr>
          <w:p w14:paraId="1257C240" w14:textId="77777777" w:rsidR="00D1066F" w:rsidRPr="00C90528" w:rsidRDefault="00D1066F" w:rsidP="00D1066F">
            <w:pPr>
              <w:rPr>
                <w:rFonts w:cs="Arial"/>
                <w:szCs w:val="22"/>
              </w:rPr>
            </w:pPr>
            <w:r w:rsidRPr="00C90528">
              <w:rPr>
                <w:rFonts w:cs="Arial"/>
                <w:szCs w:val="22"/>
              </w:rPr>
              <w:t>Yes</w:t>
            </w:r>
          </w:p>
        </w:tc>
      </w:tr>
      <w:tr w:rsidR="00D1066F" w:rsidRPr="00D101DB" w14:paraId="55660821" w14:textId="77777777" w:rsidTr="00CD4F3C">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14:paraId="2FA12DC7" w14:textId="763A503A" w:rsidR="00D1066F" w:rsidRPr="00C90528" w:rsidRDefault="003950EA" w:rsidP="00D1066F">
            <w:pPr>
              <w:rPr>
                <w:rFonts w:cs="Arial"/>
                <w:b/>
                <w:szCs w:val="22"/>
              </w:rPr>
            </w:pPr>
            <w:r>
              <w:rPr>
                <w:rFonts w:cs="Arial"/>
                <w:b/>
                <w:szCs w:val="22"/>
              </w:rPr>
              <w:t>6.4.5</w:t>
            </w:r>
            <w:r w:rsidR="00D1066F" w:rsidRPr="00C90528">
              <w:rPr>
                <w:rFonts w:cs="Arial"/>
                <w:b/>
                <w:szCs w:val="22"/>
              </w:rPr>
              <w:t xml:space="preserve"> Residential Interface</w:t>
            </w:r>
          </w:p>
        </w:tc>
      </w:tr>
      <w:tr w:rsidR="00D1066F" w:rsidRPr="00D101DB" w14:paraId="5310D437" w14:textId="77777777" w:rsidTr="00CD4F3C">
        <w:tc>
          <w:tcPr>
            <w:tcW w:w="3116" w:type="dxa"/>
            <w:tcBorders>
              <w:top w:val="single" w:sz="4" w:space="0" w:color="auto"/>
              <w:left w:val="single" w:sz="4" w:space="0" w:color="auto"/>
              <w:bottom w:val="single" w:sz="4" w:space="0" w:color="auto"/>
              <w:right w:val="single" w:sz="4" w:space="0" w:color="auto"/>
            </w:tcBorders>
          </w:tcPr>
          <w:p w14:paraId="4652B5DA"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a) Buildings adjoining residential zones and/or open space shall be setback a minimum of 3 metres from that property boundary.</w:t>
            </w:r>
          </w:p>
        </w:tc>
        <w:tc>
          <w:tcPr>
            <w:tcW w:w="4701" w:type="dxa"/>
            <w:tcBorders>
              <w:top w:val="single" w:sz="4" w:space="0" w:color="auto"/>
              <w:left w:val="single" w:sz="4" w:space="0" w:color="auto"/>
              <w:bottom w:val="single" w:sz="4" w:space="0" w:color="auto"/>
              <w:right w:val="single" w:sz="4" w:space="0" w:color="auto"/>
            </w:tcBorders>
          </w:tcPr>
          <w:p w14:paraId="6E173A31" w14:textId="7C90EF35" w:rsidR="00D1066F" w:rsidRPr="00C90528" w:rsidRDefault="00D1066F" w:rsidP="00D1066F">
            <w:pPr>
              <w:rPr>
                <w:rFonts w:cs="Arial"/>
                <w:szCs w:val="22"/>
              </w:rPr>
            </w:pPr>
            <w:r w:rsidRPr="00C90528">
              <w:rPr>
                <w:rFonts w:cs="Arial"/>
                <w:szCs w:val="22"/>
              </w:rPr>
              <w:t xml:space="preserve">The </w:t>
            </w:r>
            <w:r w:rsidR="007E6A6C">
              <w:rPr>
                <w:rFonts w:cs="Arial"/>
                <w:szCs w:val="22"/>
              </w:rPr>
              <w:t xml:space="preserve">subject portion of the </w:t>
            </w:r>
            <w:r w:rsidRPr="00C90528">
              <w:rPr>
                <w:rFonts w:cs="Arial"/>
                <w:szCs w:val="22"/>
              </w:rPr>
              <w:t>site</w:t>
            </w:r>
            <w:r w:rsidR="007E6A6C">
              <w:rPr>
                <w:rFonts w:cs="Arial"/>
                <w:szCs w:val="22"/>
              </w:rPr>
              <w:t xml:space="preserve"> which will accommodate the development</w:t>
            </w:r>
            <w:r w:rsidRPr="00C90528">
              <w:rPr>
                <w:rFonts w:cs="Arial"/>
                <w:szCs w:val="22"/>
              </w:rPr>
              <w:t xml:space="preserve"> does not directly adjoin residential properties. </w:t>
            </w:r>
            <w:r w:rsidR="007E6A6C" w:rsidRPr="007E6A6C">
              <w:rPr>
                <w:rFonts w:cs="Arial"/>
                <w:szCs w:val="22"/>
              </w:rPr>
              <w:t>There is good separation and distance (approx. 90m and increases) to the closest residence, with vegetation and other sporting fields being developed located between the dwellings and the site.</w:t>
            </w:r>
          </w:p>
        </w:tc>
        <w:tc>
          <w:tcPr>
            <w:tcW w:w="1470" w:type="dxa"/>
            <w:tcBorders>
              <w:top w:val="single" w:sz="4" w:space="0" w:color="auto"/>
              <w:left w:val="single" w:sz="4" w:space="0" w:color="auto"/>
              <w:bottom w:val="single" w:sz="4" w:space="0" w:color="auto"/>
              <w:right w:val="single" w:sz="4" w:space="0" w:color="auto"/>
            </w:tcBorders>
          </w:tcPr>
          <w:p w14:paraId="0C206D61" w14:textId="77777777" w:rsidR="00D1066F" w:rsidRPr="00C90528" w:rsidRDefault="00D1066F" w:rsidP="00D1066F">
            <w:pPr>
              <w:rPr>
                <w:rFonts w:cs="Arial"/>
                <w:szCs w:val="22"/>
              </w:rPr>
            </w:pPr>
            <w:r w:rsidRPr="00C90528">
              <w:rPr>
                <w:rFonts w:cs="Arial"/>
                <w:szCs w:val="22"/>
              </w:rPr>
              <w:t>Yes</w:t>
            </w:r>
          </w:p>
        </w:tc>
      </w:tr>
      <w:tr w:rsidR="00D1066F" w:rsidRPr="00D101DB" w14:paraId="3248F94C" w14:textId="77777777" w:rsidTr="00CD4F3C">
        <w:tc>
          <w:tcPr>
            <w:tcW w:w="3116" w:type="dxa"/>
            <w:tcBorders>
              <w:top w:val="single" w:sz="4" w:space="0" w:color="auto"/>
              <w:left w:val="single" w:sz="4" w:space="0" w:color="auto"/>
              <w:bottom w:val="single" w:sz="4" w:space="0" w:color="auto"/>
              <w:right w:val="single" w:sz="4" w:space="0" w:color="auto"/>
            </w:tcBorders>
          </w:tcPr>
          <w:p w14:paraId="47AA21BD"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b) Loading areas, driveways, waste storage areas and roof top equipment shall not be located adjacent to residential </w:t>
            </w:r>
          </w:p>
          <w:p w14:paraId="64DD2EBE"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development.</w:t>
            </w:r>
          </w:p>
        </w:tc>
        <w:tc>
          <w:tcPr>
            <w:tcW w:w="4701" w:type="dxa"/>
            <w:tcBorders>
              <w:top w:val="single" w:sz="4" w:space="0" w:color="auto"/>
              <w:left w:val="single" w:sz="4" w:space="0" w:color="auto"/>
              <w:bottom w:val="single" w:sz="4" w:space="0" w:color="auto"/>
              <w:right w:val="single" w:sz="4" w:space="0" w:color="auto"/>
            </w:tcBorders>
          </w:tcPr>
          <w:p w14:paraId="14571C1F" w14:textId="503D6BE3" w:rsidR="00D1066F" w:rsidRPr="00C90528" w:rsidRDefault="00D1066F" w:rsidP="00D1066F">
            <w:pPr>
              <w:rPr>
                <w:rFonts w:cs="Arial"/>
                <w:szCs w:val="22"/>
              </w:rPr>
            </w:pPr>
            <w:r>
              <w:rPr>
                <w:rFonts w:cs="Arial"/>
                <w:szCs w:val="22"/>
              </w:rPr>
              <w:t xml:space="preserve">Entry </w:t>
            </w:r>
            <w:r w:rsidR="00EF055C">
              <w:rPr>
                <w:rFonts w:cs="Arial"/>
                <w:szCs w:val="22"/>
              </w:rPr>
              <w:t xml:space="preserve">and loading </w:t>
            </w:r>
            <w:r w:rsidR="00F83DA6">
              <w:rPr>
                <w:rFonts w:cs="Arial"/>
                <w:szCs w:val="22"/>
              </w:rPr>
              <w:t>are</w:t>
            </w:r>
            <w:r>
              <w:rPr>
                <w:rFonts w:cs="Arial"/>
                <w:szCs w:val="22"/>
              </w:rPr>
              <w:t xml:space="preserve"> away from existing residences.</w:t>
            </w:r>
          </w:p>
        </w:tc>
        <w:tc>
          <w:tcPr>
            <w:tcW w:w="1470" w:type="dxa"/>
            <w:tcBorders>
              <w:top w:val="single" w:sz="4" w:space="0" w:color="auto"/>
              <w:left w:val="single" w:sz="4" w:space="0" w:color="auto"/>
              <w:bottom w:val="single" w:sz="4" w:space="0" w:color="auto"/>
              <w:right w:val="single" w:sz="4" w:space="0" w:color="auto"/>
            </w:tcBorders>
          </w:tcPr>
          <w:p w14:paraId="6CDE96B8" w14:textId="77777777" w:rsidR="00D1066F" w:rsidRPr="00C90528" w:rsidRDefault="00D1066F" w:rsidP="00D1066F">
            <w:pPr>
              <w:rPr>
                <w:rFonts w:cs="Arial"/>
                <w:szCs w:val="22"/>
              </w:rPr>
            </w:pPr>
            <w:r>
              <w:rPr>
                <w:rFonts w:cs="Arial"/>
                <w:szCs w:val="22"/>
              </w:rPr>
              <w:t>Yes</w:t>
            </w:r>
          </w:p>
        </w:tc>
      </w:tr>
      <w:tr w:rsidR="00D1066F" w:rsidRPr="00124C4C" w14:paraId="1C4E6283" w14:textId="77777777" w:rsidTr="00CD4F3C">
        <w:tc>
          <w:tcPr>
            <w:tcW w:w="3116" w:type="dxa"/>
            <w:tcBorders>
              <w:top w:val="single" w:sz="4" w:space="0" w:color="auto"/>
              <w:left w:val="single" w:sz="4" w:space="0" w:color="auto"/>
              <w:bottom w:val="single" w:sz="4" w:space="0" w:color="auto"/>
              <w:right w:val="single" w:sz="4" w:space="0" w:color="auto"/>
            </w:tcBorders>
          </w:tcPr>
          <w:p w14:paraId="29916BB3" w14:textId="3624BD87" w:rsidR="00D1066F" w:rsidRPr="00935FA6" w:rsidRDefault="00D1066F" w:rsidP="003950EA">
            <w:pPr>
              <w:tabs>
                <w:tab w:val="clear" w:pos="567"/>
                <w:tab w:val="left" w:pos="720"/>
              </w:tabs>
              <w:autoSpaceDE w:val="0"/>
              <w:autoSpaceDN w:val="0"/>
              <w:adjustRightInd w:val="0"/>
              <w:jc w:val="left"/>
              <w:rPr>
                <w:rFonts w:cs="Arial"/>
                <w:szCs w:val="22"/>
              </w:rPr>
            </w:pPr>
            <w:r w:rsidRPr="00935FA6">
              <w:rPr>
                <w:rFonts w:cs="Arial"/>
                <w:szCs w:val="22"/>
              </w:rPr>
              <w:t xml:space="preserve">c) Any commercial buildings that are designed to accommodate the </w:t>
            </w:r>
            <w:r w:rsidRPr="00935FA6">
              <w:rPr>
                <w:rFonts w:cs="Arial"/>
                <w:szCs w:val="22"/>
              </w:rPr>
              <w:lastRenderedPageBreak/>
              <w:t xml:space="preserve">preparation of food from a commercial tenancy, shall provide ventilation facilities to ensure that no odour is emitted in a manner that adversely impacts upon any residential premises.  </w:t>
            </w:r>
          </w:p>
        </w:tc>
        <w:tc>
          <w:tcPr>
            <w:tcW w:w="4701" w:type="dxa"/>
            <w:tcBorders>
              <w:top w:val="single" w:sz="4" w:space="0" w:color="auto"/>
              <w:left w:val="single" w:sz="4" w:space="0" w:color="auto"/>
              <w:bottom w:val="single" w:sz="4" w:space="0" w:color="auto"/>
              <w:right w:val="single" w:sz="4" w:space="0" w:color="auto"/>
            </w:tcBorders>
          </w:tcPr>
          <w:p w14:paraId="4ADD7457" w14:textId="77777777" w:rsidR="00D1066F" w:rsidRPr="00124C4C" w:rsidRDefault="00D1066F" w:rsidP="00D1066F">
            <w:pPr>
              <w:rPr>
                <w:rFonts w:cs="Arial"/>
                <w:szCs w:val="22"/>
              </w:rPr>
            </w:pPr>
            <w:r w:rsidRPr="00124C4C">
              <w:rPr>
                <w:rFonts w:cs="Arial"/>
                <w:szCs w:val="22"/>
              </w:rPr>
              <w:lastRenderedPageBreak/>
              <w:t xml:space="preserve">The application indicates that the café will only sell pre-packaged food and that there is no food preparation undertaken within the </w:t>
            </w:r>
            <w:r w:rsidRPr="00124C4C">
              <w:rPr>
                <w:rFonts w:cs="Arial"/>
                <w:szCs w:val="22"/>
              </w:rPr>
              <w:lastRenderedPageBreak/>
              <w:t>café.</w:t>
            </w:r>
          </w:p>
        </w:tc>
        <w:tc>
          <w:tcPr>
            <w:tcW w:w="1470" w:type="dxa"/>
            <w:tcBorders>
              <w:top w:val="single" w:sz="4" w:space="0" w:color="auto"/>
              <w:left w:val="single" w:sz="4" w:space="0" w:color="auto"/>
              <w:bottom w:val="single" w:sz="4" w:space="0" w:color="auto"/>
              <w:right w:val="single" w:sz="4" w:space="0" w:color="auto"/>
            </w:tcBorders>
          </w:tcPr>
          <w:p w14:paraId="2CC4FDEE" w14:textId="77777777" w:rsidR="00D1066F" w:rsidRPr="00124C4C" w:rsidRDefault="00D1066F" w:rsidP="00D1066F">
            <w:pPr>
              <w:rPr>
                <w:rFonts w:cs="Arial"/>
                <w:szCs w:val="22"/>
              </w:rPr>
            </w:pPr>
            <w:r w:rsidRPr="00124C4C">
              <w:rPr>
                <w:rFonts w:cs="Arial"/>
                <w:szCs w:val="22"/>
              </w:rPr>
              <w:lastRenderedPageBreak/>
              <w:t>Yes</w:t>
            </w:r>
          </w:p>
        </w:tc>
      </w:tr>
      <w:tr w:rsidR="00D1066F" w:rsidRPr="00124C4C" w14:paraId="17FC606E" w14:textId="77777777" w:rsidTr="00CD4F3C">
        <w:tc>
          <w:tcPr>
            <w:tcW w:w="3116" w:type="dxa"/>
            <w:tcBorders>
              <w:top w:val="single" w:sz="4" w:space="0" w:color="auto"/>
              <w:left w:val="single" w:sz="4" w:space="0" w:color="auto"/>
              <w:bottom w:val="single" w:sz="4" w:space="0" w:color="auto"/>
              <w:right w:val="single" w:sz="4" w:space="0" w:color="auto"/>
            </w:tcBorders>
          </w:tcPr>
          <w:p w14:paraId="06260745"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d) External lighting shall be positioned to avoid light spillage to adjoining residential development.</w:t>
            </w:r>
          </w:p>
        </w:tc>
        <w:tc>
          <w:tcPr>
            <w:tcW w:w="4701" w:type="dxa"/>
            <w:tcBorders>
              <w:top w:val="single" w:sz="4" w:space="0" w:color="auto"/>
              <w:left w:val="single" w:sz="4" w:space="0" w:color="auto"/>
              <w:bottom w:val="single" w:sz="4" w:space="0" w:color="auto"/>
              <w:right w:val="single" w:sz="4" w:space="0" w:color="auto"/>
            </w:tcBorders>
          </w:tcPr>
          <w:p w14:paraId="7BF1A712" w14:textId="63674D75" w:rsidR="00D1066F" w:rsidRPr="00124C4C" w:rsidRDefault="00D1066F" w:rsidP="00D1066F">
            <w:pPr>
              <w:rPr>
                <w:rFonts w:cs="Arial"/>
                <w:szCs w:val="22"/>
              </w:rPr>
            </w:pPr>
            <w:r w:rsidRPr="00124C4C">
              <w:rPr>
                <w:rFonts w:cs="Arial"/>
                <w:szCs w:val="22"/>
              </w:rPr>
              <w:t xml:space="preserve">The proposed development will be appropriately conditioned to ensure outdoor lighting does not affected surrounding residential properties. Notwithstanding, a condition of consent </w:t>
            </w:r>
            <w:r>
              <w:rPr>
                <w:rFonts w:cs="Arial"/>
                <w:szCs w:val="22"/>
              </w:rPr>
              <w:t>is recommended</w:t>
            </w:r>
            <w:r w:rsidRPr="00124C4C">
              <w:rPr>
                <w:rFonts w:cs="Arial"/>
                <w:szCs w:val="22"/>
              </w:rPr>
              <w:t xml:space="preserve"> to address light spill on adjoining residential properties.</w:t>
            </w:r>
          </w:p>
        </w:tc>
        <w:tc>
          <w:tcPr>
            <w:tcW w:w="1470" w:type="dxa"/>
            <w:tcBorders>
              <w:top w:val="single" w:sz="4" w:space="0" w:color="auto"/>
              <w:left w:val="single" w:sz="4" w:space="0" w:color="auto"/>
              <w:bottom w:val="single" w:sz="4" w:space="0" w:color="auto"/>
              <w:right w:val="single" w:sz="4" w:space="0" w:color="auto"/>
            </w:tcBorders>
          </w:tcPr>
          <w:p w14:paraId="00A368E9" w14:textId="77777777" w:rsidR="00D1066F" w:rsidRPr="00124C4C" w:rsidRDefault="00D1066F" w:rsidP="00D1066F">
            <w:pPr>
              <w:rPr>
                <w:rFonts w:cs="Arial"/>
                <w:szCs w:val="22"/>
              </w:rPr>
            </w:pPr>
            <w:r w:rsidRPr="00124C4C">
              <w:rPr>
                <w:rFonts w:cs="Arial"/>
                <w:szCs w:val="22"/>
              </w:rPr>
              <w:t>Yes</w:t>
            </w:r>
          </w:p>
        </w:tc>
      </w:tr>
      <w:tr w:rsidR="00D1066F" w:rsidRPr="00124C4C" w14:paraId="2820B2E3" w14:textId="77777777" w:rsidTr="00CD4F3C">
        <w:tc>
          <w:tcPr>
            <w:tcW w:w="3116" w:type="dxa"/>
            <w:tcBorders>
              <w:top w:val="single" w:sz="4" w:space="0" w:color="auto"/>
              <w:left w:val="single" w:sz="4" w:space="0" w:color="auto"/>
              <w:bottom w:val="single" w:sz="4" w:space="0" w:color="auto"/>
              <w:right w:val="single" w:sz="4" w:space="0" w:color="auto"/>
            </w:tcBorders>
          </w:tcPr>
          <w:p w14:paraId="119F3A07" w14:textId="3A87B2A5" w:rsidR="00D1066F" w:rsidRPr="00935FA6" w:rsidRDefault="00D1066F" w:rsidP="003950EA">
            <w:pPr>
              <w:tabs>
                <w:tab w:val="clear" w:pos="567"/>
                <w:tab w:val="left" w:pos="720"/>
              </w:tabs>
              <w:autoSpaceDE w:val="0"/>
              <w:autoSpaceDN w:val="0"/>
              <w:adjustRightInd w:val="0"/>
              <w:jc w:val="left"/>
              <w:rPr>
                <w:rFonts w:cs="Arial"/>
                <w:szCs w:val="22"/>
              </w:rPr>
            </w:pPr>
            <w:r w:rsidRPr="00935FA6">
              <w:rPr>
                <w:rFonts w:cs="Arial"/>
                <w:szCs w:val="22"/>
              </w:rPr>
              <w:t>e) An acoustic report may be required to be  prepared as part of a  development application where the proposed development is adjacent to residential or other sensitive uses, such as places of worship and child care centres.</w:t>
            </w:r>
          </w:p>
        </w:tc>
        <w:tc>
          <w:tcPr>
            <w:tcW w:w="4701" w:type="dxa"/>
            <w:tcBorders>
              <w:top w:val="single" w:sz="4" w:space="0" w:color="auto"/>
              <w:left w:val="single" w:sz="4" w:space="0" w:color="auto"/>
              <w:bottom w:val="single" w:sz="4" w:space="0" w:color="auto"/>
              <w:right w:val="single" w:sz="4" w:space="0" w:color="auto"/>
            </w:tcBorders>
          </w:tcPr>
          <w:p w14:paraId="3E82F00D" w14:textId="77777777" w:rsidR="00EF055C" w:rsidRPr="00EF055C" w:rsidRDefault="00EF055C" w:rsidP="00EF055C">
            <w:pPr>
              <w:rPr>
                <w:rFonts w:cs="Arial"/>
                <w:szCs w:val="22"/>
              </w:rPr>
            </w:pPr>
            <w:r w:rsidRPr="00EF055C">
              <w:rPr>
                <w:rFonts w:cs="Arial"/>
                <w:szCs w:val="22"/>
              </w:rPr>
              <w:t>The acoustic impacts of the proposed development have been considered and recommendations contained within the provided Acoustic Report regarding construction standards, primarily with respect to glazing and plant.</w:t>
            </w:r>
          </w:p>
          <w:p w14:paraId="2481DEFC" w14:textId="79A4B364" w:rsidR="00D1066F" w:rsidRPr="00124C4C" w:rsidRDefault="00D1066F" w:rsidP="00D1066F">
            <w:pPr>
              <w:rPr>
                <w:rFonts w:cs="Arial"/>
                <w:szCs w:val="22"/>
              </w:rPr>
            </w:pPr>
          </w:p>
        </w:tc>
        <w:tc>
          <w:tcPr>
            <w:tcW w:w="1470" w:type="dxa"/>
            <w:tcBorders>
              <w:top w:val="single" w:sz="4" w:space="0" w:color="auto"/>
              <w:left w:val="single" w:sz="4" w:space="0" w:color="auto"/>
              <w:bottom w:val="single" w:sz="4" w:space="0" w:color="auto"/>
              <w:right w:val="single" w:sz="4" w:space="0" w:color="auto"/>
            </w:tcBorders>
          </w:tcPr>
          <w:p w14:paraId="2554251E" w14:textId="24BE652B" w:rsidR="00D1066F" w:rsidRPr="00124C4C" w:rsidRDefault="00EF055C" w:rsidP="00D1066F">
            <w:pPr>
              <w:rPr>
                <w:rFonts w:cs="Arial"/>
                <w:szCs w:val="22"/>
              </w:rPr>
            </w:pPr>
            <w:r>
              <w:rPr>
                <w:rFonts w:cs="Arial"/>
                <w:szCs w:val="22"/>
              </w:rPr>
              <w:t>Yes</w:t>
            </w:r>
          </w:p>
        </w:tc>
      </w:tr>
      <w:tr w:rsidR="00D1066F" w:rsidRPr="00124C4C" w14:paraId="5FA2529D" w14:textId="77777777" w:rsidTr="00CD4F3C">
        <w:tc>
          <w:tcPr>
            <w:tcW w:w="9287" w:type="dxa"/>
            <w:gridSpan w:val="3"/>
            <w:tcBorders>
              <w:top w:val="single" w:sz="4" w:space="0" w:color="auto"/>
              <w:left w:val="single" w:sz="4" w:space="0" w:color="auto"/>
              <w:bottom w:val="single" w:sz="4" w:space="0" w:color="auto"/>
              <w:right w:val="single" w:sz="4" w:space="0" w:color="auto"/>
            </w:tcBorders>
            <w:shd w:val="clear" w:color="auto" w:fill="auto"/>
          </w:tcPr>
          <w:p w14:paraId="097B70C8" w14:textId="018E27F0" w:rsidR="00D1066F" w:rsidRPr="00124C4C" w:rsidRDefault="003950EA" w:rsidP="00D1066F">
            <w:pPr>
              <w:rPr>
                <w:rFonts w:cs="Arial"/>
                <w:b/>
                <w:szCs w:val="22"/>
              </w:rPr>
            </w:pPr>
            <w:r>
              <w:rPr>
                <w:rFonts w:cs="Arial"/>
                <w:b/>
                <w:szCs w:val="22"/>
              </w:rPr>
              <w:t>6.7</w:t>
            </w:r>
            <w:r w:rsidR="00D1066F" w:rsidRPr="00124C4C">
              <w:rPr>
                <w:rFonts w:cs="Arial"/>
                <w:b/>
                <w:szCs w:val="22"/>
              </w:rPr>
              <w:t xml:space="preserve"> Commercial Waste Management</w:t>
            </w:r>
          </w:p>
        </w:tc>
      </w:tr>
      <w:tr w:rsidR="00D1066F" w:rsidRPr="00D101DB" w14:paraId="48CA3E1E" w14:textId="77777777" w:rsidTr="00CD4F3C">
        <w:tc>
          <w:tcPr>
            <w:tcW w:w="3116" w:type="dxa"/>
            <w:tcBorders>
              <w:top w:val="single" w:sz="4" w:space="0" w:color="auto"/>
              <w:left w:val="single" w:sz="4" w:space="0" w:color="auto"/>
              <w:bottom w:val="single" w:sz="4" w:space="0" w:color="auto"/>
              <w:right w:val="single" w:sz="4" w:space="0" w:color="auto"/>
            </w:tcBorders>
          </w:tcPr>
          <w:p w14:paraId="2B0A4BD8" w14:textId="22E4048C" w:rsidR="003950EA" w:rsidRPr="003950EA" w:rsidRDefault="003950EA" w:rsidP="003950EA">
            <w:pPr>
              <w:tabs>
                <w:tab w:val="clear" w:pos="567"/>
                <w:tab w:val="left" w:pos="720"/>
              </w:tabs>
              <w:autoSpaceDE w:val="0"/>
              <w:autoSpaceDN w:val="0"/>
              <w:adjustRightInd w:val="0"/>
              <w:jc w:val="left"/>
              <w:rPr>
                <w:rFonts w:cs="Arial"/>
                <w:szCs w:val="22"/>
              </w:rPr>
            </w:pPr>
            <w:r w:rsidRPr="003950EA">
              <w:rPr>
                <w:rFonts w:cs="Arial"/>
                <w:szCs w:val="22"/>
              </w:rPr>
              <w:t>a) Commercial development shall</w:t>
            </w:r>
            <w:r>
              <w:rPr>
                <w:rFonts w:cs="Arial"/>
                <w:szCs w:val="22"/>
              </w:rPr>
              <w:t xml:space="preserve"> </w:t>
            </w:r>
            <w:r w:rsidRPr="003950EA">
              <w:rPr>
                <w:rFonts w:cs="Arial"/>
                <w:szCs w:val="22"/>
              </w:rPr>
              <w:t>make provision for an enclosed</w:t>
            </w:r>
            <w:r>
              <w:rPr>
                <w:rFonts w:cs="Arial"/>
                <w:szCs w:val="22"/>
              </w:rPr>
              <w:t xml:space="preserve"> </w:t>
            </w:r>
            <w:r w:rsidRPr="003950EA">
              <w:rPr>
                <w:rFonts w:cs="Arial"/>
                <w:szCs w:val="22"/>
              </w:rPr>
              <w:t>onsite waste and recycling facility</w:t>
            </w:r>
            <w:r>
              <w:rPr>
                <w:rFonts w:cs="Arial"/>
                <w:szCs w:val="22"/>
              </w:rPr>
              <w:t xml:space="preserve"> </w:t>
            </w:r>
            <w:r w:rsidRPr="003950EA">
              <w:rPr>
                <w:rFonts w:cs="Arial"/>
                <w:szCs w:val="22"/>
              </w:rPr>
              <w:t>that has adequate storage area to</w:t>
            </w:r>
          </w:p>
          <w:p w14:paraId="076A047B" w14:textId="7FD8FE1C" w:rsidR="003950EA" w:rsidRPr="003950EA" w:rsidRDefault="003950EA" w:rsidP="003950EA">
            <w:pPr>
              <w:tabs>
                <w:tab w:val="clear" w:pos="567"/>
                <w:tab w:val="left" w:pos="720"/>
              </w:tabs>
              <w:autoSpaceDE w:val="0"/>
              <w:autoSpaceDN w:val="0"/>
              <w:adjustRightInd w:val="0"/>
              <w:jc w:val="left"/>
              <w:rPr>
                <w:rFonts w:cs="Arial"/>
                <w:szCs w:val="22"/>
              </w:rPr>
            </w:pPr>
            <w:r w:rsidRPr="003950EA">
              <w:rPr>
                <w:rFonts w:cs="Arial"/>
                <w:szCs w:val="22"/>
              </w:rPr>
              <w:t>accommodate the waste generated</w:t>
            </w:r>
            <w:r>
              <w:rPr>
                <w:rFonts w:cs="Arial"/>
                <w:szCs w:val="22"/>
              </w:rPr>
              <w:t xml:space="preserve"> </w:t>
            </w:r>
            <w:r w:rsidRPr="003950EA">
              <w:rPr>
                <w:rFonts w:cs="Arial"/>
                <w:szCs w:val="22"/>
              </w:rPr>
              <w:t xml:space="preserve">from the </w:t>
            </w:r>
            <w:r>
              <w:rPr>
                <w:rFonts w:cs="Arial"/>
                <w:szCs w:val="22"/>
              </w:rPr>
              <w:t xml:space="preserve"> d</w:t>
            </w:r>
            <w:r w:rsidRPr="003950EA">
              <w:rPr>
                <w:rFonts w:cs="Arial"/>
                <w:szCs w:val="22"/>
              </w:rPr>
              <w:t>evelopment. Minimum</w:t>
            </w:r>
          </w:p>
          <w:p w14:paraId="717DCEA9" w14:textId="12BD62DE" w:rsidR="00D1066F" w:rsidRPr="00D101DB" w:rsidRDefault="003950EA" w:rsidP="003950EA">
            <w:pPr>
              <w:tabs>
                <w:tab w:val="clear" w:pos="567"/>
                <w:tab w:val="left" w:pos="720"/>
              </w:tabs>
              <w:autoSpaceDE w:val="0"/>
              <w:autoSpaceDN w:val="0"/>
              <w:adjustRightInd w:val="0"/>
              <w:jc w:val="left"/>
              <w:rPr>
                <w:rFonts w:cs="Arial"/>
                <w:szCs w:val="22"/>
                <w:highlight w:val="yellow"/>
              </w:rPr>
            </w:pPr>
            <w:r w:rsidRPr="003950EA">
              <w:rPr>
                <w:rFonts w:cs="Arial"/>
                <w:szCs w:val="22"/>
              </w:rPr>
              <w:t>commercial waste generation rates</w:t>
            </w:r>
            <w:r>
              <w:rPr>
                <w:rFonts w:cs="Arial"/>
                <w:szCs w:val="22"/>
              </w:rPr>
              <w:t xml:space="preserve"> </w:t>
            </w:r>
            <w:r w:rsidRPr="003950EA">
              <w:rPr>
                <w:rFonts w:cs="Arial"/>
                <w:szCs w:val="22"/>
              </w:rPr>
              <w:t>are contained in Table 6.7.1.</w:t>
            </w:r>
          </w:p>
        </w:tc>
        <w:tc>
          <w:tcPr>
            <w:tcW w:w="4701" w:type="dxa"/>
            <w:tcBorders>
              <w:top w:val="single" w:sz="4" w:space="0" w:color="auto"/>
              <w:left w:val="single" w:sz="4" w:space="0" w:color="auto"/>
              <w:bottom w:val="single" w:sz="4" w:space="0" w:color="auto"/>
              <w:right w:val="single" w:sz="4" w:space="0" w:color="auto"/>
            </w:tcBorders>
          </w:tcPr>
          <w:p w14:paraId="026E1C6A" w14:textId="77777777" w:rsidR="00D1066F" w:rsidRPr="00D101DB" w:rsidRDefault="00D1066F" w:rsidP="00D1066F">
            <w:pPr>
              <w:rPr>
                <w:rFonts w:cs="Arial"/>
                <w:szCs w:val="22"/>
                <w:highlight w:val="yellow"/>
              </w:rPr>
            </w:pPr>
            <w:r>
              <w:rPr>
                <w:rFonts w:cs="Arial"/>
                <w:szCs w:val="22"/>
              </w:rPr>
              <w:t>Not applicable.</w:t>
            </w:r>
          </w:p>
        </w:tc>
        <w:tc>
          <w:tcPr>
            <w:tcW w:w="1470" w:type="dxa"/>
            <w:tcBorders>
              <w:top w:val="single" w:sz="4" w:space="0" w:color="auto"/>
              <w:left w:val="single" w:sz="4" w:space="0" w:color="auto"/>
              <w:bottom w:val="single" w:sz="4" w:space="0" w:color="auto"/>
              <w:right w:val="single" w:sz="4" w:space="0" w:color="auto"/>
            </w:tcBorders>
          </w:tcPr>
          <w:p w14:paraId="5544BB17" w14:textId="77777777" w:rsidR="00D1066F" w:rsidRPr="00D101DB" w:rsidRDefault="00D1066F" w:rsidP="00D1066F">
            <w:pPr>
              <w:rPr>
                <w:rFonts w:cs="Arial"/>
                <w:szCs w:val="22"/>
                <w:highlight w:val="yellow"/>
              </w:rPr>
            </w:pPr>
            <w:r>
              <w:rPr>
                <w:rFonts w:cs="Arial"/>
                <w:szCs w:val="22"/>
              </w:rPr>
              <w:t>N/A</w:t>
            </w:r>
          </w:p>
        </w:tc>
      </w:tr>
      <w:tr w:rsidR="00D1066F" w:rsidRPr="00D101DB" w14:paraId="1184BE29" w14:textId="77777777" w:rsidTr="00CD4F3C">
        <w:tc>
          <w:tcPr>
            <w:tcW w:w="3116" w:type="dxa"/>
            <w:tcBorders>
              <w:top w:val="single" w:sz="4" w:space="0" w:color="auto"/>
              <w:left w:val="single" w:sz="4" w:space="0" w:color="auto"/>
              <w:bottom w:val="single" w:sz="4" w:space="0" w:color="auto"/>
              <w:right w:val="single" w:sz="4" w:space="0" w:color="auto"/>
            </w:tcBorders>
          </w:tcPr>
          <w:p w14:paraId="11BDF0CC"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b) Any commercial premises that generates more than 20% of total weekly waste generated or 50 litres by weight or volume  (whichever is the lesser) of meat/seafood product shall be collected daily or refrigerated awaiting collection.</w:t>
            </w:r>
          </w:p>
        </w:tc>
        <w:tc>
          <w:tcPr>
            <w:tcW w:w="4701" w:type="dxa"/>
            <w:tcBorders>
              <w:top w:val="single" w:sz="4" w:space="0" w:color="auto"/>
              <w:left w:val="single" w:sz="4" w:space="0" w:color="auto"/>
              <w:bottom w:val="single" w:sz="4" w:space="0" w:color="auto"/>
              <w:right w:val="single" w:sz="4" w:space="0" w:color="auto"/>
            </w:tcBorders>
          </w:tcPr>
          <w:p w14:paraId="3ECB8B2A" w14:textId="77777777" w:rsidR="00D1066F" w:rsidRPr="005E2F6E" w:rsidRDefault="00D1066F" w:rsidP="00D1066F">
            <w:pPr>
              <w:rPr>
                <w:rFonts w:cs="Arial"/>
                <w:szCs w:val="22"/>
              </w:rPr>
            </w:pPr>
            <w:r w:rsidRPr="005E2F6E">
              <w:rPr>
                <w:rFonts w:cs="Arial"/>
                <w:szCs w:val="22"/>
              </w:rPr>
              <w:t>Not applicable</w:t>
            </w:r>
            <w:r>
              <w:rPr>
                <w:rFonts w:cs="Arial"/>
                <w:szCs w:val="22"/>
              </w:rPr>
              <w:t>.</w:t>
            </w:r>
          </w:p>
        </w:tc>
        <w:tc>
          <w:tcPr>
            <w:tcW w:w="1470" w:type="dxa"/>
            <w:tcBorders>
              <w:top w:val="single" w:sz="4" w:space="0" w:color="auto"/>
              <w:left w:val="single" w:sz="4" w:space="0" w:color="auto"/>
              <w:bottom w:val="single" w:sz="4" w:space="0" w:color="auto"/>
              <w:right w:val="single" w:sz="4" w:space="0" w:color="auto"/>
            </w:tcBorders>
          </w:tcPr>
          <w:p w14:paraId="21A6A7EC" w14:textId="77777777" w:rsidR="00D1066F" w:rsidRPr="005E2F6E" w:rsidRDefault="00D1066F" w:rsidP="00D1066F">
            <w:pPr>
              <w:rPr>
                <w:rFonts w:cs="Arial"/>
                <w:szCs w:val="22"/>
              </w:rPr>
            </w:pPr>
            <w:r w:rsidRPr="005E2F6E">
              <w:rPr>
                <w:rFonts w:cs="Arial"/>
                <w:szCs w:val="22"/>
              </w:rPr>
              <w:t>N/A</w:t>
            </w:r>
          </w:p>
        </w:tc>
      </w:tr>
      <w:tr w:rsidR="00D1066F" w:rsidRPr="00D101DB" w14:paraId="0C8CA691" w14:textId="77777777" w:rsidTr="00CD4F3C">
        <w:tc>
          <w:tcPr>
            <w:tcW w:w="3116" w:type="dxa"/>
            <w:tcBorders>
              <w:top w:val="single" w:sz="4" w:space="0" w:color="auto"/>
              <w:left w:val="single" w:sz="4" w:space="0" w:color="auto"/>
              <w:bottom w:val="single" w:sz="4" w:space="0" w:color="auto"/>
              <w:right w:val="single" w:sz="4" w:space="0" w:color="auto"/>
            </w:tcBorders>
          </w:tcPr>
          <w:p w14:paraId="2C7FF1EE"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c) All commercial premises shall hold evidence of a contract with a licensed </w:t>
            </w:r>
          </w:p>
          <w:p w14:paraId="4370F26E"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collector for garbage and recycling collection.</w:t>
            </w:r>
          </w:p>
        </w:tc>
        <w:tc>
          <w:tcPr>
            <w:tcW w:w="4701" w:type="dxa"/>
            <w:tcBorders>
              <w:top w:val="single" w:sz="4" w:space="0" w:color="auto"/>
              <w:left w:val="single" w:sz="4" w:space="0" w:color="auto"/>
              <w:bottom w:val="single" w:sz="4" w:space="0" w:color="auto"/>
              <w:right w:val="single" w:sz="4" w:space="0" w:color="auto"/>
            </w:tcBorders>
          </w:tcPr>
          <w:p w14:paraId="5F113DED" w14:textId="1FFEC1F6" w:rsidR="00D1066F" w:rsidRPr="005E2F6E" w:rsidRDefault="00D1066F" w:rsidP="00D1066F">
            <w:pPr>
              <w:rPr>
                <w:rFonts w:cs="Arial"/>
                <w:szCs w:val="22"/>
              </w:rPr>
            </w:pPr>
            <w:r w:rsidRPr="005E2F6E">
              <w:rPr>
                <w:rFonts w:cs="Arial"/>
                <w:szCs w:val="22"/>
              </w:rPr>
              <w:t xml:space="preserve">Noted. </w:t>
            </w:r>
            <w:r w:rsidR="00EF055C">
              <w:rPr>
                <w:rFonts w:cs="Arial"/>
                <w:szCs w:val="22"/>
              </w:rPr>
              <w:t>A private contractor is proposed.</w:t>
            </w:r>
          </w:p>
        </w:tc>
        <w:tc>
          <w:tcPr>
            <w:tcW w:w="1470" w:type="dxa"/>
            <w:tcBorders>
              <w:top w:val="single" w:sz="4" w:space="0" w:color="auto"/>
              <w:left w:val="single" w:sz="4" w:space="0" w:color="auto"/>
              <w:bottom w:val="single" w:sz="4" w:space="0" w:color="auto"/>
              <w:right w:val="single" w:sz="4" w:space="0" w:color="auto"/>
            </w:tcBorders>
          </w:tcPr>
          <w:p w14:paraId="33819061" w14:textId="77777777" w:rsidR="00D1066F" w:rsidRPr="005E2F6E" w:rsidRDefault="00D1066F" w:rsidP="00D1066F">
            <w:pPr>
              <w:rPr>
                <w:rFonts w:cs="Arial"/>
                <w:szCs w:val="22"/>
              </w:rPr>
            </w:pPr>
            <w:r w:rsidRPr="005E2F6E">
              <w:rPr>
                <w:rFonts w:cs="Arial"/>
                <w:szCs w:val="22"/>
              </w:rPr>
              <w:t>Yes</w:t>
            </w:r>
          </w:p>
        </w:tc>
      </w:tr>
      <w:tr w:rsidR="00D1066F" w:rsidRPr="00D101DB" w14:paraId="207FD7D7" w14:textId="77777777" w:rsidTr="00CD4F3C">
        <w:tc>
          <w:tcPr>
            <w:tcW w:w="9287" w:type="dxa"/>
            <w:gridSpan w:val="3"/>
            <w:tcBorders>
              <w:top w:val="single" w:sz="4" w:space="0" w:color="auto"/>
              <w:left w:val="single" w:sz="4" w:space="0" w:color="auto"/>
              <w:bottom w:val="single" w:sz="4" w:space="0" w:color="auto"/>
              <w:right w:val="single" w:sz="4" w:space="0" w:color="auto"/>
            </w:tcBorders>
          </w:tcPr>
          <w:p w14:paraId="0ADECD8A" w14:textId="49393EA9" w:rsidR="00D1066F" w:rsidRPr="005E2F6E" w:rsidRDefault="003950EA" w:rsidP="00D1066F">
            <w:pPr>
              <w:rPr>
                <w:rFonts w:cs="Arial"/>
                <w:b/>
                <w:szCs w:val="22"/>
              </w:rPr>
            </w:pPr>
            <w:r>
              <w:rPr>
                <w:rFonts w:cs="Arial"/>
                <w:b/>
                <w:szCs w:val="22"/>
              </w:rPr>
              <w:t>6.8</w:t>
            </w:r>
            <w:r w:rsidR="00D1066F" w:rsidRPr="005E2F6E">
              <w:rPr>
                <w:rFonts w:cs="Arial"/>
                <w:b/>
                <w:szCs w:val="22"/>
              </w:rPr>
              <w:t xml:space="preserve"> Parenting Facilities </w:t>
            </w:r>
          </w:p>
        </w:tc>
      </w:tr>
      <w:tr w:rsidR="00D1066F" w:rsidRPr="00D101DB" w14:paraId="24568163" w14:textId="77777777" w:rsidTr="00CD4F3C">
        <w:tc>
          <w:tcPr>
            <w:tcW w:w="3116" w:type="dxa"/>
            <w:tcBorders>
              <w:top w:val="single" w:sz="4" w:space="0" w:color="auto"/>
              <w:left w:val="single" w:sz="4" w:space="0" w:color="auto"/>
              <w:bottom w:val="single" w:sz="4" w:space="0" w:color="auto"/>
              <w:right w:val="single" w:sz="4" w:space="0" w:color="auto"/>
            </w:tcBorders>
          </w:tcPr>
          <w:p w14:paraId="63880920" w14:textId="39C578E6" w:rsidR="00D1066F" w:rsidRPr="00935FA6" w:rsidRDefault="003950EA" w:rsidP="00D1066F">
            <w:pPr>
              <w:tabs>
                <w:tab w:val="clear" w:pos="567"/>
                <w:tab w:val="left" w:pos="720"/>
              </w:tabs>
              <w:autoSpaceDE w:val="0"/>
              <w:autoSpaceDN w:val="0"/>
              <w:adjustRightInd w:val="0"/>
              <w:jc w:val="left"/>
              <w:rPr>
                <w:rFonts w:cs="Arial"/>
                <w:szCs w:val="22"/>
              </w:rPr>
            </w:pPr>
            <w:r>
              <w:rPr>
                <w:rFonts w:cs="Arial"/>
                <w:szCs w:val="22"/>
              </w:rPr>
              <w:t>6.8.1</w:t>
            </w:r>
            <w:r w:rsidR="00D1066F" w:rsidRPr="00935FA6">
              <w:rPr>
                <w:rFonts w:cs="Arial"/>
                <w:szCs w:val="22"/>
              </w:rPr>
              <w:t xml:space="preserve"> Development </w:t>
            </w:r>
            <w:r w:rsidR="00D1066F" w:rsidRPr="00935FA6">
              <w:rPr>
                <w:rFonts w:cs="Arial"/>
                <w:szCs w:val="22"/>
              </w:rPr>
              <w:lastRenderedPageBreak/>
              <w:t xml:space="preserve">Applications to which this Section Applies </w:t>
            </w:r>
          </w:p>
          <w:p w14:paraId="74D30F67"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a) Parenting facilities shall be incorporated in all new buildings and alterations/</w:t>
            </w:r>
          </w:p>
          <w:p w14:paraId="6002C925"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refurbishment of existing buildings for regional and district shopping centres, </w:t>
            </w:r>
          </w:p>
          <w:p w14:paraId="13871BC3" w14:textId="67BBE499" w:rsidR="00D1066F" w:rsidRPr="00D101DB" w:rsidRDefault="00D1066F" w:rsidP="003950EA">
            <w:pPr>
              <w:tabs>
                <w:tab w:val="clear" w:pos="567"/>
                <w:tab w:val="left" w:pos="720"/>
              </w:tabs>
              <w:autoSpaceDE w:val="0"/>
              <w:autoSpaceDN w:val="0"/>
              <w:adjustRightInd w:val="0"/>
              <w:jc w:val="left"/>
              <w:rPr>
                <w:rFonts w:cs="Arial"/>
                <w:szCs w:val="22"/>
                <w:highlight w:val="yellow"/>
              </w:rPr>
            </w:pPr>
            <w:r w:rsidRPr="00935FA6">
              <w:rPr>
                <w:rFonts w:cs="Arial"/>
                <w:szCs w:val="22"/>
              </w:rPr>
              <w:t>major sporting facilities, swimming centres, community facilities, libraries, hospitals, theatres, cinemas, department stores, and any other building where in Council’s opinion such facilities should be provided.</w:t>
            </w:r>
          </w:p>
        </w:tc>
        <w:tc>
          <w:tcPr>
            <w:tcW w:w="4701" w:type="dxa"/>
            <w:tcBorders>
              <w:top w:val="single" w:sz="4" w:space="0" w:color="auto"/>
              <w:left w:val="single" w:sz="4" w:space="0" w:color="auto"/>
              <w:bottom w:val="single" w:sz="4" w:space="0" w:color="auto"/>
              <w:right w:val="single" w:sz="4" w:space="0" w:color="auto"/>
            </w:tcBorders>
          </w:tcPr>
          <w:p w14:paraId="4140C5A8" w14:textId="0D6EE52D" w:rsidR="00D1066F" w:rsidRPr="005E2F6E" w:rsidRDefault="00EF055C" w:rsidP="003950EA">
            <w:pPr>
              <w:rPr>
                <w:rFonts w:cs="Arial"/>
                <w:szCs w:val="22"/>
              </w:rPr>
            </w:pPr>
            <w:r>
              <w:rPr>
                <w:rFonts w:cs="Arial"/>
                <w:szCs w:val="22"/>
              </w:rPr>
              <w:lastRenderedPageBreak/>
              <w:t xml:space="preserve">A </w:t>
            </w:r>
            <w:r w:rsidRPr="00EF055C">
              <w:rPr>
                <w:rFonts w:cs="Arial"/>
                <w:szCs w:val="22"/>
              </w:rPr>
              <w:t xml:space="preserve">child-friendly changeroom including a </w:t>
            </w:r>
            <w:r w:rsidRPr="00EF055C">
              <w:rPr>
                <w:rFonts w:cs="Arial"/>
                <w:szCs w:val="22"/>
              </w:rPr>
              <w:lastRenderedPageBreak/>
              <w:t>nappy</w:t>
            </w:r>
            <w:r w:rsidR="003950EA">
              <w:rPr>
                <w:rFonts w:cs="Arial"/>
                <w:szCs w:val="22"/>
              </w:rPr>
              <w:t xml:space="preserve"> </w:t>
            </w:r>
            <w:r w:rsidRPr="00EF055C">
              <w:rPr>
                <w:rFonts w:cs="Arial"/>
                <w:szCs w:val="22"/>
              </w:rPr>
              <w:t>change station is provided adjacent to the indoor program/recovery pool on the ground floor of the proposed</w:t>
            </w:r>
            <w:r>
              <w:rPr>
                <w:rFonts w:cs="Arial"/>
                <w:szCs w:val="22"/>
              </w:rPr>
              <w:t xml:space="preserve"> </w:t>
            </w:r>
            <w:r w:rsidRPr="00EF055C">
              <w:rPr>
                <w:rFonts w:cs="Arial"/>
                <w:szCs w:val="22"/>
              </w:rPr>
              <w:t>development.</w:t>
            </w:r>
          </w:p>
        </w:tc>
        <w:tc>
          <w:tcPr>
            <w:tcW w:w="1470" w:type="dxa"/>
            <w:tcBorders>
              <w:top w:val="single" w:sz="4" w:space="0" w:color="auto"/>
              <w:left w:val="single" w:sz="4" w:space="0" w:color="auto"/>
              <w:bottom w:val="single" w:sz="4" w:space="0" w:color="auto"/>
              <w:right w:val="single" w:sz="4" w:space="0" w:color="auto"/>
            </w:tcBorders>
          </w:tcPr>
          <w:p w14:paraId="6CEB9240" w14:textId="2ADCAD69" w:rsidR="00D1066F" w:rsidRPr="005E2F6E" w:rsidRDefault="00EF055C" w:rsidP="00D1066F">
            <w:pPr>
              <w:rPr>
                <w:rFonts w:cs="Arial"/>
                <w:szCs w:val="22"/>
              </w:rPr>
            </w:pPr>
            <w:r>
              <w:rPr>
                <w:rFonts w:cs="Arial"/>
                <w:szCs w:val="22"/>
              </w:rPr>
              <w:lastRenderedPageBreak/>
              <w:t>Yes</w:t>
            </w:r>
          </w:p>
        </w:tc>
      </w:tr>
      <w:tr w:rsidR="00D1066F" w:rsidRPr="00D101DB" w14:paraId="14BE470E" w14:textId="77777777" w:rsidTr="00CD4F3C">
        <w:tc>
          <w:tcPr>
            <w:tcW w:w="3116" w:type="dxa"/>
            <w:tcBorders>
              <w:top w:val="single" w:sz="4" w:space="0" w:color="auto"/>
              <w:left w:val="single" w:sz="4" w:space="0" w:color="auto"/>
              <w:bottom w:val="single" w:sz="4" w:space="0" w:color="auto"/>
              <w:right w:val="single" w:sz="4" w:space="0" w:color="auto"/>
            </w:tcBorders>
          </w:tcPr>
          <w:p w14:paraId="25AE683E"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5.9.2 General Requirements</w:t>
            </w:r>
          </w:p>
          <w:p w14:paraId="2EE1CB9F"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a) Each parenting facility shall be designed to:</w:t>
            </w:r>
          </w:p>
          <w:p w14:paraId="274D55F9"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i) provide a quiet place for parents to feed children in privacy;</w:t>
            </w:r>
          </w:p>
          <w:p w14:paraId="5CE808AC"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ii) be a unisex use facility;</w:t>
            </w:r>
          </w:p>
          <w:p w14:paraId="4CA198CF"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iii) provide an allocated area to change nappies;</w:t>
            </w:r>
          </w:p>
          <w:p w14:paraId="6E700D5F"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iv) provide hand washing (warm and cold) and drying facilities;</w:t>
            </w:r>
          </w:p>
          <w:p w14:paraId="5BBDDCFD"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v) provide a toddler toilet; </w:t>
            </w:r>
          </w:p>
          <w:p w14:paraId="1DD3A9E8"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vi) be separated from male, female and disabled toilets; and </w:t>
            </w:r>
          </w:p>
          <w:p w14:paraId="5C29F482" w14:textId="77777777" w:rsidR="00D1066F" w:rsidRPr="00935FA6" w:rsidRDefault="00D1066F" w:rsidP="00D1066F">
            <w:pPr>
              <w:tabs>
                <w:tab w:val="clear" w:pos="567"/>
                <w:tab w:val="left" w:pos="720"/>
              </w:tabs>
              <w:autoSpaceDE w:val="0"/>
              <w:autoSpaceDN w:val="0"/>
              <w:adjustRightInd w:val="0"/>
              <w:jc w:val="left"/>
              <w:rPr>
                <w:rFonts w:cs="Arial"/>
                <w:szCs w:val="22"/>
              </w:rPr>
            </w:pPr>
            <w:r w:rsidRPr="00935FA6">
              <w:rPr>
                <w:rFonts w:cs="Arial"/>
                <w:szCs w:val="22"/>
              </w:rPr>
              <w:t xml:space="preserve">vii) be well ventilated  in accordance with Australian Standard 1668 Part </w:t>
            </w:r>
          </w:p>
          <w:p w14:paraId="50960727" w14:textId="77777777" w:rsidR="00D1066F" w:rsidRPr="00D101DB" w:rsidRDefault="00D1066F" w:rsidP="00D1066F">
            <w:pPr>
              <w:tabs>
                <w:tab w:val="clear" w:pos="567"/>
                <w:tab w:val="left" w:pos="720"/>
              </w:tabs>
              <w:autoSpaceDE w:val="0"/>
              <w:autoSpaceDN w:val="0"/>
              <w:adjustRightInd w:val="0"/>
              <w:jc w:val="left"/>
              <w:rPr>
                <w:rFonts w:cs="Arial"/>
                <w:szCs w:val="22"/>
                <w:highlight w:val="yellow"/>
              </w:rPr>
            </w:pPr>
            <w:r w:rsidRPr="00935FA6">
              <w:rPr>
                <w:rFonts w:cs="Arial"/>
                <w:szCs w:val="22"/>
              </w:rPr>
              <w:t>2- Acceptable Indoor Air Qualities (as amended).</w:t>
            </w:r>
          </w:p>
        </w:tc>
        <w:tc>
          <w:tcPr>
            <w:tcW w:w="4701" w:type="dxa"/>
            <w:tcBorders>
              <w:top w:val="single" w:sz="4" w:space="0" w:color="auto"/>
              <w:left w:val="single" w:sz="4" w:space="0" w:color="auto"/>
              <w:bottom w:val="single" w:sz="4" w:space="0" w:color="auto"/>
              <w:right w:val="single" w:sz="4" w:space="0" w:color="auto"/>
            </w:tcBorders>
          </w:tcPr>
          <w:p w14:paraId="269D3A89" w14:textId="77777777" w:rsidR="00D1066F" w:rsidRPr="00D101DB" w:rsidRDefault="00D1066F" w:rsidP="00D1066F">
            <w:pPr>
              <w:rPr>
                <w:rFonts w:cs="Arial"/>
                <w:szCs w:val="22"/>
                <w:highlight w:val="yellow"/>
              </w:rPr>
            </w:pPr>
            <w:r w:rsidRPr="005E2F6E">
              <w:rPr>
                <w:rFonts w:cs="Arial"/>
                <w:szCs w:val="22"/>
              </w:rPr>
              <w:t>Not applicable</w:t>
            </w:r>
          </w:p>
        </w:tc>
        <w:tc>
          <w:tcPr>
            <w:tcW w:w="1470" w:type="dxa"/>
            <w:tcBorders>
              <w:top w:val="single" w:sz="4" w:space="0" w:color="auto"/>
              <w:left w:val="single" w:sz="4" w:space="0" w:color="auto"/>
              <w:bottom w:val="single" w:sz="4" w:space="0" w:color="auto"/>
              <w:right w:val="single" w:sz="4" w:space="0" w:color="auto"/>
            </w:tcBorders>
          </w:tcPr>
          <w:p w14:paraId="78DB6BAA" w14:textId="77777777" w:rsidR="00D1066F" w:rsidRPr="00D101DB" w:rsidRDefault="00D1066F" w:rsidP="00D1066F">
            <w:pPr>
              <w:rPr>
                <w:rFonts w:cs="Arial"/>
                <w:szCs w:val="22"/>
                <w:highlight w:val="yellow"/>
              </w:rPr>
            </w:pPr>
            <w:r w:rsidRPr="005E2F6E">
              <w:rPr>
                <w:rFonts w:cs="Arial"/>
                <w:szCs w:val="22"/>
              </w:rPr>
              <w:t>N/A</w:t>
            </w:r>
          </w:p>
        </w:tc>
      </w:tr>
    </w:tbl>
    <w:p w14:paraId="1A8FA58B" w14:textId="77777777" w:rsidR="003950EA" w:rsidRDefault="003950EA" w:rsidP="004667D4">
      <w:pPr>
        <w:rPr>
          <w:rFonts w:cs="Arial"/>
          <w:b/>
          <w:szCs w:val="22"/>
        </w:rPr>
      </w:pPr>
    </w:p>
    <w:p w14:paraId="14ECC0F0" w14:textId="725AA598" w:rsidR="004667D4" w:rsidRDefault="004667D4" w:rsidP="004667D4">
      <w:pPr>
        <w:rPr>
          <w:rFonts w:cs="Arial"/>
          <w:b/>
          <w:szCs w:val="22"/>
        </w:rPr>
      </w:pPr>
      <w:r>
        <w:rPr>
          <w:rFonts w:cs="Arial"/>
          <w:b/>
          <w:szCs w:val="22"/>
        </w:rPr>
        <w:t>Part 11 – Vegetation and Wildlife Management</w:t>
      </w:r>
    </w:p>
    <w:p w14:paraId="59B270CE" w14:textId="77777777" w:rsidR="004667D4" w:rsidRDefault="004667D4" w:rsidP="004667D4">
      <w:pPr>
        <w:rPr>
          <w:rFonts w:cs="Arial"/>
          <w:b/>
          <w:szCs w:val="22"/>
        </w:rPr>
      </w:pPr>
    </w:p>
    <w:p w14:paraId="2D9E82D4" w14:textId="77777777" w:rsidR="004667D4" w:rsidRPr="00FB557B" w:rsidRDefault="004667D4" w:rsidP="004667D4">
      <w:pPr>
        <w:rPr>
          <w:szCs w:val="22"/>
        </w:rPr>
      </w:pPr>
      <w:r w:rsidRPr="005D6AE9">
        <w:rPr>
          <w:rFonts w:cs="Arial"/>
          <w:szCs w:val="22"/>
        </w:rPr>
        <w:t xml:space="preserve">The site includes limited </w:t>
      </w:r>
      <w:r w:rsidRPr="007D0609">
        <w:rPr>
          <w:rFonts w:cs="Arial"/>
          <w:szCs w:val="22"/>
        </w:rPr>
        <w:t>vegetation, and the vegetation mapping on the site identifies vegetation as exotic or weeds. The applicant has submitted a Flora and Fauna Assessment report which concludes that there is minimal or no impact upon the maintenance of biodiversity or impact upon critical habitats, threatened species, populations, ecological communities or their habitats.</w:t>
      </w:r>
      <w:r>
        <w:rPr>
          <w:rFonts w:cs="Arial"/>
          <w:szCs w:val="22"/>
        </w:rPr>
        <w:t xml:space="preserve"> </w:t>
      </w:r>
      <w:r>
        <w:rPr>
          <w:szCs w:val="22"/>
        </w:rPr>
        <w:t>Council previously cleared the site in anticipation of the culvert works and to facilitate future development, with the exception of scattered trees and weeds in the south-western corner.</w:t>
      </w:r>
    </w:p>
    <w:p w14:paraId="350DB963" w14:textId="77777777" w:rsidR="004667D4" w:rsidRDefault="004667D4" w:rsidP="004667D4">
      <w:pPr>
        <w:rPr>
          <w:rFonts w:cs="Arial"/>
          <w:szCs w:val="22"/>
          <w:highlight w:val="yellow"/>
        </w:rPr>
      </w:pPr>
    </w:p>
    <w:p w14:paraId="60C32827" w14:textId="291E658D" w:rsidR="00DC38AD" w:rsidRDefault="00DC38AD" w:rsidP="00DC38AD">
      <w:pPr>
        <w:rPr>
          <w:rFonts w:cs="Arial"/>
          <w:b/>
          <w:bCs/>
          <w:szCs w:val="22"/>
        </w:rPr>
      </w:pPr>
      <w:r>
        <w:rPr>
          <w:rFonts w:cs="Arial"/>
          <w:b/>
          <w:bCs/>
          <w:szCs w:val="22"/>
        </w:rPr>
        <w:t>Part 16 – Advertising and Signage</w:t>
      </w:r>
    </w:p>
    <w:p w14:paraId="39E847F2" w14:textId="77777777" w:rsidR="00DC38AD" w:rsidRDefault="00DC38AD" w:rsidP="00DC38AD">
      <w:pPr>
        <w:rPr>
          <w:rFonts w:cs="Arial"/>
          <w:b/>
          <w:bCs/>
          <w:szCs w:val="22"/>
        </w:rPr>
      </w:pPr>
    </w:p>
    <w:p w14:paraId="1F1CD859" w14:textId="77777777" w:rsidR="00DC38AD" w:rsidRDefault="00DC38AD" w:rsidP="00DC38AD">
      <w:pPr>
        <w:rPr>
          <w:i/>
        </w:rPr>
      </w:pPr>
      <w:r>
        <w:lastRenderedPageBreak/>
        <w:t xml:space="preserve">The application has been assessed having regard to Council’s Sustainable City Development Control Plan (Part 16 Advertising and Signage). The aim of the policy is to clearly set out Council's requirements for signage development. </w:t>
      </w:r>
    </w:p>
    <w:p w14:paraId="30A4821C" w14:textId="77777777" w:rsidR="00DC38AD" w:rsidRDefault="00DC38AD" w:rsidP="00DC38AD"/>
    <w:p w14:paraId="3220335B" w14:textId="77777777" w:rsidR="00DC38AD" w:rsidRDefault="00DC38AD" w:rsidP="00DC38AD">
      <w:r>
        <w:t>It is considered that the proposed development is consistent with the objectives of Part 16 of the SCDCP.</w:t>
      </w:r>
      <w:r w:rsidR="005E2F6E">
        <w:t xml:space="preserve"> </w:t>
      </w:r>
      <w:r>
        <w:t xml:space="preserve">The development application was further assessed under relevant controls outlined in Part 16 of SCDCP 2015 with regard to numerical requirements for advertising and signage. </w:t>
      </w:r>
    </w:p>
    <w:p w14:paraId="185EF2F7" w14:textId="77777777" w:rsidR="005E2F6E" w:rsidRDefault="005E2F6E" w:rsidP="00DC38AD"/>
    <w:p w14:paraId="0D9BBD75" w14:textId="77777777" w:rsidR="005E2F6E" w:rsidRDefault="005E2F6E" w:rsidP="00DC38AD">
      <w:r>
        <w:t xml:space="preserve">Refer to earlier assessment against the requirements of </w:t>
      </w:r>
      <w:r w:rsidRPr="005E2F6E">
        <w:t>State Environmental Planning Policy No. 64 – Advertising and Signage</w:t>
      </w:r>
      <w:r>
        <w:t xml:space="preserve">, which prevail in the </w:t>
      </w:r>
      <w:r w:rsidR="00FF084C">
        <w:t>instance of an inconsistency.</w:t>
      </w:r>
    </w:p>
    <w:p w14:paraId="2ABFEF2C" w14:textId="77777777" w:rsidR="00DC38AD" w:rsidRDefault="00DC38AD" w:rsidP="00DC38AD"/>
    <w:tbl>
      <w:tblPr>
        <w:tblStyle w:val="TableGrid"/>
        <w:tblW w:w="0" w:type="auto"/>
        <w:tblLook w:val="04A0" w:firstRow="1" w:lastRow="0" w:firstColumn="1" w:lastColumn="0" w:noHBand="0" w:noVBand="1"/>
      </w:tblPr>
      <w:tblGrid>
        <w:gridCol w:w="3128"/>
        <w:gridCol w:w="4503"/>
        <w:gridCol w:w="1656"/>
      </w:tblGrid>
      <w:tr w:rsidR="00DC38AD" w14:paraId="6671A6CC"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20473145" w14:textId="77777777" w:rsidR="00DC38AD" w:rsidRDefault="00DC38AD">
            <w:pPr>
              <w:rPr>
                <w:b/>
              </w:rPr>
            </w:pPr>
            <w:r>
              <w:rPr>
                <w:b/>
              </w:rPr>
              <w:t>Provision</w:t>
            </w:r>
          </w:p>
        </w:tc>
        <w:tc>
          <w:tcPr>
            <w:tcW w:w="4939" w:type="dxa"/>
            <w:tcBorders>
              <w:top w:val="single" w:sz="4" w:space="0" w:color="auto"/>
              <w:left w:val="single" w:sz="4" w:space="0" w:color="auto"/>
              <w:bottom w:val="single" w:sz="4" w:space="0" w:color="auto"/>
              <w:right w:val="single" w:sz="4" w:space="0" w:color="auto"/>
            </w:tcBorders>
            <w:hideMark/>
          </w:tcPr>
          <w:p w14:paraId="6639E614" w14:textId="77777777" w:rsidR="00DC38AD" w:rsidRDefault="00DC38AD">
            <w:pPr>
              <w:rPr>
                <w:b/>
              </w:rPr>
            </w:pPr>
            <w:r>
              <w:rPr>
                <w:b/>
              </w:rPr>
              <w:t>Comment</w:t>
            </w:r>
          </w:p>
        </w:tc>
        <w:tc>
          <w:tcPr>
            <w:tcW w:w="1684" w:type="dxa"/>
            <w:tcBorders>
              <w:top w:val="single" w:sz="4" w:space="0" w:color="auto"/>
              <w:left w:val="single" w:sz="4" w:space="0" w:color="auto"/>
              <w:bottom w:val="single" w:sz="4" w:space="0" w:color="auto"/>
              <w:right w:val="single" w:sz="4" w:space="0" w:color="auto"/>
            </w:tcBorders>
            <w:hideMark/>
          </w:tcPr>
          <w:p w14:paraId="563C6814" w14:textId="77777777" w:rsidR="00DC38AD" w:rsidRDefault="00DC38AD">
            <w:pPr>
              <w:rPr>
                <w:b/>
              </w:rPr>
            </w:pPr>
            <w:r>
              <w:rPr>
                <w:b/>
              </w:rPr>
              <w:t>Compliance</w:t>
            </w:r>
          </w:p>
        </w:tc>
      </w:tr>
      <w:tr w:rsidR="00DC38AD" w14:paraId="200969C4" w14:textId="77777777" w:rsidTr="00DC3A95">
        <w:tc>
          <w:tcPr>
            <w:tcW w:w="9971" w:type="dxa"/>
            <w:gridSpan w:val="3"/>
            <w:tcBorders>
              <w:top w:val="single" w:sz="4" w:space="0" w:color="auto"/>
              <w:left w:val="single" w:sz="4" w:space="0" w:color="auto"/>
              <w:bottom w:val="single" w:sz="4" w:space="0" w:color="auto"/>
              <w:right w:val="single" w:sz="4" w:space="0" w:color="auto"/>
            </w:tcBorders>
            <w:hideMark/>
          </w:tcPr>
          <w:p w14:paraId="3118D0A7" w14:textId="77777777" w:rsidR="00DC38AD" w:rsidRDefault="00DC38AD">
            <w:pPr>
              <w:rPr>
                <w:b/>
              </w:rPr>
            </w:pPr>
            <w:r>
              <w:rPr>
                <w:b/>
              </w:rPr>
              <w:t>16.4 General Requirements</w:t>
            </w:r>
          </w:p>
        </w:tc>
      </w:tr>
      <w:tr w:rsidR="00DC38AD" w14:paraId="73FC44D1"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242B488A" w14:textId="77777777" w:rsidR="00DC38AD" w:rsidRDefault="00DC38AD">
            <w:r>
              <w:t xml:space="preserve">16.4.1 Restrictions </w:t>
            </w:r>
          </w:p>
          <w:p w14:paraId="2B8AA2C9" w14:textId="77777777" w:rsidR="00DC38AD" w:rsidRDefault="00DC38AD">
            <w:r>
              <w:t>a) The following types of advertising and signage shall not be permissible within the Campbelltown LGA:</w:t>
            </w:r>
          </w:p>
          <w:p w14:paraId="0093CBE5" w14:textId="77777777" w:rsidR="00DC38AD" w:rsidRDefault="00DC38AD">
            <w:r>
              <w:t>i) Above awning signs;</w:t>
            </w:r>
          </w:p>
          <w:p w14:paraId="4101BF9F" w14:textId="77777777" w:rsidR="00DC38AD" w:rsidRDefault="00DC38AD">
            <w:r>
              <w:t>ii) Banner or f</w:t>
            </w:r>
            <w:r w:rsidR="00BE1E17">
              <w:t>l</w:t>
            </w:r>
            <w:r>
              <w:t>ag signs in zones other than business and industrial zones including bunting;</w:t>
            </w:r>
          </w:p>
          <w:p w14:paraId="7B210FC6" w14:textId="77777777" w:rsidR="00DC38AD" w:rsidRDefault="00DC38AD">
            <w:r>
              <w:t>iii) Inflatable signs;</w:t>
            </w:r>
          </w:p>
          <w:p w14:paraId="3E672281" w14:textId="77777777" w:rsidR="00DC38AD" w:rsidRDefault="00DC38AD">
            <w:r>
              <w:t>iv) Portable or movable signs;</w:t>
            </w:r>
          </w:p>
          <w:p w14:paraId="15A38735" w14:textId="77777777" w:rsidR="00DC38AD" w:rsidRDefault="00DC38AD">
            <w:r>
              <w:t>v) Moving signs;</w:t>
            </w:r>
          </w:p>
          <w:p w14:paraId="3D86B5A6" w14:textId="77777777" w:rsidR="00DC38AD" w:rsidRDefault="00DC38AD">
            <w:r>
              <w:t>vi) ‘A frame’ signs on public land;</w:t>
            </w:r>
          </w:p>
          <w:p w14:paraId="73F38063" w14:textId="77777777" w:rsidR="00DC38AD" w:rsidRDefault="00DC38AD">
            <w:r>
              <w:t xml:space="preserve">vii) Roof or sky signs; </w:t>
            </w:r>
          </w:p>
          <w:p w14:paraId="5F91430F" w14:textId="77777777" w:rsidR="00DC38AD" w:rsidRDefault="00DC38AD">
            <w:r>
              <w:t>viii) Posters on poles or other structures in public places;</w:t>
            </w:r>
          </w:p>
          <w:p w14:paraId="62C68245" w14:textId="77777777" w:rsidR="00DC38AD" w:rsidRDefault="00DC38AD">
            <w:r>
              <w:t xml:space="preserve">ix) Flashing signs; </w:t>
            </w:r>
          </w:p>
          <w:p w14:paraId="74807983" w14:textId="77777777" w:rsidR="00DC38AD" w:rsidRDefault="00DC38AD">
            <w:r>
              <w:t>x) Dynamic Electronic Displays that are visible to drivers; and</w:t>
            </w:r>
          </w:p>
          <w:p w14:paraId="7FC29EBB" w14:textId="77777777" w:rsidR="00DC38AD" w:rsidRDefault="00DC38AD">
            <w:r>
              <w:t>xi) Billboard Sign.</w:t>
            </w:r>
          </w:p>
        </w:tc>
        <w:tc>
          <w:tcPr>
            <w:tcW w:w="4939" w:type="dxa"/>
            <w:tcBorders>
              <w:top w:val="single" w:sz="4" w:space="0" w:color="auto"/>
              <w:left w:val="single" w:sz="4" w:space="0" w:color="auto"/>
              <w:bottom w:val="single" w:sz="4" w:space="0" w:color="auto"/>
              <w:right w:val="single" w:sz="4" w:space="0" w:color="auto"/>
            </w:tcBorders>
          </w:tcPr>
          <w:p w14:paraId="68506DC8" w14:textId="77777777" w:rsidR="00DC38AD" w:rsidRDefault="0005044D">
            <w:r>
              <w:t>The signage proposed is permitted.</w:t>
            </w:r>
          </w:p>
        </w:tc>
        <w:tc>
          <w:tcPr>
            <w:tcW w:w="1684" w:type="dxa"/>
            <w:tcBorders>
              <w:top w:val="single" w:sz="4" w:space="0" w:color="auto"/>
              <w:left w:val="single" w:sz="4" w:space="0" w:color="auto"/>
              <w:bottom w:val="single" w:sz="4" w:space="0" w:color="auto"/>
              <w:right w:val="single" w:sz="4" w:space="0" w:color="auto"/>
            </w:tcBorders>
          </w:tcPr>
          <w:p w14:paraId="7090899D" w14:textId="77777777" w:rsidR="00DC38AD" w:rsidRDefault="0005044D">
            <w:r>
              <w:t>Yes</w:t>
            </w:r>
          </w:p>
        </w:tc>
      </w:tr>
      <w:tr w:rsidR="00DC38AD" w14:paraId="5DFFA4ED"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2FE8FEA3" w14:textId="77777777" w:rsidR="00DC38AD" w:rsidRDefault="00DC38AD">
            <w:r>
              <w:t>16.4.2 Design and location</w:t>
            </w:r>
          </w:p>
          <w:p w14:paraId="187D7EAC" w14:textId="77777777" w:rsidR="00DC38AD" w:rsidRDefault="00DC38AD">
            <w:r>
              <w:t xml:space="preserve">a) Signage attached to buildings shall be designed, located, scaled and sized </w:t>
            </w:r>
          </w:p>
          <w:p w14:paraId="21713C97" w14:textId="77777777" w:rsidR="00DC38AD" w:rsidRDefault="00DC38AD">
            <w:r>
              <w:t xml:space="preserve">having regard to the architectural style, features scale and design of the </w:t>
            </w:r>
          </w:p>
          <w:p w14:paraId="102E37DD" w14:textId="77777777" w:rsidR="00DC38AD" w:rsidRDefault="00DC38AD" w:rsidP="0008036E">
            <w:r>
              <w:t>facades of the building.</w:t>
            </w:r>
          </w:p>
        </w:tc>
        <w:tc>
          <w:tcPr>
            <w:tcW w:w="4939" w:type="dxa"/>
            <w:tcBorders>
              <w:top w:val="single" w:sz="4" w:space="0" w:color="auto"/>
              <w:left w:val="single" w:sz="4" w:space="0" w:color="auto"/>
              <w:bottom w:val="single" w:sz="4" w:space="0" w:color="auto"/>
              <w:right w:val="single" w:sz="4" w:space="0" w:color="auto"/>
            </w:tcBorders>
          </w:tcPr>
          <w:p w14:paraId="5821C5F1" w14:textId="7136D251" w:rsidR="00DC38AD" w:rsidRDefault="00B34152">
            <w:r>
              <w:t>No signage is proposed on the</w:t>
            </w:r>
            <w:r w:rsidR="00483C52">
              <w:t xml:space="preserve"> building.</w:t>
            </w:r>
          </w:p>
        </w:tc>
        <w:tc>
          <w:tcPr>
            <w:tcW w:w="1684" w:type="dxa"/>
            <w:tcBorders>
              <w:top w:val="single" w:sz="4" w:space="0" w:color="auto"/>
              <w:left w:val="single" w:sz="4" w:space="0" w:color="auto"/>
              <w:bottom w:val="single" w:sz="4" w:space="0" w:color="auto"/>
              <w:right w:val="single" w:sz="4" w:space="0" w:color="auto"/>
            </w:tcBorders>
          </w:tcPr>
          <w:p w14:paraId="22B39248" w14:textId="480E5EC9" w:rsidR="00DC38AD" w:rsidRDefault="00B34152">
            <w:r>
              <w:t>N/A</w:t>
            </w:r>
          </w:p>
        </w:tc>
      </w:tr>
      <w:tr w:rsidR="0008036E" w14:paraId="426D293C" w14:textId="77777777" w:rsidTr="00484876">
        <w:tc>
          <w:tcPr>
            <w:tcW w:w="3348" w:type="dxa"/>
            <w:tcBorders>
              <w:top w:val="single" w:sz="4" w:space="0" w:color="auto"/>
              <w:left w:val="single" w:sz="4" w:space="0" w:color="auto"/>
              <w:bottom w:val="single" w:sz="4" w:space="0" w:color="auto"/>
              <w:right w:val="single" w:sz="4" w:space="0" w:color="auto"/>
            </w:tcBorders>
          </w:tcPr>
          <w:p w14:paraId="336710F5" w14:textId="77777777" w:rsidR="0008036E" w:rsidRDefault="0008036E">
            <w:r>
              <w:t xml:space="preserve">b) Signage shall </w:t>
            </w:r>
            <w:r w:rsidR="00483C52">
              <w:t>not dominate</w:t>
            </w:r>
            <w:r>
              <w:t xml:space="preserve"> landscaped and public domain areas.</w:t>
            </w:r>
          </w:p>
        </w:tc>
        <w:tc>
          <w:tcPr>
            <w:tcW w:w="4939" w:type="dxa"/>
            <w:tcBorders>
              <w:top w:val="single" w:sz="4" w:space="0" w:color="auto"/>
              <w:left w:val="single" w:sz="4" w:space="0" w:color="auto"/>
              <w:bottom w:val="single" w:sz="4" w:space="0" w:color="auto"/>
              <w:right w:val="single" w:sz="4" w:space="0" w:color="auto"/>
            </w:tcBorders>
          </w:tcPr>
          <w:p w14:paraId="14026052" w14:textId="13F502DF" w:rsidR="0008036E" w:rsidRDefault="00483C52">
            <w:r>
              <w:t xml:space="preserve">The signage is </w:t>
            </w:r>
            <w:r w:rsidR="00B34152">
              <w:t xml:space="preserve">2 </w:t>
            </w:r>
            <w:r w:rsidR="00FA1A00">
              <w:t>free-standing</w:t>
            </w:r>
            <w:r>
              <w:t xml:space="preserve"> pylon sign</w:t>
            </w:r>
            <w:r w:rsidR="00B34152">
              <w:t>s</w:t>
            </w:r>
            <w:r>
              <w:t xml:space="preserve">, which does not </w:t>
            </w:r>
            <w:r w:rsidR="00EA751D">
              <w:t>dominate the landscaped area. The sign</w:t>
            </w:r>
            <w:r w:rsidR="00B34152">
              <w:t>s</w:t>
            </w:r>
            <w:r w:rsidR="00EA751D">
              <w:t xml:space="preserve"> will clearly </w:t>
            </w:r>
            <w:r w:rsidR="00FA1A00">
              <w:t>identify</w:t>
            </w:r>
            <w:r w:rsidR="00EA751D">
              <w:t xml:space="preserve"> the site from the public domain </w:t>
            </w:r>
            <w:r w:rsidR="00FA1A00">
              <w:t>and is appropriate for its location.</w:t>
            </w:r>
          </w:p>
        </w:tc>
        <w:tc>
          <w:tcPr>
            <w:tcW w:w="1684" w:type="dxa"/>
            <w:tcBorders>
              <w:top w:val="single" w:sz="4" w:space="0" w:color="auto"/>
              <w:left w:val="single" w:sz="4" w:space="0" w:color="auto"/>
              <w:bottom w:val="single" w:sz="4" w:space="0" w:color="auto"/>
              <w:right w:val="single" w:sz="4" w:space="0" w:color="auto"/>
            </w:tcBorders>
          </w:tcPr>
          <w:p w14:paraId="3A35F10C" w14:textId="77777777" w:rsidR="0008036E" w:rsidRDefault="00FA1A00">
            <w:r>
              <w:t>Yes</w:t>
            </w:r>
          </w:p>
        </w:tc>
      </w:tr>
      <w:tr w:rsidR="0008036E" w14:paraId="30970CAA" w14:textId="77777777" w:rsidTr="00484876">
        <w:tc>
          <w:tcPr>
            <w:tcW w:w="3348" w:type="dxa"/>
            <w:tcBorders>
              <w:top w:val="single" w:sz="4" w:space="0" w:color="auto"/>
              <w:left w:val="single" w:sz="4" w:space="0" w:color="auto"/>
              <w:bottom w:val="single" w:sz="4" w:space="0" w:color="auto"/>
              <w:right w:val="single" w:sz="4" w:space="0" w:color="auto"/>
            </w:tcBorders>
          </w:tcPr>
          <w:p w14:paraId="70D3AE66" w14:textId="77777777" w:rsidR="0008036E" w:rsidRDefault="0008036E" w:rsidP="0008036E">
            <w:r>
              <w:t xml:space="preserve">c) Free standing signage </w:t>
            </w:r>
            <w:r>
              <w:lastRenderedPageBreak/>
              <w:t xml:space="preserve">shall be designed to have regard to the size, height and </w:t>
            </w:r>
          </w:p>
          <w:p w14:paraId="03D66376" w14:textId="77777777" w:rsidR="0008036E" w:rsidRDefault="0008036E">
            <w:r>
              <w:t>scale of nearby buildings and their architectural elements.</w:t>
            </w:r>
          </w:p>
        </w:tc>
        <w:tc>
          <w:tcPr>
            <w:tcW w:w="4939" w:type="dxa"/>
            <w:tcBorders>
              <w:top w:val="single" w:sz="4" w:space="0" w:color="auto"/>
              <w:left w:val="single" w:sz="4" w:space="0" w:color="auto"/>
              <w:bottom w:val="single" w:sz="4" w:space="0" w:color="auto"/>
              <w:right w:val="single" w:sz="4" w:space="0" w:color="auto"/>
            </w:tcBorders>
          </w:tcPr>
          <w:p w14:paraId="52B268A1" w14:textId="77777777" w:rsidR="0008036E" w:rsidRDefault="00FA1A00">
            <w:r>
              <w:lastRenderedPageBreak/>
              <w:t xml:space="preserve">The pylon sign is appropriate having regard </w:t>
            </w:r>
            <w:r>
              <w:lastRenderedPageBreak/>
              <w:t>to the height and bulk and scale of the proposed building.</w:t>
            </w:r>
          </w:p>
        </w:tc>
        <w:tc>
          <w:tcPr>
            <w:tcW w:w="1684" w:type="dxa"/>
            <w:tcBorders>
              <w:top w:val="single" w:sz="4" w:space="0" w:color="auto"/>
              <w:left w:val="single" w:sz="4" w:space="0" w:color="auto"/>
              <w:bottom w:val="single" w:sz="4" w:space="0" w:color="auto"/>
              <w:right w:val="single" w:sz="4" w:space="0" w:color="auto"/>
            </w:tcBorders>
          </w:tcPr>
          <w:p w14:paraId="2164BC43" w14:textId="77777777" w:rsidR="0008036E" w:rsidRDefault="00FA1A00">
            <w:r>
              <w:lastRenderedPageBreak/>
              <w:t>Yes</w:t>
            </w:r>
          </w:p>
        </w:tc>
      </w:tr>
      <w:tr w:rsidR="0008036E" w14:paraId="47166159" w14:textId="77777777" w:rsidTr="00484876">
        <w:tc>
          <w:tcPr>
            <w:tcW w:w="3348" w:type="dxa"/>
            <w:tcBorders>
              <w:top w:val="single" w:sz="4" w:space="0" w:color="auto"/>
              <w:left w:val="single" w:sz="4" w:space="0" w:color="auto"/>
              <w:bottom w:val="single" w:sz="4" w:space="0" w:color="auto"/>
              <w:right w:val="single" w:sz="4" w:space="0" w:color="auto"/>
            </w:tcBorders>
          </w:tcPr>
          <w:p w14:paraId="2DCDA3AF" w14:textId="77777777" w:rsidR="0008036E" w:rsidRDefault="0008036E">
            <w:r>
              <w:t>d) Signage shall not protrude above any parapet or eaves.</w:t>
            </w:r>
          </w:p>
        </w:tc>
        <w:tc>
          <w:tcPr>
            <w:tcW w:w="4939" w:type="dxa"/>
            <w:tcBorders>
              <w:top w:val="single" w:sz="4" w:space="0" w:color="auto"/>
              <w:left w:val="single" w:sz="4" w:space="0" w:color="auto"/>
              <w:bottom w:val="single" w:sz="4" w:space="0" w:color="auto"/>
              <w:right w:val="single" w:sz="4" w:space="0" w:color="auto"/>
            </w:tcBorders>
          </w:tcPr>
          <w:p w14:paraId="450D46D1" w14:textId="77777777" w:rsidR="0008036E" w:rsidRDefault="009E1A96">
            <w:r>
              <w:t>Not applicable</w:t>
            </w:r>
          </w:p>
        </w:tc>
        <w:tc>
          <w:tcPr>
            <w:tcW w:w="1684" w:type="dxa"/>
            <w:tcBorders>
              <w:top w:val="single" w:sz="4" w:space="0" w:color="auto"/>
              <w:left w:val="single" w:sz="4" w:space="0" w:color="auto"/>
              <w:bottom w:val="single" w:sz="4" w:space="0" w:color="auto"/>
              <w:right w:val="single" w:sz="4" w:space="0" w:color="auto"/>
            </w:tcBorders>
          </w:tcPr>
          <w:p w14:paraId="29629C64" w14:textId="77777777" w:rsidR="0008036E" w:rsidRDefault="009E1A96">
            <w:r>
              <w:t>N/A</w:t>
            </w:r>
          </w:p>
        </w:tc>
      </w:tr>
      <w:tr w:rsidR="0008036E" w14:paraId="3A0D91DE" w14:textId="77777777" w:rsidTr="00484876">
        <w:tc>
          <w:tcPr>
            <w:tcW w:w="3348" w:type="dxa"/>
            <w:tcBorders>
              <w:top w:val="single" w:sz="4" w:space="0" w:color="auto"/>
              <w:left w:val="single" w:sz="4" w:space="0" w:color="auto"/>
              <w:bottom w:val="single" w:sz="4" w:space="0" w:color="auto"/>
              <w:right w:val="single" w:sz="4" w:space="0" w:color="auto"/>
            </w:tcBorders>
          </w:tcPr>
          <w:p w14:paraId="40A175F0" w14:textId="77777777" w:rsidR="0008036E" w:rsidRDefault="0008036E" w:rsidP="0008036E">
            <w:r>
              <w:t xml:space="preserve">e) All signage shall be designed to minimise </w:t>
            </w:r>
          </w:p>
          <w:p w14:paraId="0D365387" w14:textId="77777777" w:rsidR="0008036E" w:rsidRDefault="0008036E">
            <w:r>
              <w:t>opportunities for graffiti artists.</w:t>
            </w:r>
          </w:p>
        </w:tc>
        <w:tc>
          <w:tcPr>
            <w:tcW w:w="4939" w:type="dxa"/>
            <w:tcBorders>
              <w:top w:val="single" w:sz="4" w:space="0" w:color="auto"/>
              <w:left w:val="single" w:sz="4" w:space="0" w:color="auto"/>
              <w:bottom w:val="single" w:sz="4" w:space="0" w:color="auto"/>
              <w:right w:val="single" w:sz="4" w:space="0" w:color="auto"/>
            </w:tcBorders>
          </w:tcPr>
          <w:p w14:paraId="782F25A0" w14:textId="77777777" w:rsidR="0008036E" w:rsidRDefault="009E1A96">
            <w:r>
              <w:t>The design of the signage, building and landscaping discourages opportunity for graffiti or vandalism.</w:t>
            </w:r>
          </w:p>
        </w:tc>
        <w:tc>
          <w:tcPr>
            <w:tcW w:w="1684" w:type="dxa"/>
            <w:tcBorders>
              <w:top w:val="single" w:sz="4" w:space="0" w:color="auto"/>
              <w:left w:val="single" w:sz="4" w:space="0" w:color="auto"/>
              <w:bottom w:val="single" w:sz="4" w:space="0" w:color="auto"/>
              <w:right w:val="single" w:sz="4" w:space="0" w:color="auto"/>
            </w:tcBorders>
          </w:tcPr>
          <w:p w14:paraId="43C3652F" w14:textId="77777777" w:rsidR="0008036E" w:rsidRDefault="009E1A96">
            <w:r>
              <w:t>Yes</w:t>
            </w:r>
          </w:p>
        </w:tc>
      </w:tr>
      <w:tr w:rsidR="0008036E" w14:paraId="1F8179C4" w14:textId="77777777" w:rsidTr="00484876">
        <w:tc>
          <w:tcPr>
            <w:tcW w:w="3348" w:type="dxa"/>
            <w:tcBorders>
              <w:top w:val="single" w:sz="4" w:space="0" w:color="auto"/>
              <w:left w:val="single" w:sz="4" w:space="0" w:color="auto"/>
              <w:bottom w:val="single" w:sz="4" w:space="0" w:color="auto"/>
              <w:right w:val="single" w:sz="4" w:space="0" w:color="auto"/>
            </w:tcBorders>
          </w:tcPr>
          <w:p w14:paraId="35A1CAAA" w14:textId="77777777" w:rsidR="0008036E" w:rsidRDefault="0008036E">
            <w:r>
              <w:t>f) Signs shall be constructed of a material that is of high quality and durable.</w:t>
            </w:r>
          </w:p>
        </w:tc>
        <w:tc>
          <w:tcPr>
            <w:tcW w:w="4939" w:type="dxa"/>
            <w:tcBorders>
              <w:top w:val="single" w:sz="4" w:space="0" w:color="auto"/>
              <w:left w:val="single" w:sz="4" w:space="0" w:color="auto"/>
              <w:bottom w:val="single" w:sz="4" w:space="0" w:color="auto"/>
              <w:right w:val="single" w:sz="4" w:space="0" w:color="auto"/>
            </w:tcBorders>
          </w:tcPr>
          <w:p w14:paraId="1AE8AD82" w14:textId="77777777" w:rsidR="009A329F" w:rsidRDefault="009A329F" w:rsidP="00A44987">
            <w:pPr>
              <w:rPr>
                <w:szCs w:val="22"/>
              </w:rPr>
            </w:pPr>
            <w:r>
              <w:t>The application indicates that the</w:t>
            </w:r>
            <w:r w:rsidR="00A44987">
              <w:t xml:space="preserve"> </w:t>
            </w:r>
            <w:r>
              <w:rPr>
                <w:szCs w:val="22"/>
              </w:rPr>
              <w:t xml:space="preserve">signs will be of high quality. </w:t>
            </w:r>
          </w:p>
          <w:p w14:paraId="6B550E38" w14:textId="77777777" w:rsidR="0008036E" w:rsidRDefault="0008036E"/>
        </w:tc>
        <w:tc>
          <w:tcPr>
            <w:tcW w:w="1684" w:type="dxa"/>
            <w:tcBorders>
              <w:top w:val="single" w:sz="4" w:space="0" w:color="auto"/>
              <w:left w:val="single" w:sz="4" w:space="0" w:color="auto"/>
              <w:bottom w:val="single" w:sz="4" w:space="0" w:color="auto"/>
              <w:right w:val="single" w:sz="4" w:space="0" w:color="auto"/>
            </w:tcBorders>
          </w:tcPr>
          <w:p w14:paraId="390F6AD0" w14:textId="77777777" w:rsidR="0008036E" w:rsidRDefault="009A329F">
            <w:r>
              <w:t>Yes</w:t>
            </w:r>
          </w:p>
        </w:tc>
      </w:tr>
      <w:tr w:rsidR="0008036E" w14:paraId="08952DA2" w14:textId="77777777" w:rsidTr="00484876">
        <w:tc>
          <w:tcPr>
            <w:tcW w:w="3348" w:type="dxa"/>
            <w:tcBorders>
              <w:top w:val="single" w:sz="4" w:space="0" w:color="auto"/>
              <w:left w:val="single" w:sz="4" w:space="0" w:color="auto"/>
              <w:bottom w:val="single" w:sz="4" w:space="0" w:color="auto"/>
              <w:right w:val="single" w:sz="4" w:space="0" w:color="auto"/>
            </w:tcBorders>
          </w:tcPr>
          <w:p w14:paraId="452923A1" w14:textId="77777777" w:rsidR="0008036E" w:rsidRDefault="0008036E">
            <w:r>
              <w:t>g) Signage shall not contain reflective materials, colours and finishes.</w:t>
            </w:r>
          </w:p>
        </w:tc>
        <w:tc>
          <w:tcPr>
            <w:tcW w:w="4939" w:type="dxa"/>
            <w:tcBorders>
              <w:top w:val="single" w:sz="4" w:space="0" w:color="auto"/>
              <w:left w:val="single" w:sz="4" w:space="0" w:color="auto"/>
              <w:bottom w:val="single" w:sz="4" w:space="0" w:color="auto"/>
              <w:right w:val="single" w:sz="4" w:space="0" w:color="auto"/>
            </w:tcBorders>
          </w:tcPr>
          <w:p w14:paraId="56489FA5" w14:textId="77777777" w:rsidR="0008036E" w:rsidRDefault="009A329F" w:rsidP="00A44987">
            <w:r>
              <w:t>The application indicates that the</w:t>
            </w:r>
            <w:r w:rsidR="00A44987">
              <w:t xml:space="preserve"> </w:t>
            </w:r>
            <w:r>
              <w:rPr>
                <w:szCs w:val="22"/>
              </w:rPr>
              <w:t xml:space="preserve">signs will </w:t>
            </w:r>
            <w:r w:rsidRPr="009A329F">
              <w:rPr>
                <w:szCs w:val="22"/>
              </w:rPr>
              <w:t>not contain reflective materials, colours and finishes.</w:t>
            </w:r>
          </w:p>
        </w:tc>
        <w:tc>
          <w:tcPr>
            <w:tcW w:w="1684" w:type="dxa"/>
            <w:tcBorders>
              <w:top w:val="single" w:sz="4" w:space="0" w:color="auto"/>
              <w:left w:val="single" w:sz="4" w:space="0" w:color="auto"/>
              <w:bottom w:val="single" w:sz="4" w:space="0" w:color="auto"/>
              <w:right w:val="single" w:sz="4" w:space="0" w:color="auto"/>
            </w:tcBorders>
          </w:tcPr>
          <w:p w14:paraId="3B2153B6" w14:textId="77777777" w:rsidR="0008036E" w:rsidRDefault="009A329F">
            <w:r>
              <w:t>Yes</w:t>
            </w:r>
          </w:p>
        </w:tc>
      </w:tr>
      <w:tr w:rsidR="00DC3A95" w14:paraId="428374FF" w14:textId="77777777" w:rsidTr="00484876">
        <w:tc>
          <w:tcPr>
            <w:tcW w:w="3348" w:type="dxa"/>
            <w:tcBorders>
              <w:top w:val="single" w:sz="4" w:space="0" w:color="auto"/>
              <w:left w:val="single" w:sz="4" w:space="0" w:color="auto"/>
              <w:bottom w:val="single" w:sz="4" w:space="0" w:color="auto"/>
              <w:right w:val="single" w:sz="4" w:space="0" w:color="auto"/>
            </w:tcBorders>
          </w:tcPr>
          <w:p w14:paraId="5E046263" w14:textId="77777777" w:rsidR="001E14D3" w:rsidRDefault="001E14D3" w:rsidP="001E14D3">
            <w:r>
              <w:t>h) Signage shall not cause any nuisance to nearby occupants as a result of glare or light spillage.</w:t>
            </w:r>
          </w:p>
        </w:tc>
        <w:tc>
          <w:tcPr>
            <w:tcW w:w="4939" w:type="dxa"/>
            <w:tcBorders>
              <w:top w:val="single" w:sz="4" w:space="0" w:color="auto"/>
              <w:left w:val="single" w:sz="4" w:space="0" w:color="auto"/>
              <w:bottom w:val="single" w:sz="4" w:space="0" w:color="auto"/>
              <w:right w:val="single" w:sz="4" w:space="0" w:color="auto"/>
            </w:tcBorders>
          </w:tcPr>
          <w:p w14:paraId="693F5531" w14:textId="77777777" w:rsidR="001E14D3" w:rsidRDefault="001E14D3" w:rsidP="001E14D3">
            <w:r w:rsidRPr="00124C4C">
              <w:rPr>
                <w:rFonts w:cs="Arial"/>
                <w:szCs w:val="22"/>
              </w:rPr>
              <w:t xml:space="preserve">The proposed </w:t>
            </w:r>
            <w:r>
              <w:rPr>
                <w:rFonts w:cs="Arial"/>
                <w:szCs w:val="22"/>
              </w:rPr>
              <w:t>signage is not expected to cause nuisance</w:t>
            </w:r>
            <w:r w:rsidR="00F2282A">
              <w:rPr>
                <w:rFonts w:cs="Arial"/>
                <w:szCs w:val="22"/>
              </w:rPr>
              <w:t xml:space="preserve"> as a result of glare or light spill</w:t>
            </w:r>
            <w:r>
              <w:rPr>
                <w:rFonts w:cs="Arial"/>
                <w:szCs w:val="22"/>
              </w:rPr>
              <w:t xml:space="preserve">. </w:t>
            </w:r>
            <w:r w:rsidRPr="00124C4C">
              <w:rPr>
                <w:rFonts w:cs="Arial"/>
                <w:szCs w:val="22"/>
              </w:rPr>
              <w:t xml:space="preserve"> </w:t>
            </w:r>
            <w:r>
              <w:rPr>
                <w:rFonts w:cs="Arial"/>
                <w:szCs w:val="22"/>
              </w:rPr>
              <w:t xml:space="preserve">The signage </w:t>
            </w:r>
            <w:r w:rsidRPr="00124C4C">
              <w:rPr>
                <w:rFonts w:cs="Arial"/>
                <w:szCs w:val="22"/>
              </w:rPr>
              <w:t>will be appropriately conditioned to limit the hours of illumination of signage.</w:t>
            </w:r>
          </w:p>
        </w:tc>
        <w:tc>
          <w:tcPr>
            <w:tcW w:w="1684" w:type="dxa"/>
            <w:tcBorders>
              <w:top w:val="single" w:sz="4" w:space="0" w:color="auto"/>
              <w:left w:val="single" w:sz="4" w:space="0" w:color="auto"/>
              <w:bottom w:val="single" w:sz="4" w:space="0" w:color="auto"/>
              <w:right w:val="single" w:sz="4" w:space="0" w:color="auto"/>
            </w:tcBorders>
          </w:tcPr>
          <w:p w14:paraId="3DB421DA" w14:textId="77777777" w:rsidR="001E14D3" w:rsidRDefault="001E14D3" w:rsidP="001E14D3">
            <w:r>
              <w:t>Yes</w:t>
            </w:r>
          </w:p>
        </w:tc>
      </w:tr>
      <w:tr w:rsidR="00DC3A95" w14:paraId="54B31699"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482C3B72" w14:textId="77777777" w:rsidR="00F2282A" w:rsidRDefault="00A44987" w:rsidP="00F2282A">
            <w:r>
              <w:t>16.4.3 Public</w:t>
            </w:r>
            <w:r w:rsidR="00F2282A">
              <w:t xml:space="preserve"> Safety</w:t>
            </w:r>
          </w:p>
          <w:p w14:paraId="63F151F7" w14:textId="77777777" w:rsidR="00F2282A" w:rsidRDefault="00F2282A" w:rsidP="00F2282A">
            <w:r>
              <w:t xml:space="preserve">a) Signs and their supporting structures shall be structurally sound and constructed in manner to maintain pedestrian and </w:t>
            </w:r>
          </w:p>
          <w:p w14:paraId="3BE24A7F" w14:textId="77777777" w:rsidR="00F2282A" w:rsidRDefault="00F2282A" w:rsidP="00F2282A">
            <w:r>
              <w:t>traffic safety.</w:t>
            </w:r>
          </w:p>
        </w:tc>
        <w:tc>
          <w:tcPr>
            <w:tcW w:w="4939" w:type="dxa"/>
            <w:tcBorders>
              <w:top w:val="single" w:sz="4" w:space="0" w:color="auto"/>
              <w:left w:val="single" w:sz="4" w:space="0" w:color="auto"/>
              <w:bottom w:val="single" w:sz="4" w:space="0" w:color="auto"/>
              <w:right w:val="single" w:sz="4" w:space="0" w:color="auto"/>
            </w:tcBorders>
          </w:tcPr>
          <w:p w14:paraId="7350B4D6" w14:textId="77777777" w:rsidR="00F2282A" w:rsidRDefault="00F2282A" w:rsidP="00A44987">
            <w:pPr>
              <w:rPr>
                <w:szCs w:val="22"/>
              </w:rPr>
            </w:pPr>
            <w:r>
              <w:t>The application indicates that the</w:t>
            </w:r>
            <w:r w:rsidR="00A44987">
              <w:t xml:space="preserve"> </w:t>
            </w:r>
            <w:r>
              <w:rPr>
                <w:szCs w:val="22"/>
              </w:rPr>
              <w:t xml:space="preserve">signs will be of high quality and structurally sound. </w:t>
            </w:r>
          </w:p>
          <w:p w14:paraId="7A36799D" w14:textId="77777777" w:rsidR="00F2282A" w:rsidRDefault="00F2282A" w:rsidP="00F2282A"/>
        </w:tc>
        <w:tc>
          <w:tcPr>
            <w:tcW w:w="1684" w:type="dxa"/>
            <w:tcBorders>
              <w:top w:val="single" w:sz="4" w:space="0" w:color="auto"/>
              <w:left w:val="single" w:sz="4" w:space="0" w:color="auto"/>
              <w:bottom w:val="single" w:sz="4" w:space="0" w:color="auto"/>
              <w:right w:val="single" w:sz="4" w:space="0" w:color="auto"/>
            </w:tcBorders>
          </w:tcPr>
          <w:p w14:paraId="16E47040" w14:textId="77777777" w:rsidR="00F2282A" w:rsidRDefault="00F2282A" w:rsidP="00F2282A">
            <w:r>
              <w:t>Yes</w:t>
            </w:r>
          </w:p>
        </w:tc>
      </w:tr>
      <w:tr w:rsidR="00DC3A95" w14:paraId="1AC052BE" w14:textId="77777777" w:rsidTr="00484876">
        <w:tc>
          <w:tcPr>
            <w:tcW w:w="3348" w:type="dxa"/>
            <w:tcBorders>
              <w:top w:val="single" w:sz="4" w:space="0" w:color="auto"/>
              <w:left w:val="single" w:sz="4" w:space="0" w:color="auto"/>
              <w:bottom w:val="single" w:sz="4" w:space="0" w:color="auto"/>
              <w:right w:val="single" w:sz="4" w:space="0" w:color="auto"/>
            </w:tcBorders>
          </w:tcPr>
          <w:p w14:paraId="7576D321" w14:textId="77777777" w:rsidR="00F2282A" w:rsidRDefault="00F2282A" w:rsidP="00F2282A">
            <w:r>
              <w:t>b) Signs shall be designed and erected so to:</w:t>
            </w:r>
          </w:p>
          <w:p w14:paraId="6A8E9A3D" w14:textId="77777777" w:rsidR="00F2282A" w:rsidRDefault="00F2282A" w:rsidP="00F2282A">
            <w:r>
              <w:t>i) not to compromise driver and pedestrian safety;</w:t>
            </w:r>
          </w:p>
          <w:p w14:paraId="7BBFFCBC" w14:textId="77777777" w:rsidR="00F2282A" w:rsidRDefault="00F2282A" w:rsidP="00F2282A">
            <w:r>
              <w:t>ii) avoid confusion with road traffic signs and signals;</w:t>
            </w:r>
          </w:p>
          <w:p w14:paraId="0F4FABB1" w14:textId="77777777" w:rsidR="00F2282A" w:rsidRDefault="00F2282A" w:rsidP="00F2282A">
            <w:r>
              <w:t xml:space="preserve">iii) not obscure a road hazard, oncoming </w:t>
            </w:r>
          </w:p>
          <w:p w14:paraId="7E7A4E48" w14:textId="77777777" w:rsidR="00F2282A" w:rsidRDefault="00F2282A" w:rsidP="00F2282A">
            <w:r>
              <w:t>vehicles, pedestrians; and</w:t>
            </w:r>
          </w:p>
          <w:p w14:paraId="351A2E12" w14:textId="77777777" w:rsidR="00F2282A" w:rsidRDefault="00F2282A" w:rsidP="00F2282A">
            <w:r>
              <w:t xml:space="preserve">iv) avoid advertising messages, designs or bright lighting that may distract </w:t>
            </w:r>
          </w:p>
          <w:p w14:paraId="48664394" w14:textId="77777777" w:rsidR="00F2282A" w:rsidRDefault="00F2282A" w:rsidP="00F2282A">
            <w:r>
              <w:t>motorists.</w:t>
            </w:r>
          </w:p>
        </w:tc>
        <w:tc>
          <w:tcPr>
            <w:tcW w:w="4939" w:type="dxa"/>
            <w:tcBorders>
              <w:top w:val="single" w:sz="4" w:space="0" w:color="auto"/>
              <w:left w:val="single" w:sz="4" w:space="0" w:color="auto"/>
              <w:bottom w:val="single" w:sz="4" w:space="0" w:color="auto"/>
              <w:right w:val="single" w:sz="4" w:space="0" w:color="auto"/>
            </w:tcBorders>
          </w:tcPr>
          <w:p w14:paraId="163B52D8" w14:textId="5E414FAF" w:rsidR="00F2282A" w:rsidRDefault="00F2282A" w:rsidP="00F2282A">
            <w:r w:rsidRPr="00124C4C">
              <w:rPr>
                <w:rFonts w:cs="Arial"/>
                <w:szCs w:val="22"/>
              </w:rPr>
              <w:t>The proposed</w:t>
            </w:r>
            <w:r w:rsidR="004042C0">
              <w:rPr>
                <w:rFonts w:cs="Arial"/>
                <w:szCs w:val="22"/>
              </w:rPr>
              <w:t xml:space="preserve"> pylon sign</w:t>
            </w:r>
            <w:r w:rsidR="00B34152">
              <w:rPr>
                <w:rFonts w:cs="Arial"/>
                <w:szCs w:val="22"/>
              </w:rPr>
              <w:t>s</w:t>
            </w:r>
            <w:r w:rsidRPr="00124C4C">
              <w:rPr>
                <w:rFonts w:cs="Arial"/>
                <w:szCs w:val="22"/>
              </w:rPr>
              <w:t xml:space="preserve"> </w:t>
            </w:r>
            <w:r w:rsidR="000940C2">
              <w:rPr>
                <w:rFonts w:cs="Arial"/>
                <w:szCs w:val="22"/>
              </w:rPr>
              <w:t>are</w:t>
            </w:r>
            <w:r>
              <w:rPr>
                <w:rFonts w:cs="Arial"/>
                <w:szCs w:val="22"/>
              </w:rPr>
              <w:t xml:space="preserve"> not expected to compromise safety or cause confusion.</w:t>
            </w:r>
            <w:r w:rsidR="004042C0">
              <w:rPr>
                <w:rFonts w:cs="Arial"/>
                <w:szCs w:val="22"/>
              </w:rPr>
              <w:t xml:space="preserve"> </w:t>
            </w:r>
            <w:r>
              <w:rPr>
                <w:rFonts w:cs="Arial"/>
                <w:szCs w:val="22"/>
              </w:rPr>
              <w:t xml:space="preserve">The signage </w:t>
            </w:r>
            <w:r w:rsidRPr="00124C4C">
              <w:rPr>
                <w:rFonts w:cs="Arial"/>
                <w:szCs w:val="22"/>
              </w:rPr>
              <w:t>will be appropriately conditioned to limit the hours of illumination of signage.</w:t>
            </w:r>
          </w:p>
        </w:tc>
        <w:tc>
          <w:tcPr>
            <w:tcW w:w="1684" w:type="dxa"/>
            <w:tcBorders>
              <w:top w:val="single" w:sz="4" w:space="0" w:color="auto"/>
              <w:left w:val="single" w:sz="4" w:space="0" w:color="auto"/>
              <w:bottom w:val="single" w:sz="4" w:space="0" w:color="auto"/>
              <w:right w:val="single" w:sz="4" w:space="0" w:color="auto"/>
            </w:tcBorders>
          </w:tcPr>
          <w:p w14:paraId="7CE5E648" w14:textId="77777777" w:rsidR="00F2282A" w:rsidRDefault="00F2282A" w:rsidP="00F2282A">
            <w:r>
              <w:t>Yes</w:t>
            </w:r>
          </w:p>
        </w:tc>
      </w:tr>
      <w:tr w:rsidR="00DC3A95" w14:paraId="391E1DA5"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5F32FCCB" w14:textId="77777777" w:rsidR="00F2282A" w:rsidRDefault="00F2282A" w:rsidP="00F2282A">
            <w:r>
              <w:t>16.4.5. Maintenance of signs</w:t>
            </w:r>
          </w:p>
          <w:p w14:paraId="4218D34F" w14:textId="77777777" w:rsidR="00F2282A" w:rsidRDefault="00F2282A" w:rsidP="00F2282A">
            <w:r>
              <w:t xml:space="preserve">a) All signs shall be maintained to a high </w:t>
            </w:r>
          </w:p>
          <w:p w14:paraId="4D6F5630" w14:textId="77777777" w:rsidR="00F2282A" w:rsidRDefault="00F2282A" w:rsidP="00F2282A">
            <w:r>
              <w:t>standard, including any advertising surface, structure and finish.</w:t>
            </w:r>
          </w:p>
        </w:tc>
        <w:tc>
          <w:tcPr>
            <w:tcW w:w="4939" w:type="dxa"/>
            <w:tcBorders>
              <w:top w:val="single" w:sz="4" w:space="0" w:color="auto"/>
              <w:left w:val="single" w:sz="4" w:space="0" w:color="auto"/>
              <w:bottom w:val="single" w:sz="4" w:space="0" w:color="auto"/>
              <w:right w:val="single" w:sz="4" w:space="0" w:color="auto"/>
            </w:tcBorders>
          </w:tcPr>
          <w:p w14:paraId="434A5D22" w14:textId="394D8A85" w:rsidR="00F2282A" w:rsidRDefault="00D0193B" w:rsidP="00F2282A">
            <w:r>
              <w:t xml:space="preserve">It is reasonable to expect that the signage will be maintained by </w:t>
            </w:r>
            <w:r w:rsidR="00B34152">
              <w:t>Council once dedicated</w:t>
            </w:r>
            <w:r>
              <w:t>.</w:t>
            </w:r>
          </w:p>
        </w:tc>
        <w:tc>
          <w:tcPr>
            <w:tcW w:w="1684" w:type="dxa"/>
            <w:tcBorders>
              <w:top w:val="single" w:sz="4" w:space="0" w:color="auto"/>
              <w:left w:val="single" w:sz="4" w:space="0" w:color="auto"/>
              <w:bottom w:val="single" w:sz="4" w:space="0" w:color="auto"/>
              <w:right w:val="single" w:sz="4" w:space="0" w:color="auto"/>
            </w:tcBorders>
          </w:tcPr>
          <w:p w14:paraId="16E3B832" w14:textId="77777777" w:rsidR="00F2282A" w:rsidRDefault="00D0193B" w:rsidP="00F2282A">
            <w:r>
              <w:t>Yes</w:t>
            </w:r>
          </w:p>
        </w:tc>
      </w:tr>
      <w:tr w:rsidR="00DC3A95" w14:paraId="57918C74" w14:textId="77777777" w:rsidTr="00484876">
        <w:tc>
          <w:tcPr>
            <w:tcW w:w="3348" w:type="dxa"/>
            <w:tcBorders>
              <w:top w:val="single" w:sz="4" w:space="0" w:color="auto"/>
              <w:left w:val="single" w:sz="4" w:space="0" w:color="auto"/>
              <w:bottom w:val="single" w:sz="4" w:space="0" w:color="auto"/>
              <w:right w:val="single" w:sz="4" w:space="0" w:color="auto"/>
            </w:tcBorders>
            <w:hideMark/>
          </w:tcPr>
          <w:p w14:paraId="536427B8" w14:textId="77777777" w:rsidR="00F2282A" w:rsidRDefault="00F2282A" w:rsidP="00F2282A">
            <w:r>
              <w:t>16.4.6. Illumination</w:t>
            </w:r>
          </w:p>
          <w:p w14:paraId="4454A372" w14:textId="77777777" w:rsidR="00F2282A" w:rsidRDefault="00F2282A" w:rsidP="00F2282A">
            <w:r>
              <w:t>a) Illuminated signs shall:</w:t>
            </w:r>
          </w:p>
          <w:p w14:paraId="7E0F31F0" w14:textId="77777777" w:rsidR="00F2282A" w:rsidRDefault="00F2282A" w:rsidP="00F2282A">
            <w:r>
              <w:t xml:space="preserve">i) have its means of illumination, including any </w:t>
            </w:r>
            <w:r>
              <w:lastRenderedPageBreak/>
              <w:t xml:space="preserve">associated cables, </w:t>
            </w:r>
          </w:p>
          <w:p w14:paraId="27FBC91D" w14:textId="77777777" w:rsidR="00F2282A" w:rsidRDefault="00F2282A" w:rsidP="00F2282A">
            <w:r>
              <w:t>concealed or integrated within the frame of the sign; and</w:t>
            </w:r>
          </w:p>
          <w:p w14:paraId="015F1A02" w14:textId="77777777" w:rsidR="00F2282A" w:rsidRDefault="00F2282A" w:rsidP="00F2282A">
            <w:r>
              <w:t>ii) not be animated, flashing or moving.</w:t>
            </w:r>
          </w:p>
        </w:tc>
        <w:tc>
          <w:tcPr>
            <w:tcW w:w="4939" w:type="dxa"/>
            <w:tcBorders>
              <w:top w:val="single" w:sz="4" w:space="0" w:color="auto"/>
              <w:left w:val="single" w:sz="4" w:space="0" w:color="auto"/>
              <w:bottom w:val="single" w:sz="4" w:space="0" w:color="auto"/>
              <w:right w:val="single" w:sz="4" w:space="0" w:color="auto"/>
            </w:tcBorders>
          </w:tcPr>
          <w:p w14:paraId="3875623E" w14:textId="11D5E638" w:rsidR="00F2282A" w:rsidRDefault="00D0193B" w:rsidP="00F2282A">
            <w:r>
              <w:rPr>
                <w:rFonts w:cs="Arial"/>
                <w:szCs w:val="22"/>
              </w:rPr>
              <w:lastRenderedPageBreak/>
              <w:t xml:space="preserve">The signage </w:t>
            </w:r>
            <w:r w:rsidRPr="00124C4C">
              <w:rPr>
                <w:rFonts w:cs="Arial"/>
                <w:szCs w:val="22"/>
              </w:rPr>
              <w:t xml:space="preserve">will be appropriately conditioned </w:t>
            </w:r>
            <w:r w:rsidR="00E6357B">
              <w:rPr>
                <w:rFonts w:cs="Arial"/>
                <w:szCs w:val="22"/>
              </w:rPr>
              <w:t xml:space="preserve">with respect to concealment of cables and not to contain </w:t>
            </w:r>
            <w:r w:rsidR="00E6357B" w:rsidRPr="00E6357B">
              <w:rPr>
                <w:rFonts w:cs="Arial"/>
                <w:szCs w:val="22"/>
              </w:rPr>
              <w:t>animated, flashing or moving</w:t>
            </w:r>
            <w:r w:rsidR="00E6357B">
              <w:rPr>
                <w:rFonts w:cs="Arial"/>
                <w:szCs w:val="22"/>
              </w:rPr>
              <w:t xml:space="preserve"> components.</w:t>
            </w:r>
          </w:p>
        </w:tc>
        <w:tc>
          <w:tcPr>
            <w:tcW w:w="1684" w:type="dxa"/>
            <w:tcBorders>
              <w:top w:val="single" w:sz="4" w:space="0" w:color="auto"/>
              <w:left w:val="single" w:sz="4" w:space="0" w:color="auto"/>
              <w:bottom w:val="single" w:sz="4" w:space="0" w:color="auto"/>
              <w:right w:val="single" w:sz="4" w:space="0" w:color="auto"/>
            </w:tcBorders>
          </w:tcPr>
          <w:p w14:paraId="0A46C21D" w14:textId="77777777" w:rsidR="00F2282A" w:rsidRDefault="00E6357B" w:rsidP="00F2282A">
            <w:r>
              <w:t>Yes</w:t>
            </w:r>
          </w:p>
        </w:tc>
      </w:tr>
    </w:tbl>
    <w:p w14:paraId="7B885334" w14:textId="13CE7993" w:rsidR="00B34152" w:rsidRDefault="00B34152" w:rsidP="008100D0">
      <w:pPr>
        <w:rPr>
          <w:rFonts w:cs="Arial"/>
          <w:b/>
          <w:szCs w:val="22"/>
        </w:rPr>
      </w:pPr>
    </w:p>
    <w:p w14:paraId="731AB917" w14:textId="1876B9AD" w:rsidR="003950EA" w:rsidRDefault="003950EA" w:rsidP="008100D0">
      <w:pPr>
        <w:rPr>
          <w:rFonts w:cs="Arial"/>
          <w:b/>
          <w:szCs w:val="22"/>
        </w:rPr>
      </w:pPr>
      <w:r>
        <w:rPr>
          <w:rFonts w:cs="Arial"/>
          <w:b/>
          <w:szCs w:val="22"/>
        </w:rPr>
        <w:t>Volume 2 – Part 5 – University of Western Sydney DCP</w:t>
      </w:r>
    </w:p>
    <w:p w14:paraId="1DBDDF11" w14:textId="18235204" w:rsidR="003950EA" w:rsidRDefault="003950EA" w:rsidP="008100D0">
      <w:pPr>
        <w:rPr>
          <w:rFonts w:cs="Arial"/>
          <w:bCs/>
          <w:szCs w:val="22"/>
        </w:rPr>
      </w:pPr>
    </w:p>
    <w:p w14:paraId="336395D6" w14:textId="2915A46F" w:rsidR="003950EA" w:rsidRPr="003950EA" w:rsidRDefault="003950EA" w:rsidP="008100D0">
      <w:pPr>
        <w:rPr>
          <w:rFonts w:cs="Arial"/>
          <w:bCs/>
          <w:szCs w:val="22"/>
        </w:rPr>
      </w:pPr>
      <w:r>
        <w:rPr>
          <w:rFonts w:cs="Arial"/>
          <w:bCs/>
          <w:szCs w:val="22"/>
        </w:rPr>
        <w:t>T</w:t>
      </w:r>
      <w:r w:rsidRPr="003950EA">
        <w:rPr>
          <w:rFonts w:cs="Arial"/>
          <w:bCs/>
          <w:szCs w:val="22"/>
        </w:rPr>
        <w:t xml:space="preserve">his </w:t>
      </w:r>
      <w:r>
        <w:rPr>
          <w:rFonts w:cs="Arial"/>
          <w:bCs/>
          <w:szCs w:val="22"/>
        </w:rPr>
        <w:t xml:space="preserve">site specific </w:t>
      </w:r>
      <w:r w:rsidRPr="003950EA">
        <w:rPr>
          <w:rFonts w:cs="Arial"/>
          <w:bCs/>
          <w:szCs w:val="22"/>
        </w:rPr>
        <w:t>DCP no longer applies to the residential areas within the UWS Precinct</w:t>
      </w:r>
      <w:r>
        <w:rPr>
          <w:rFonts w:cs="Arial"/>
          <w:bCs/>
          <w:szCs w:val="22"/>
        </w:rPr>
        <w:t xml:space="preserve">. The intent and desired outcome of the DCP and </w:t>
      </w:r>
      <w:r w:rsidR="00FD4DF2">
        <w:rPr>
          <w:rFonts w:cs="Arial"/>
          <w:bCs/>
          <w:szCs w:val="22"/>
        </w:rPr>
        <w:t>I</w:t>
      </w:r>
      <w:r w:rsidR="00FD4DF2" w:rsidRPr="00FD4DF2">
        <w:rPr>
          <w:rFonts w:cs="Arial"/>
          <w:bCs/>
          <w:szCs w:val="22"/>
        </w:rPr>
        <w:t xml:space="preserve">llustrative </w:t>
      </w:r>
      <w:r w:rsidR="00FD4DF2">
        <w:rPr>
          <w:rFonts w:cs="Arial"/>
          <w:bCs/>
          <w:szCs w:val="22"/>
        </w:rPr>
        <w:t>L</w:t>
      </w:r>
      <w:r w:rsidR="00FD4DF2" w:rsidRPr="00FD4DF2">
        <w:rPr>
          <w:rFonts w:cs="Arial"/>
          <w:bCs/>
          <w:szCs w:val="22"/>
        </w:rPr>
        <w:t xml:space="preserve">andscape </w:t>
      </w:r>
      <w:r w:rsidR="00FD4DF2">
        <w:rPr>
          <w:rFonts w:cs="Arial"/>
          <w:bCs/>
          <w:szCs w:val="22"/>
        </w:rPr>
        <w:t>M</w:t>
      </w:r>
      <w:r w:rsidR="00FD4DF2" w:rsidRPr="00FD4DF2">
        <w:rPr>
          <w:rFonts w:cs="Arial"/>
          <w:bCs/>
          <w:szCs w:val="22"/>
        </w:rPr>
        <w:t>aster Plan</w:t>
      </w:r>
      <w:r>
        <w:rPr>
          <w:rFonts w:cs="Arial"/>
          <w:bCs/>
          <w:szCs w:val="22"/>
        </w:rPr>
        <w:t xml:space="preserve"> indicated in </w:t>
      </w:r>
      <w:r w:rsidR="00FD4DF2">
        <w:rPr>
          <w:rFonts w:cs="Arial"/>
          <w:bCs/>
          <w:szCs w:val="22"/>
        </w:rPr>
        <w:t>F</w:t>
      </w:r>
      <w:r w:rsidR="00FD4DF2" w:rsidRPr="00FD4DF2">
        <w:rPr>
          <w:rFonts w:cs="Arial"/>
          <w:bCs/>
          <w:szCs w:val="22"/>
        </w:rPr>
        <w:t>igure 17</w:t>
      </w:r>
      <w:r w:rsidR="00FD4DF2">
        <w:rPr>
          <w:rFonts w:cs="Arial"/>
          <w:bCs/>
          <w:szCs w:val="22"/>
        </w:rPr>
        <w:t xml:space="preserve"> of </w:t>
      </w:r>
      <w:r>
        <w:rPr>
          <w:rFonts w:cs="Arial"/>
          <w:bCs/>
          <w:szCs w:val="22"/>
        </w:rPr>
        <w:t>the DCP is considered to be achieved by the proposal.</w:t>
      </w:r>
    </w:p>
    <w:p w14:paraId="0355A22A" w14:textId="77777777" w:rsidR="003950EA" w:rsidRDefault="003950EA" w:rsidP="008100D0">
      <w:pPr>
        <w:rPr>
          <w:rFonts w:cs="Arial"/>
          <w:b/>
          <w:szCs w:val="22"/>
        </w:rPr>
      </w:pPr>
    </w:p>
    <w:p w14:paraId="2BCA2918" w14:textId="77777777" w:rsidR="00175902" w:rsidRPr="00247CC1" w:rsidRDefault="00175902" w:rsidP="00F01D66">
      <w:pPr>
        <w:ind w:left="567" w:hanging="567"/>
        <w:rPr>
          <w:rFonts w:cs="Arial"/>
          <w:b/>
          <w:szCs w:val="22"/>
          <w:lang w:val="en-US"/>
        </w:rPr>
      </w:pPr>
      <w:r w:rsidRPr="00247CC1">
        <w:rPr>
          <w:rFonts w:cs="Arial"/>
          <w:b/>
          <w:szCs w:val="22"/>
          <w:lang w:val="en-US"/>
        </w:rPr>
        <w:t>5.</w:t>
      </w:r>
      <w:r w:rsidRPr="00247CC1">
        <w:rPr>
          <w:rFonts w:cs="Arial"/>
          <w:b/>
          <w:szCs w:val="22"/>
          <w:lang w:val="en-US"/>
        </w:rPr>
        <w:tab/>
        <w:t>Section 4.15(1)(a)(iiia) Any Planning Agreement that has been entered into under Section 93F, or any draft planning agreement that a development has offered to enter into under Section 93F</w:t>
      </w:r>
    </w:p>
    <w:p w14:paraId="05974AF9" w14:textId="77777777" w:rsidR="00175902" w:rsidRPr="00247CC1" w:rsidRDefault="00175902" w:rsidP="00175902">
      <w:pPr>
        <w:rPr>
          <w:rFonts w:cs="Arial"/>
          <w:b/>
          <w:szCs w:val="22"/>
          <w:lang w:val="en-US"/>
        </w:rPr>
      </w:pPr>
    </w:p>
    <w:p w14:paraId="1823F05A" w14:textId="67D66144" w:rsidR="00175902" w:rsidRDefault="00091085" w:rsidP="008100D0">
      <w:pPr>
        <w:rPr>
          <w:rFonts w:cs="Arial"/>
          <w:szCs w:val="22"/>
        </w:rPr>
      </w:pPr>
      <w:r>
        <w:rPr>
          <w:rFonts w:cs="Arial"/>
          <w:szCs w:val="22"/>
        </w:rPr>
        <w:t>There is a</w:t>
      </w:r>
      <w:r w:rsidR="00E32431">
        <w:rPr>
          <w:rFonts w:cs="Arial"/>
          <w:szCs w:val="22"/>
        </w:rPr>
        <w:t xml:space="preserve"> planning agreement </w:t>
      </w:r>
      <w:r>
        <w:rPr>
          <w:rFonts w:cs="Arial"/>
          <w:szCs w:val="22"/>
        </w:rPr>
        <w:t>in place which requires the dedication of the facility to Council</w:t>
      </w:r>
      <w:r w:rsidR="00E32431">
        <w:rPr>
          <w:rFonts w:cs="Arial"/>
          <w:szCs w:val="22"/>
        </w:rPr>
        <w:t>.</w:t>
      </w:r>
    </w:p>
    <w:p w14:paraId="35C86185" w14:textId="77777777" w:rsidR="00E32431" w:rsidRPr="00E32431" w:rsidRDefault="00E32431" w:rsidP="008100D0">
      <w:pPr>
        <w:rPr>
          <w:rFonts w:cs="Arial"/>
          <w:szCs w:val="22"/>
        </w:rPr>
      </w:pPr>
    </w:p>
    <w:p w14:paraId="63520754" w14:textId="77777777" w:rsidR="00175902" w:rsidRPr="00247CC1" w:rsidRDefault="00175902" w:rsidP="00175902">
      <w:pPr>
        <w:rPr>
          <w:rFonts w:cs="Arial"/>
          <w:b/>
          <w:szCs w:val="22"/>
          <w:lang w:val="en-US"/>
        </w:rPr>
      </w:pPr>
      <w:r w:rsidRPr="00247CC1">
        <w:rPr>
          <w:rFonts w:cs="Arial"/>
          <w:b/>
          <w:szCs w:val="22"/>
          <w:lang w:val="en-US"/>
        </w:rPr>
        <w:t>6.</w:t>
      </w:r>
      <w:r w:rsidRPr="00247CC1">
        <w:rPr>
          <w:rFonts w:cs="Arial"/>
          <w:b/>
          <w:szCs w:val="22"/>
          <w:lang w:val="en-US"/>
        </w:rPr>
        <w:tab/>
        <w:t xml:space="preserve">Section 4.15(1)(b) The likely impacts of development </w:t>
      </w:r>
    </w:p>
    <w:p w14:paraId="5CEFFD74" w14:textId="77777777" w:rsidR="00175902" w:rsidRDefault="00175902" w:rsidP="008100D0">
      <w:pPr>
        <w:rPr>
          <w:rFonts w:cs="Arial"/>
          <w:b/>
          <w:szCs w:val="22"/>
        </w:rPr>
      </w:pPr>
    </w:p>
    <w:p w14:paraId="7DDB201B" w14:textId="2B5874CD" w:rsidR="00175902" w:rsidRDefault="00921596" w:rsidP="008100D0">
      <w:pPr>
        <w:rPr>
          <w:rFonts w:cs="Arial"/>
          <w:szCs w:val="22"/>
        </w:rPr>
      </w:pPr>
      <w:r w:rsidRPr="00921596">
        <w:rPr>
          <w:rFonts w:cs="Arial"/>
          <w:szCs w:val="22"/>
        </w:rPr>
        <w:t xml:space="preserve">The likely impact of the development has been considered extensively in the </w:t>
      </w:r>
      <w:r>
        <w:rPr>
          <w:rFonts w:cs="Arial"/>
          <w:szCs w:val="22"/>
        </w:rPr>
        <w:t>assessment of the proposed development against the relevant controls. The proposal is suitable having regard to its context, impact upon the natural and built environment and surrounding land uses. The proposal is likely to have a positive social and economic impact</w:t>
      </w:r>
      <w:r w:rsidR="00641D34">
        <w:rPr>
          <w:rFonts w:cs="Arial"/>
          <w:szCs w:val="22"/>
        </w:rPr>
        <w:t xml:space="preserve"> a</w:t>
      </w:r>
      <w:r>
        <w:rPr>
          <w:rFonts w:cs="Arial"/>
          <w:szCs w:val="22"/>
        </w:rPr>
        <w:t>n</w:t>
      </w:r>
      <w:r w:rsidR="00641D34">
        <w:rPr>
          <w:rFonts w:cs="Arial"/>
          <w:szCs w:val="22"/>
        </w:rPr>
        <w:t>d</w:t>
      </w:r>
      <w:r>
        <w:rPr>
          <w:rFonts w:cs="Arial"/>
          <w:szCs w:val="22"/>
        </w:rPr>
        <w:t xml:space="preserve"> is suitably located</w:t>
      </w:r>
      <w:r w:rsidR="00641D34">
        <w:rPr>
          <w:rFonts w:cs="Arial"/>
          <w:szCs w:val="22"/>
        </w:rPr>
        <w:t xml:space="preserve"> in proximity to a main road and</w:t>
      </w:r>
      <w:r w:rsidR="00091085">
        <w:rPr>
          <w:rFonts w:cs="Arial"/>
          <w:szCs w:val="22"/>
        </w:rPr>
        <w:t xml:space="preserve"> within the Masterplanned estate of </w:t>
      </w:r>
      <w:r w:rsidR="00091085">
        <w:t>Macarthur Heights</w:t>
      </w:r>
      <w:r w:rsidR="00641D34">
        <w:rPr>
          <w:rFonts w:cs="Arial"/>
          <w:szCs w:val="22"/>
        </w:rPr>
        <w:t>, as well as the train station and CBD.</w:t>
      </w:r>
    </w:p>
    <w:p w14:paraId="5A6BAB43" w14:textId="77777777" w:rsidR="00641D34" w:rsidRDefault="00641D34" w:rsidP="008100D0">
      <w:pPr>
        <w:rPr>
          <w:rFonts w:cs="Arial"/>
          <w:szCs w:val="22"/>
        </w:rPr>
      </w:pPr>
    </w:p>
    <w:p w14:paraId="6F960221" w14:textId="7AC56A7D" w:rsidR="00641D34" w:rsidRDefault="00641D34" w:rsidP="008100D0">
      <w:pPr>
        <w:rPr>
          <w:rFonts w:cs="Arial"/>
          <w:szCs w:val="22"/>
        </w:rPr>
      </w:pPr>
      <w:r>
        <w:rPr>
          <w:rFonts w:cs="Arial"/>
          <w:szCs w:val="22"/>
        </w:rPr>
        <w:t xml:space="preserve">The site has been </w:t>
      </w:r>
      <w:r w:rsidR="00245852">
        <w:rPr>
          <w:rFonts w:cs="Arial"/>
          <w:szCs w:val="22"/>
        </w:rPr>
        <w:t>reviewed in terms of contamination and deemed suitable for the proposed use.</w:t>
      </w:r>
    </w:p>
    <w:p w14:paraId="0293458F" w14:textId="66E03412" w:rsidR="006842D0" w:rsidRDefault="006842D0" w:rsidP="008100D0">
      <w:pPr>
        <w:rPr>
          <w:rFonts w:cs="Arial"/>
          <w:szCs w:val="22"/>
        </w:rPr>
      </w:pPr>
    </w:p>
    <w:p w14:paraId="423A8E6D" w14:textId="1F674AC5" w:rsidR="006842D0" w:rsidRDefault="006842D0" w:rsidP="008100D0">
      <w:pPr>
        <w:rPr>
          <w:rFonts w:cs="Arial"/>
          <w:szCs w:val="22"/>
        </w:rPr>
      </w:pPr>
      <w:r>
        <w:rPr>
          <w:rFonts w:cs="Arial"/>
          <w:szCs w:val="22"/>
        </w:rPr>
        <w:t>The acoustic impacts of the proposed development have been considered and recommendations contained within the provided Acoustic Report regarding construction standards, primarily with respect to glazing and plant.</w:t>
      </w:r>
    </w:p>
    <w:p w14:paraId="58AC2FB9" w14:textId="60AFA2F9" w:rsidR="006842D0" w:rsidRDefault="006842D0" w:rsidP="008100D0">
      <w:pPr>
        <w:rPr>
          <w:rFonts w:cs="Arial"/>
          <w:szCs w:val="22"/>
        </w:rPr>
      </w:pPr>
    </w:p>
    <w:p w14:paraId="4D0C1155" w14:textId="7B0ACDC1" w:rsidR="006842D0" w:rsidRDefault="006842D0" w:rsidP="008100D0">
      <w:pPr>
        <w:rPr>
          <w:rFonts w:cs="Arial"/>
          <w:szCs w:val="22"/>
        </w:rPr>
      </w:pPr>
      <w:r>
        <w:rPr>
          <w:rFonts w:cs="Arial"/>
          <w:szCs w:val="22"/>
        </w:rPr>
        <w:t>The design of the development allows for a high level of casual surveillance and assists with activating a disused site. The four principles of Crime Prevention Through Environmental Design being surveillance, access control, territorial reinforcement and space management have been incorporated into the design of the building</w:t>
      </w:r>
      <w:r w:rsidR="0092750D">
        <w:rPr>
          <w:rFonts w:cs="Arial"/>
          <w:szCs w:val="22"/>
        </w:rPr>
        <w:t xml:space="preserve"> and</w:t>
      </w:r>
      <w:r>
        <w:rPr>
          <w:rFonts w:cs="Arial"/>
          <w:szCs w:val="22"/>
        </w:rPr>
        <w:t xml:space="preserve"> surrounding, including the car parking</w:t>
      </w:r>
      <w:r w:rsidR="0092750D">
        <w:rPr>
          <w:rFonts w:cs="Arial"/>
          <w:szCs w:val="22"/>
        </w:rPr>
        <w:t xml:space="preserve"> to ensure a safe site for all users at all times of day and night.</w:t>
      </w:r>
    </w:p>
    <w:p w14:paraId="68DC8F31" w14:textId="77777777" w:rsidR="008F5AA6" w:rsidRDefault="008F5AA6" w:rsidP="008100D0">
      <w:pPr>
        <w:rPr>
          <w:rFonts w:cs="Arial"/>
          <w:szCs w:val="22"/>
        </w:rPr>
      </w:pPr>
    </w:p>
    <w:p w14:paraId="706E3785" w14:textId="55AA3DA3" w:rsidR="008F5AA6" w:rsidRDefault="003659F3" w:rsidP="008100D0">
      <w:pPr>
        <w:rPr>
          <w:rFonts w:cs="Arial"/>
          <w:szCs w:val="22"/>
        </w:rPr>
      </w:pPr>
      <w:r>
        <w:rPr>
          <w:rFonts w:cs="Arial"/>
          <w:szCs w:val="22"/>
        </w:rPr>
        <w:t>An e</w:t>
      </w:r>
      <w:r w:rsidR="008F5AA6">
        <w:rPr>
          <w:rFonts w:cs="Arial"/>
          <w:szCs w:val="22"/>
        </w:rPr>
        <w:t>xtensive review with respect to stormwater and drainage</w:t>
      </w:r>
      <w:r w:rsidR="0092750D">
        <w:rPr>
          <w:rFonts w:cs="Arial"/>
          <w:szCs w:val="22"/>
        </w:rPr>
        <w:t>, with particular attention given to the existing weir as its capacity is altered by the location of the proposed building</w:t>
      </w:r>
      <w:r w:rsidR="008F5AA6">
        <w:rPr>
          <w:rFonts w:cs="Arial"/>
          <w:szCs w:val="22"/>
        </w:rPr>
        <w:t xml:space="preserve">, as well as traffic and </w:t>
      </w:r>
      <w:r w:rsidR="00F96BF4">
        <w:rPr>
          <w:rFonts w:cs="Arial"/>
          <w:szCs w:val="22"/>
        </w:rPr>
        <w:t>vehicular</w:t>
      </w:r>
      <w:r w:rsidR="008F5AA6">
        <w:rPr>
          <w:rFonts w:cs="Arial"/>
          <w:szCs w:val="22"/>
        </w:rPr>
        <w:t xml:space="preserve"> access has been undertaken by Council’s </w:t>
      </w:r>
      <w:r w:rsidR="00F96BF4">
        <w:rPr>
          <w:rFonts w:cs="Arial"/>
          <w:szCs w:val="22"/>
        </w:rPr>
        <w:t xml:space="preserve">Engineers and City </w:t>
      </w:r>
      <w:r>
        <w:rPr>
          <w:rFonts w:cs="Arial"/>
          <w:szCs w:val="22"/>
        </w:rPr>
        <w:t xml:space="preserve">Delivery </w:t>
      </w:r>
      <w:r w:rsidR="00F96BF4">
        <w:rPr>
          <w:rFonts w:cs="Arial"/>
          <w:szCs w:val="22"/>
        </w:rPr>
        <w:t>Section. The information that has been received from the applicant is sufficient to be satisfied that the proposed development is suitable</w:t>
      </w:r>
      <w:r w:rsidR="009E1807">
        <w:rPr>
          <w:rFonts w:cs="Arial"/>
          <w:szCs w:val="22"/>
        </w:rPr>
        <w:t>.</w:t>
      </w:r>
    </w:p>
    <w:p w14:paraId="1A82894C" w14:textId="77777777" w:rsidR="00175902" w:rsidRPr="00450D2E" w:rsidRDefault="00175902" w:rsidP="008100D0">
      <w:pPr>
        <w:rPr>
          <w:rFonts w:cs="Arial"/>
          <w:b/>
          <w:szCs w:val="22"/>
        </w:rPr>
      </w:pPr>
    </w:p>
    <w:p w14:paraId="1CD9E4EE" w14:textId="77777777" w:rsidR="002B5ACB" w:rsidRPr="00450D2E" w:rsidRDefault="00C44F90" w:rsidP="008100D0">
      <w:pPr>
        <w:rPr>
          <w:rFonts w:cs="Arial"/>
          <w:b/>
          <w:szCs w:val="22"/>
        </w:rPr>
      </w:pPr>
      <w:r w:rsidRPr="00450D2E">
        <w:rPr>
          <w:rFonts w:cs="Arial"/>
          <w:b/>
          <w:szCs w:val="22"/>
        </w:rPr>
        <w:t>Campbelltown City Council Section 94A Development Contributions Plan</w:t>
      </w:r>
    </w:p>
    <w:p w14:paraId="6E303A67" w14:textId="77777777" w:rsidR="008100D0" w:rsidRPr="00450D2E" w:rsidRDefault="008100D0" w:rsidP="008100D0">
      <w:pPr>
        <w:rPr>
          <w:rFonts w:cs="Arial"/>
          <w:b/>
          <w:szCs w:val="22"/>
        </w:rPr>
      </w:pPr>
    </w:p>
    <w:p w14:paraId="4B3D673F" w14:textId="709A2260" w:rsidR="000E2575" w:rsidRPr="00450D2E" w:rsidRDefault="005E774D">
      <w:r w:rsidRPr="00450D2E">
        <w:lastRenderedPageBreak/>
        <w:t>Section 94</w:t>
      </w:r>
      <w:r w:rsidR="003659F3">
        <w:t>A</w:t>
      </w:r>
      <w:r w:rsidRPr="00450D2E">
        <w:t xml:space="preserve"> contributions apply to the development and </w:t>
      </w:r>
      <w:r w:rsidR="00450D2E" w:rsidRPr="00450D2E">
        <w:t>appropriate conditions of consent have been recommended.</w:t>
      </w:r>
    </w:p>
    <w:p w14:paraId="0DAEB009" w14:textId="77777777" w:rsidR="00450D2E" w:rsidRPr="00450D2E" w:rsidRDefault="00450D2E">
      <w:pPr>
        <w:rPr>
          <w:szCs w:val="22"/>
        </w:rPr>
      </w:pPr>
    </w:p>
    <w:p w14:paraId="01A3FC13" w14:textId="77777777" w:rsidR="00175902" w:rsidRPr="00450D2E" w:rsidRDefault="00175902" w:rsidP="00175902">
      <w:pPr>
        <w:rPr>
          <w:b/>
        </w:rPr>
      </w:pPr>
      <w:r w:rsidRPr="00450D2E">
        <w:rPr>
          <w:b/>
        </w:rPr>
        <w:t>7.</w:t>
      </w:r>
      <w:r w:rsidRPr="00450D2E">
        <w:rPr>
          <w:b/>
        </w:rPr>
        <w:tab/>
        <w:t xml:space="preserve">Section 4.15(1)(c) The Suitability of the Site for the Development </w:t>
      </w:r>
    </w:p>
    <w:p w14:paraId="0B0A1E3A" w14:textId="77777777" w:rsidR="00D62A5F" w:rsidRPr="00450D2E" w:rsidRDefault="00D62A5F">
      <w:pPr>
        <w:rPr>
          <w:szCs w:val="22"/>
        </w:rPr>
      </w:pPr>
    </w:p>
    <w:p w14:paraId="1E3648D4" w14:textId="669E7EF2" w:rsidR="009A4855" w:rsidRPr="009A4855" w:rsidRDefault="000F0127">
      <w:r>
        <w:t>The subject site is suitably zoned for the proposed development. The design and siting of the buildings is considered responsive to the site attributes and the development is responsive to the desired character of area in accordance with the zone objectives.</w:t>
      </w:r>
    </w:p>
    <w:p w14:paraId="23949D02" w14:textId="77777777" w:rsidR="00245852" w:rsidRDefault="00245852">
      <w:pPr>
        <w:rPr>
          <w:szCs w:val="22"/>
        </w:rPr>
      </w:pPr>
    </w:p>
    <w:p w14:paraId="17582976" w14:textId="77777777" w:rsidR="0055697D" w:rsidRPr="00247CC1" w:rsidRDefault="0055697D" w:rsidP="00F01D66">
      <w:pPr>
        <w:ind w:left="567" w:hanging="567"/>
        <w:rPr>
          <w:rFonts w:cs="Arial"/>
          <w:b/>
          <w:szCs w:val="22"/>
          <w:lang w:val="en-US"/>
        </w:rPr>
      </w:pPr>
      <w:r w:rsidRPr="00247CC1">
        <w:rPr>
          <w:rFonts w:cs="Arial"/>
          <w:b/>
          <w:szCs w:val="22"/>
          <w:lang w:val="en-US"/>
        </w:rPr>
        <w:t>8.</w:t>
      </w:r>
      <w:r w:rsidRPr="00247CC1">
        <w:rPr>
          <w:rFonts w:cs="Arial"/>
          <w:b/>
          <w:szCs w:val="22"/>
          <w:lang w:val="en-US"/>
        </w:rPr>
        <w:tab/>
        <w:t xml:space="preserve">Section 4.15(1)(d) Any Submissions Made in Accordance with This Act or the Regulations </w:t>
      </w:r>
    </w:p>
    <w:p w14:paraId="2C3B59E4" w14:textId="77777777" w:rsidR="00D62A5F" w:rsidRDefault="00D62A5F" w:rsidP="00D62A5F">
      <w:pPr>
        <w:rPr>
          <w:szCs w:val="22"/>
        </w:rPr>
      </w:pPr>
    </w:p>
    <w:p w14:paraId="7BF43CA1" w14:textId="77777777" w:rsidR="00045F3E" w:rsidRDefault="00045F3E" w:rsidP="00045F3E">
      <w:r>
        <w:t>Part 9 of Campbelltown (Sustainable City) Development Control Plan 2015 outlines Council’s public participation policy in regard to Council Strategic Planning Documents (CSPDs) and Development Applications (DAs).</w:t>
      </w:r>
    </w:p>
    <w:p w14:paraId="63C6E8E8" w14:textId="77777777" w:rsidR="00045F3E" w:rsidRDefault="00045F3E" w:rsidP="00045F3E"/>
    <w:p w14:paraId="60E1EA9D" w14:textId="6978E912" w:rsidR="00045F3E" w:rsidRDefault="00045F3E" w:rsidP="00045F3E">
      <w:r w:rsidRPr="008111B7">
        <w:t>The policy requires applications proposing specified land uses and construction on land adjoining allotments where residential development is permissible to be publicly notified. The subject application was required to undergo the notification process.</w:t>
      </w:r>
    </w:p>
    <w:p w14:paraId="55F27D2C" w14:textId="77777777" w:rsidR="00045F3E" w:rsidRDefault="00045F3E" w:rsidP="00045F3E"/>
    <w:p w14:paraId="52B8EFA7" w14:textId="18DC7939" w:rsidR="00045F3E" w:rsidRDefault="00045F3E" w:rsidP="00045F3E">
      <w:r w:rsidRPr="008111B7">
        <w:t xml:space="preserve">The application was </w:t>
      </w:r>
      <w:r w:rsidR="008111B7" w:rsidRPr="008111B7">
        <w:t xml:space="preserve">publicly exhibited and </w:t>
      </w:r>
      <w:r w:rsidRPr="008111B7">
        <w:t xml:space="preserve">notified to the surrounding property owners by way of a letter and accompanying plans. The </w:t>
      </w:r>
      <w:r w:rsidR="008111B7" w:rsidRPr="008111B7">
        <w:t xml:space="preserve">application was placed on exhibition </w:t>
      </w:r>
      <w:r w:rsidR="007750B8">
        <w:t xml:space="preserve">to </w:t>
      </w:r>
      <w:r w:rsidRPr="008111B7">
        <w:t xml:space="preserve">provide </w:t>
      </w:r>
      <w:r w:rsidR="003659F3">
        <w:t xml:space="preserve">the opportunity for </w:t>
      </w:r>
      <w:r w:rsidRPr="008111B7">
        <w:t>comments regarding the proposal. Additionally, a sign bearing a set of notification plans was required to be displayed on site for the duration of the assessment.</w:t>
      </w:r>
    </w:p>
    <w:p w14:paraId="5D232F6F" w14:textId="29DFAA37" w:rsidR="007750B8" w:rsidRDefault="007750B8" w:rsidP="00045F3E"/>
    <w:p w14:paraId="645ACBD1" w14:textId="079A14C5" w:rsidR="00CD45CD" w:rsidRDefault="007750B8" w:rsidP="00CD45CD">
      <w:pPr>
        <w:rPr>
          <w:bCs/>
          <w:szCs w:val="22"/>
        </w:rPr>
      </w:pPr>
      <w:r>
        <w:rPr>
          <w:rFonts w:cs="Arial"/>
          <w:bCs/>
          <w:szCs w:val="22"/>
        </w:rPr>
        <w:t xml:space="preserve">The application as originally notified between 20 August 2018 to 24 September 2018 and one (1) submission received. The amended plans were re-notified between 19 July 2020 to 17 August 2020 and no submissions were received. </w:t>
      </w:r>
      <w:r w:rsidR="00CD45CD" w:rsidRPr="008111B7">
        <w:rPr>
          <w:bCs/>
          <w:szCs w:val="22"/>
        </w:rPr>
        <w:t>One submission was received</w:t>
      </w:r>
      <w:r w:rsidR="00CD45CD">
        <w:rPr>
          <w:bCs/>
          <w:szCs w:val="22"/>
        </w:rPr>
        <w:t xml:space="preserve"> in regard to</w:t>
      </w:r>
      <w:r w:rsidR="00CD45CD" w:rsidRPr="008111B7">
        <w:rPr>
          <w:bCs/>
          <w:szCs w:val="22"/>
        </w:rPr>
        <w:t xml:space="preserve"> the </w:t>
      </w:r>
      <w:r>
        <w:rPr>
          <w:bCs/>
          <w:szCs w:val="22"/>
        </w:rPr>
        <w:t xml:space="preserve">originally </w:t>
      </w:r>
      <w:r w:rsidR="00CD45CD" w:rsidRPr="008111B7">
        <w:rPr>
          <w:bCs/>
          <w:szCs w:val="22"/>
        </w:rPr>
        <w:t>proposed development</w:t>
      </w:r>
      <w:r w:rsidR="00CD45CD">
        <w:rPr>
          <w:bCs/>
          <w:szCs w:val="22"/>
        </w:rPr>
        <w:t>. The issues raised in the submission are addressed below:</w:t>
      </w:r>
    </w:p>
    <w:p w14:paraId="0A4A06B7" w14:textId="77777777" w:rsidR="00CD45CD" w:rsidRDefault="00CD45CD" w:rsidP="00CD45CD">
      <w:pPr>
        <w:rPr>
          <w:bCs/>
          <w:szCs w:val="22"/>
        </w:rPr>
      </w:pPr>
    </w:p>
    <w:p w14:paraId="54F062A3" w14:textId="2CCD8B63" w:rsidR="00CD45CD" w:rsidRPr="00BD77E9" w:rsidRDefault="00CD45CD" w:rsidP="00CD45CD">
      <w:pPr>
        <w:pStyle w:val="Header"/>
        <w:tabs>
          <w:tab w:val="left" w:pos="720"/>
        </w:tabs>
        <w:ind w:right="187"/>
        <w:rPr>
          <w:rFonts w:cs="Arial"/>
          <w:i/>
          <w:szCs w:val="22"/>
        </w:rPr>
      </w:pPr>
      <w:r w:rsidRPr="00F14B07">
        <w:rPr>
          <w:rFonts w:cs="Arial"/>
          <w:b/>
          <w:szCs w:val="22"/>
        </w:rPr>
        <w:t>Issue:</w:t>
      </w:r>
      <w:r w:rsidRPr="009A7B28">
        <w:rPr>
          <w:rFonts w:cs="Arial"/>
          <w:szCs w:val="22"/>
        </w:rPr>
        <w:t>.</w:t>
      </w:r>
      <w:r>
        <w:rPr>
          <w:rFonts w:cs="Arial"/>
          <w:szCs w:val="22"/>
        </w:rPr>
        <w:t xml:space="preserve"> Excited to have such a development occur, however disappointed that a public pool was not provided as part of the proposed development, not just for rehabilitation and classes as proposed. Would be a benefit to the community and environment due to increase in housing in area, climate change and would reduce number of backyard pools.</w:t>
      </w:r>
    </w:p>
    <w:p w14:paraId="2504DDFC" w14:textId="77777777" w:rsidR="00CD45CD" w:rsidRDefault="00CD45CD" w:rsidP="00CD45CD">
      <w:pPr>
        <w:rPr>
          <w:rFonts w:cs="Arial"/>
          <w:b/>
          <w:szCs w:val="22"/>
        </w:rPr>
      </w:pPr>
    </w:p>
    <w:p w14:paraId="248E4984" w14:textId="78AE6A39" w:rsidR="00CD45CD" w:rsidRPr="007750B8" w:rsidRDefault="00CD45CD" w:rsidP="00CD45CD">
      <w:pPr>
        <w:rPr>
          <w:bCs/>
        </w:rPr>
      </w:pPr>
      <w:r w:rsidRPr="00F14B07">
        <w:rPr>
          <w:rFonts w:cs="Arial"/>
          <w:b/>
          <w:szCs w:val="22"/>
        </w:rPr>
        <w:t>Response:</w:t>
      </w:r>
      <w:r w:rsidR="007750B8">
        <w:rPr>
          <w:rFonts w:cs="Arial"/>
          <w:bCs/>
          <w:szCs w:val="22"/>
        </w:rPr>
        <w:t xml:space="preserve"> Whilst it is noted that there is a desire for a public pool, it has not been identified for this location and the proposed Centre of Excellence will have a positive benefit to the community.</w:t>
      </w:r>
    </w:p>
    <w:p w14:paraId="6F8F9B19" w14:textId="77777777" w:rsidR="008111B7" w:rsidRDefault="008111B7" w:rsidP="00045F3E">
      <w:pPr>
        <w:rPr>
          <w:szCs w:val="22"/>
        </w:rPr>
      </w:pPr>
    </w:p>
    <w:p w14:paraId="733DF3D5" w14:textId="77777777" w:rsidR="0055697D" w:rsidRPr="00247CC1" w:rsidRDefault="0055697D" w:rsidP="0055697D">
      <w:pPr>
        <w:rPr>
          <w:rFonts w:cs="Arial"/>
          <w:b/>
          <w:szCs w:val="22"/>
          <w:lang w:val="en-US"/>
        </w:rPr>
      </w:pPr>
      <w:r w:rsidRPr="00247CC1">
        <w:rPr>
          <w:rFonts w:cs="Arial"/>
          <w:b/>
          <w:szCs w:val="22"/>
          <w:lang w:val="en-US"/>
        </w:rPr>
        <w:t>9.</w:t>
      </w:r>
      <w:r w:rsidRPr="00247CC1">
        <w:rPr>
          <w:rFonts w:cs="Arial"/>
          <w:b/>
          <w:szCs w:val="22"/>
          <w:lang w:val="en-US"/>
        </w:rPr>
        <w:tab/>
        <w:t xml:space="preserve">Section 4.15(1)(e) The Public Interest </w:t>
      </w:r>
    </w:p>
    <w:p w14:paraId="2AC025FF" w14:textId="77777777" w:rsidR="00FE5485" w:rsidRDefault="00FE5485" w:rsidP="00FE5485">
      <w:pPr>
        <w:ind w:left="720" w:hanging="720"/>
        <w:rPr>
          <w:b/>
          <w:bCs/>
        </w:rPr>
      </w:pPr>
    </w:p>
    <w:p w14:paraId="287E659B" w14:textId="77777777" w:rsidR="00B97CF8" w:rsidRPr="00B97CF8" w:rsidRDefault="00B97CF8" w:rsidP="00B97CF8">
      <w:pPr>
        <w:rPr>
          <w:bCs/>
        </w:rPr>
      </w:pPr>
      <w:r w:rsidRPr="00B97CF8">
        <w:rPr>
          <w:bCs/>
        </w:rPr>
        <w:t xml:space="preserve">Having </w:t>
      </w:r>
      <w:r>
        <w:rPr>
          <w:bCs/>
        </w:rPr>
        <w:t>regard to the issues discussed in the assessment report and those identified in the submission, it is considered that the proposed development is in keeping with the public interest.</w:t>
      </w:r>
    </w:p>
    <w:p w14:paraId="44736856" w14:textId="77777777" w:rsidR="00B40FBB" w:rsidRDefault="00B40FBB" w:rsidP="00045F3E">
      <w:pPr>
        <w:rPr>
          <w:b/>
          <w:szCs w:val="22"/>
        </w:rPr>
      </w:pPr>
      <w:r>
        <w:rPr>
          <w:b/>
          <w:szCs w:val="22"/>
        </w:rPr>
        <w:t>Referrals</w:t>
      </w:r>
    </w:p>
    <w:p w14:paraId="1A76878E" w14:textId="77777777" w:rsidR="003C4BE6" w:rsidRDefault="003C4BE6" w:rsidP="00045F3E">
      <w:pPr>
        <w:rPr>
          <w:b/>
          <w:szCs w:val="22"/>
        </w:rPr>
      </w:pPr>
    </w:p>
    <w:p w14:paraId="6A7E2B04" w14:textId="77777777" w:rsidR="003C4BE6" w:rsidRPr="00813128" w:rsidRDefault="003C4BE6" w:rsidP="00A00CDC">
      <w:pPr>
        <w:rPr>
          <w:i/>
          <w:szCs w:val="22"/>
        </w:rPr>
      </w:pPr>
      <w:r w:rsidRPr="00813128">
        <w:rPr>
          <w:i/>
          <w:szCs w:val="22"/>
        </w:rPr>
        <w:t>Development Engineers</w:t>
      </w:r>
    </w:p>
    <w:p w14:paraId="0545355D" w14:textId="77777777" w:rsidR="00F14B79" w:rsidRPr="00813128" w:rsidRDefault="00D7059E" w:rsidP="00A00CDC">
      <w:pPr>
        <w:tabs>
          <w:tab w:val="clear" w:pos="567"/>
        </w:tabs>
        <w:autoSpaceDE w:val="0"/>
        <w:autoSpaceDN w:val="0"/>
        <w:adjustRightInd w:val="0"/>
        <w:rPr>
          <w:szCs w:val="22"/>
        </w:rPr>
      </w:pPr>
      <w:r w:rsidRPr="00813128">
        <w:rPr>
          <w:rFonts w:cs="Arial"/>
          <w:szCs w:val="22"/>
        </w:rPr>
        <w:t>The proposed development was referred to Council’s Development Engineer, who reviewed the</w:t>
      </w:r>
      <w:r w:rsidR="00A00CDC" w:rsidRPr="00813128">
        <w:rPr>
          <w:rFonts w:cs="Arial"/>
          <w:szCs w:val="22"/>
        </w:rPr>
        <w:t xml:space="preserve"> </w:t>
      </w:r>
      <w:r w:rsidRPr="00813128">
        <w:rPr>
          <w:rFonts w:cs="Arial"/>
          <w:szCs w:val="22"/>
        </w:rPr>
        <w:t>proposed development and imposed conditions of consent.</w:t>
      </w:r>
    </w:p>
    <w:p w14:paraId="4B1CDC65" w14:textId="77777777" w:rsidR="003C4BE6" w:rsidRPr="00813128" w:rsidRDefault="003C4BE6" w:rsidP="00A00CDC">
      <w:pPr>
        <w:rPr>
          <w:b/>
          <w:szCs w:val="22"/>
        </w:rPr>
      </w:pPr>
    </w:p>
    <w:p w14:paraId="2D3FDD98" w14:textId="2CD6D716" w:rsidR="003C4BE6" w:rsidRPr="00813128" w:rsidRDefault="003C4BE6" w:rsidP="00A00CDC">
      <w:pPr>
        <w:rPr>
          <w:i/>
          <w:szCs w:val="22"/>
        </w:rPr>
      </w:pPr>
      <w:r w:rsidRPr="00813128">
        <w:rPr>
          <w:i/>
          <w:szCs w:val="22"/>
        </w:rPr>
        <w:lastRenderedPageBreak/>
        <w:t xml:space="preserve">City </w:t>
      </w:r>
      <w:r w:rsidR="003659F3" w:rsidRPr="00813128">
        <w:rPr>
          <w:i/>
          <w:szCs w:val="22"/>
        </w:rPr>
        <w:t xml:space="preserve">Delivery </w:t>
      </w:r>
      <w:r w:rsidRPr="00813128">
        <w:rPr>
          <w:i/>
          <w:szCs w:val="22"/>
        </w:rPr>
        <w:t>– Flood and Traffic</w:t>
      </w:r>
    </w:p>
    <w:p w14:paraId="0624CDF7" w14:textId="49063165" w:rsidR="009A4855" w:rsidRPr="00813128" w:rsidRDefault="00D7059E" w:rsidP="00A00CDC">
      <w:pPr>
        <w:tabs>
          <w:tab w:val="clear" w:pos="567"/>
        </w:tabs>
        <w:autoSpaceDE w:val="0"/>
        <w:autoSpaceDN w:val="0"/>
        <w:adjustRightInd w:val="0"/>
        <w:rPr>
          <w:szCs w:val="22"/>
        </w:rPr>
      </w:pPr>
      <w:r w:rsidRPr="00813128">
        <w:rPr>
          <w:rFonts w:cs="Arial"/>
          <w:szCs w:val="22"/>
        </w:rPr>
        <w:t xml:space="preserve">The proposed development was referred to Council’s City </w:t>
      </w:r>
      <w:r w:rsidR="003659F3" w:rsidRPr="00813128">
        <w:rPr>
          <w:rFonts w:cs="Arial"/>
          <w:szCs w:val="22"/>
        </w:rPr>
        <w:t xml:space="preserve">Delivery </w:t>
      </w:r>
      <w:r w:rsidRPr="00813128">
        <w:rPr>
          <w:rFonts w:cs="Arial"/>
          <w:szCs w:val="22"/>
        </w:rPr>
        <w:t>Department – Flood and Traffic, who reviewed the proposed development and imposed conditions of consent.</w:t>
      </w:r>
    </w:p>
    <w:p w14:paraId="4CFE239E" w14:textId="77777777" w:rsidR="003C4BE6" w:rsidRPr="00813128" w:rsidRDefault="003C4BE6" w:rsidP="00A00CDC">
      <w:pPr>
        <w:rPr>
          <w:b/>
          <w:szCs w:val="22"/>
        </w:rPr>
      </w:pPr>
    </w:p>
    <w:p w14:paraId="4CA948A7" w14:textId="77777777" w:rsidR="003C4BE6" w:rsidRPr="00813128" w:rsidRDefault="003C4BE6" w:rsidP="00A00CDC">
      <w:pPr>
        <w:rPr>
          <w:i/>
          <w:szCs w:val="22"/>
        </w:rPr>
      </w:pPr>
      <w:r w:rsidRPr="00813128">
        <w:rPr>
          <w:i/>
          <w:szCs w:val="22"/>
        </w:rPr>
        <w:t>Environment</w:t>
      </w:r>
    </w:p>
    <w:p w14:paraId="155509DC" w14:textId="765FDD7A" w:rsidR="003C4BE6" w:rsidRPr="00813128" w:rsidRDefault="00107284" w:rsidP="00A00CDC">
      <w:pPr>
        <w:rPr>
          <w:szCs w:val="22"/>
        </w:rPr>
      </w:pPr>
      <w:r w:rsidRPr="00813128">
        <w:rPr>
          <w:szCs w:val="22"/>
        </w:rPr>
        <w:t xml:space="preserve">No </w:t>
      </w:r>
      <w:r w:rsidR="003659F3" w:rsidRPr="00813128">
        <w:rPr>
          <w:szCs w:val="22"/>
        </w:rPr>
        <w:t>concerns</w:t>
      </w:r>
      <w:r w:rsidRPr="00813128">
        <w:rPr>
          <w:szCs w:val="22"/>
        </w:rPr>
        <w:t xml:space="preserve"> </w:t>
      </w:r>
      <w:r w:rsidR="00091085" w:rsidRPr="00813128">
        <w:rPr>
          <w:szCs w:val="22"/>
        </w:rPr>
        <w:t>have been raised to the removal of one tree and scattered vegetation</w:t>
      </w:r>
      <w:r w:rsidR="003C4BE6" w:rsidRPr="00813128">
        <w:rPr>
          <w:szCs w:val="22"/>
        </w:rPr>
        <w:t xml:space="preserve">. </w:t>
      </w:r>
    </w:p>
    <w:p w14:paraId="7A67F291" w14:textId="77777777" w:rsidR="003C4BE6" w:rsidRPr="00813128" w:rsidRDefault="003C4BE6" w:rsidP="00A00CDC">
      <w:pPr>
        <w:rPr>
          <w:szCs w:val="22"/>
        </w:rPr>
      </w:pPr>
    </w:p>
    <w:p w14:paraId="5F27770F" w14:textId="77777777" w:rsidR="003C4BE6" w:rsidRPr="00813128" w:rsidRDefault="003C4BE6" w:rsidP="00A00CDC">
      <w:pPr>
        <w:rPr>
          <w:i/>
          <w:szCs w:val="22"/>
        </w:rPr>
      </w:pPr>
      <w:r w:rsidRPr="00813128">
        <w:rPr>
          <w:i/>
          <w:szCs w:val="22"/>
        </w:rPr>
        <w:t>City Growth and Economy</w:t>
      </w:r>
    </w:p>
    <w:p w14:paraId="080F5E1C" w14:textId="56C0896E" w:rsidR="003C4BE6" w:rsidRPr="00813128" w:rsidRDefault="003C4BE6" w:rsidP="00A00CDC">
      <w:pPr>
        <w:rPr>
          <w:szCs w:val="22"/>
        </w:rPr>
      </w:pPr>
      <w:r w:rsidRPr="00813128">
        <w:rPr>
          <w:szCs w:val="22"/>
        </w:rPr>
        <w:t>No comments received</w:t>
      </w:r>
      <w:r w:rsidR="00663D9B" w:rsidRPr="00813128">
        <w:rPr>
          <w:szCs w:val="22"/>
        </w:rPr>
        <w:t>.</w:t>
      </w:r>
    </w:p>
    <w:p w14:paraId="33652165" w14:textId="49BEF0C3" w:rsidR="00091085" w:rsidRPr="00813128" w:rsidRDefault="00091085" w:rsidP="00A00CDC">
      <w:pPr>
        <w:rPr>
          <w:szCs w:val="22"/>
        </w:rPr>
      </w:pPr>
    </w:p>
    <w:p w14:paraId="2A10CE7B" w14:textId="77777777" w:rsidR="00D62A5F" w:rsidRPr="00D62A5F" w:rsidRDefault="0055697D" w:rsidP="00E563F6">
      <w:pPr>
        <w:rPr>
          <w:b/>
          <w:szCs w:val="22"/>
        </w:rPr>
      </w:pPr>
      <w:r w:rsidRPr="00813128">
        <w:rPr>
          <w:b/>
          <w:szCs w:val="22"/>
        </w:rPr>
        <w:t>10</w:t>
      </w:r>
      <w:r w:rsidR="00585932" w:rsidRPr="00813128">
        <w:rPr>
          <w:b/>
          <w:szCs w:val="22"/>
        </w:rPr>
        <w:t>.</w:t>
      </w:r>
      <w:r w:rsidR="00585932" w:rsidRPr="00813128">
        <w:rPr>
          <w:b/>
          <w:szCs w:val="22"/>
        </w:rPr>
        <w:tab/>
      </w:r>
      <w:r w:rsidR="00D62A5F" w:rsidRPr="00813128">
        <w:rPr>
          <w:b/>
          <w:szCs w:val="22"/>
        </w:rPr>
        <w:t>Conclusion</w:t>
      </w:r>
    </w:p>
    <w:p w14:paraId="61CE0F16" w14:textId="77777777" w:rsidR="00D62A5F" w:rsidRDefault="00D62A5F" w:rsidP="00D62A5F">
      <w:pPr>
        <w:rPr>
          <w:szCs w:val="22"/>
        </w:rPr>
      </w:pPr>
    </w:p>
    <w:p w14:paraId="3925A6FE" w14:textId="46F5751D" w:rsidR="00045F3E" w:rsidRDefault="00045F3E" w:rsidP="00045F3E">
      <w:pPr>
        <w:rPr>
          <w:rFonts w:cs="Arial"/>
          <w:szCs w:val="22"/>
        </w:rPr>
      </w:pPr>
      <w:r>
        <w:rPr>
          <w:rFonts w:cs="Arial"/>
          <w:szCs w:val="22"/>
        </w:rPr>
        <w:t xml:space="preserve">The development application </w:t>
      </w:r>
      <w:r w:rsidR="00304500" w:rsidRPr="007E696F">
        <w:rPr>
          <w:rFonts w:cs="Arial"/>
          <w:bCs/>
          <w:szCs w:val="22"/>
        </w:rPr>
        <w:t>3511/2018/DA</w:t>
      </w:r>
      <w:r w:rsidR="00304500">
        <w:rPr>
          <w:rFonts w:cs="Arial"/>
          <w:bCs/>
          <w:szCs w:val="22"/>
        </w:rPr>
        <w:t>-C</w:t>
      </w:r>
      <w:r>
        <w:rPr>
          <w:rFonts w:cs="Arial"/>
          <w:szCs w:val="22"/>
        </w:rPr>
        <w:t xml:space="preserve"> proposes </w:t>
      </w:r>
      <w:r w:rsidR="00091085">
        <w:rPr>
          <w:rFonts w:cs="Arial"/>
          <w:szCs w:val="22"/>
        </w:rPr>
        <w:t>construction of a</w:t>
      </w:r>
      <w:r w:rsidR="00091085" w:rsidRPr="00091085">
        <w:rPr>
          <w:szCs w:val="22"/>
        </w:rPr>
        <w:t xml:space="preserve"> Sports and Health Centre of Excellence Building and associated drainage, car parking, landscaping and signage </w:t>
      </w:r>
      <w:r>
        <w:rPr>
          <w:rFonts w:cs="Arial"/>
          <w:szCs w:val="22"/>
        </w:rPr>
        <w:t xml:space="preserve">at </w:t>
      </w:r>
      <w:r w:rsidR="00091085" w:rsidRPr="00091085">
        <w:rPr>
          <w:rFonts w:cs="Arial"/>
          <w:szCs w:val="22"/>
        </w:rPr>
        <w:t>Lots 3098 DP 1230014, Goldsmith Avenue, Campbelltown</w:t>
      </w:r>
      <w:r>
        <w:rPr>
          <w:rFonts w:cs="Arial"/>
          <w:szCs w:val="22"/>
        </w:rPr>
        <w:t xml:space="preserve">. The proposal has been assessed under Section </w:t>
      </w:r>
      <w:r w:rsidR="00B34457">
        <w:rPr>
          <w:rFonts w:cs="Arial"/>
          <w:szCs w:val="22"/>
        </w:rPr>
        <w:t>4.15</w:t>
      </w:r>
      <w:r>
        <w:rPr>
          <w:rFonts w:cs="Arial"/>
          <w:szCs w:val="22"/>
        </w:rPr>
        <w:t xml:space="preserve"> of the Environmental Planning and Assessment Act 1979.</w:t>
      </w:r>
    </w:p>
    <w:p w14:paraId="74843C9B" w14:textId="77777777" w:rsidR="005578D3" w:rsidRDefault="005578D3" w:rsidP="00045F3E">
      <w:pPr>
        <w:rPr>
          <w:rFonts w:cs="Arial"/>
          <w:szCs w:val="22"/>
        </w:rPr>
      </w:pPr>
    </w:p>
    <w:p w14:paraId="1015FA73" w14:textId="77777777" w:rsidR="005578D3" w:rsidRDefault="005578D3" w:rsidP="00706B1A">
      <w:pPr>
        <w:rPr>
          <w:rFonts w:cs="Arial"/>
          <w:szCs w:val="22"/>
        </w:rPr>
      </w:pPr>
      <w:r w:rsidRPr="005578D3">
        <w:rPr>
          <w:rFonts w:cs="Arial"/>
          <w:szCs w:val="22"/>
        </w:rPr>
        <w:t>It is considered that the overall social and economic impacts of the proposed development</w:t>
      </w:r>
      <w:r w:rsidR="00D91DC5">
        <w:rPr>
          <w:rFonts w:cs="Arial"/>
          <w:szCs w:val="22"/>
        </w:rPr>
        <w:t xml:space="preserve"> </w:t>
      </w:r>
      <w:r w:rsidRPr="005578D3">
        <w:rPr>
          <w:rFonts w:cs="Arial"/>
          <w:szCs w:val="22"/>
        </w:rPr>
        <w:t>would be positive, and that potential impacts on the natural and built environments have and</w:t>
      </w:r>
      <w:r w:rsidR="00D91DC5">
        <w:rPr>
          <w:rFonts w:cs="Arial"/>
          <w:szCs w:val="22"/>
        </w:rPr>
        <w:t xml:space="preserve"> </w:t>
      </w:r>
      <w:r w:rsidRPr="005578D3">
        <w:rPr>
          <w:rFonts w:cs="Arial"/>
          <w:szCs w:val="22"/>
        </w:rPr>
        <w:t>will be mitigated through design measures and conditions of consent.</w:t>
      </w:r>
    </w:p>
    <w:p w14:paraId="3635D63C" w14:textId="77777777" w:rsidR="005578D3" w:rsidRPr="005578D3" w:rsidRDefault="005578D3" w:rsidP="00706B1A">
      <w:pPr>
        <w:rPr>
          <w:rFonts w:cs="Arial"/>
          <w:szCs w:val="22"/>
        </w:rPr>
      </w:pPr>
    </w:p>
    <w:p w14:paraId="4A688813" w14:textId="01B70FE7" w:rsidR="005578D3" w:rsidRDefault="005578D3" w:rsidP="00706B1A">
      <w:pPr>
        <w:rPr>
          <w:rFonts w:cs="Arial"/>
          <w:szCs w:val="22"/>
        </w:rPr>
      </w:pPr>
      <w:r w:rsidRPr="005578D3">
        <w:rPr>
          <w:rFonts w:cs="Arial"/>
          <w:szCs w:val="22"/>
        </w:rPr>
        <w:t>The application was publicly exhibited and notified to surrounding residents</w:t>
      </w:r>
      <w:r w:rsidR="007750B8">
        <w:rPr>
          <w:rFonts w:cs="Arial"/>
          <w:szCs w:val="22"/>
        </w:rPr>
        <w:t>, with o</w:t>
      </w:r>
      <w:r w:rsidR="007750B8" w:rsidRPr="008111B7">
        <w:rPr>
          <w:bCs/>
          <w:szCs w:val="22"/>
        </w:rPr>
        <w:t>ne submission received</w:t>
      </w:r>
      <w:r w:rsidR="007750B8">
        <w:rPr>
          <w:bCs/>
          <w:szCs w:val="22"/>
        </w:rPr>
        <w:t xml:space="preserve"> in regard to</w:t>
      </w:r>
      <w:r w:rsidR="007750B8" w:rsidRPr="008111B7">
        <w:rPr>
          <w:bCs/>
          <w:szCs w:val="22"/>
        </w:rPr>
        <w:t xml:space="preserve"> the </w:t>
      </w:r>
      <w:r w:rsidR="007750B8">
        <w:rPr>
          <w:bCs/>
          <w:szCs w:val="22"/>
        </w:rPr>
        <w:t xml:space="preserve">originally </w:t>
      </w:r>
      <w:r w:rsidR="007750B8" w:rsidRPr="008111B7">
        <w:rPr>
          <w:bCs/>
          <w:szCs w:val="22"/>
        </w:rPr>
        <w:t>proposed development</w:t>
      </w:r>
      <w:r w:rsidR="007750B8">
        <w:rPr>
          <w:bCs/>
          <w:szCs w:val="22"/>
        </w:rPr>
        <w:t>.</w:t>
      </w:r>
      <w:r w:rsidRPr="005578D3">
        <w:rPr>
          <w:rFonts w:cs="Arial"/>
          <w:szCs w:val="22"/>
        </w:rPr>
        <w:t xml:space="preserve"> </w:t>
      </w:r>
      <w:r w:rsidR="007750B8">
        <w:rPr>
          <w:rFonts w:cs="Arial"/>
          <w:szCs w:val="22"/>
        </w:rPr>
        <w:t>T</w:t>
      </w:r>
      <w:r w:rsidR="00091085">
        <w:rPr>
          <w:rFonts w:cs="Arial"/>
          <w:szCs w:val="22"/>
        </w:rPr>
        <w:t>he amended plans</w:t>
      </w:r>
      <w:r w:rsidR="007750B8">
        <w:rPr>
          <w:rFonts w:cs="Arial"/>
          <w:szCs w:val="22"/>
        </w:rPr>
        <w:t xml:space="preserve"> were re-notified</w:t>
      </w:r>
      <w:r w:rsidR="00091085">
        <w:rPr>
          <w:rFonts w:cs="Arial"/>
          <w:szCs w:val="22"/>
        </w:rPr>
        <w:t xml:space="preserve"> </w:t>
      </w:r>
      <w:r w:rsidRPr="005578D3">
        <w:rPr>
          <w:rFonts w:cs="Arial"/>
          <w:szCs w:val="22"/>
        </w:rPr>
        <w:t xml:space="preserve">and </w:t>
      </w:r>
      <w:r w:rsidR="00091085">
        <w:rPr>
          <w:rFonts w:cs="Arial"/>
          <w:szCs w:val="22"/>
        </w:rPr>
        <w:t>no</w:t>
      </w:r>
      <w:r w:rsidR="00706B1A">
        <w:rPr>
          <w:rFonts w:cs="Arial"/>
          <w:szCs w:val="22"/>
        </w:rPr>
        <w:t xml:space="preserve"> s</w:t>
      </w:r>
      <w:r w:rsidRPr="005578D3">
        <w:rPr>
          <w:rFonts w:cs="Arial"/>
          <w:szCs w:val="22"/>
        </w:rPr>
        <w:t>ubmission</w:t>
      </w:r>
      <w:r w:rsidR="00091085">
        <w:rPr>
          <w:rFonts w:cs="Arial"/>
          <w:szCs w:val="22"/>
        </w:rPr>
        <w:t>s were</w:t>
      </w:r>
      <w:r w:rsidRPr="005578D3">
        <w:rPr>
          <w:rFonts w:cs="Arial"/>
          <w:szCs w:val="22"/>
        </w:rPr>
        <w:t xml:space="preserve"> received.</w:t>
      </w:r>
    </w:p>
    <w:p w14:paraId="2739174C" w14:textId="77777777" w:rsidR="005578D3" w:rsidRPr="005578D3" w:rsidRDefault="005578D3" w:rsidP="00706B1A">
      <w:pPr>
        <w:rPr>
          <w:rFonts w:cs="Arial"/>
          <w:szCs w:val="22"/>
        </w:rPr>
      </w:pPr>
    </w:p>
    <w:p w14:paraId="543F82A5" w14:textId="77777777" w:rsidR="005578D3" w:rsidRDefault="005578D3" w:rsidP="00706B1A">
      <w:pPr>
        <w:rPr>
          <w:rFonts w:cs="Arial"/>
          <w:szCs w:val="22"/>
        </w:rPr>
      </w:pPr>
      <w:r w:rsidRPr="005578D3">
        <w:rPr>
          <w:rFonts w:cs="Arial"/>
          <w:szCs w:val="22"/>
        </w:rPr>
        <w:t>The site’s location, zoning and existing land use make it suitable for the proposed</w:t>
      </w:r>
      <w:r w:rsidR="00706B1A">
        <w:rPr>
          <w:rFonts w:cs="Arial"/>
          <w:szCs w:val="22"/>
        </w:rPr>
        <w:t xml:space="preserve"> </w:t>
      </w:r>
      <w:r w:rsidRPr="005578D3">
        <w:rPr>
          <w:rFonts w:cs="Arial"/>
          <w:szCs w:val="22"/>
        </w:rPr>
        <w:t>development, and the proposal is considered to be in the broad interests of the general</w:t>
      </w:r>
      <w:r w:rsidR="00706B1A">
        <w:rPr>
          <w:rFonts w:cs="Arial"/>
          <w:szCs w:val="22"/>
        </w:rPr>
        <w:t xml:space="preserve"> </w:t>
      </w:r>
      <w:r w:rsidRPr="005578D3">
        <w:rPr>
          <w:rFonts w:cs="Arial"/>
          <w:szCs w:val="22"/>
        </w:rPr>
        <w:t>public.</w:t>
      </w:r>
    </w:p>
    <w:p w14:paraId="2383CB16" w14:textId="77777777" w:rsidR="00045F3E" w:rsidRDefault="00045F3E" w:rsidP="00706B1A">
      <w:pPr>
        <w:rPr>
          <w:rFonts w:cs="Arial"/>
          <w:szCs w:val="22"/>
        </w:rPr>
      </w:pPr>
    </w:p>
    <w:p w14:paraId="1212C7FD" w14:textId="77777777" w:rsidR="004237EE" w:rsidRDefault="00045F3E" w:rsidP="00706B1A">
      <w:pPr>
        <w:rPr>
          <w:rFonts w:cs="Arial"/>
          <w:szCs w:val="22"/>
        </w:rPr>
      </w:pPr>
      <w:r>
        <w:rPr>
          <w:rFonts w:cs="Arial"/>
          <w:szCs w:val="22"/>
        </w:rPr>
        <w:t xml:space="preserve">The proposal is largely compliant with the relevant development standards and controls, </w:t>
      </w:r>
      <w:r w:rsidR="00D91DC5">
        <w:rPr>
          <w:rFonts w:cs="Arial"/>
          <w:szCs w:val="22"/>
        </w:rPr>
        <w:t>except for</w:t>
      </w:r>
      <w:r>
        <w:rPr>
          <w:rFonts w:cs="Arial"/>
          <w:szCs w:val="22"/>
        </w:rPr>
        <w:t xml:space="preserve"> some minor variations to the controls, which are addressed within this report and found to be acceptable on merit or have been addressed by way of </w:t>
      </w:r>
      <w:r w:rsidR="00D91DC5">
        <w:rPr>
          <w:rFonts w:cs="Arial"/>
          <w:szCs w:val="22"/>
        </w:rPr>
        <w:t xml:space="preserve">imposition of a </w:t>
      </w:r>
      <w:r>
        <w:rPr>
          <w:rFonts w:cs="Arial"/>
          <w:szCs w:val="22"/>
        </w:rPr>
        <w:t>condition</w:t>
      </w:r>
      <w:r w:rsidR="00D91DC5">
        <w:rPr>
          <w:rFonts w:cs="Arial"/>
          <w:szCs w:val="22"/>
        </w:rPr>
        <w:t xml:space="preserve"> of consent</w:t>
      </w:r>
      <w:r>
        <w:rPr>
          <w:rFonts w:cs="Arial"/>
          <w:szCs w:val="22"/>
        </w:rPr>
        <w:t xml:space="preserve">. </w:t>
      </w:r>
    </w:p>
    <w:p w14:paraId="758EE2D7" w14:textId="77777777" w:rsidR="004237EE" w:rsidRDefault="004237EE" w:rsidP="00706B1A">
      <w:pPr>
        <w:rPr>
          <w:rFonts w:cs="Arial"/>
          <w:szCs w:val="22"/>
        </w:rPr>
      </w:pPr>
    </w:p>
    <w:p w14:paraId="05A13936" w14:textId="6143DF76" w:rsidR="004237EE" w:rsidRDefault="004237EE" w:rsidP="00706B1A">
      <w:pPr>
        <w:rPr>
          <w:rFonts w:cs="Arial"/>
          <w:szCs w:val="22"/>
        </w:rPr>
      </w:pPr>
      <w:r>
        <w:rPr>
          <w:rFonts w:cs="Arial"/>
          <w:szCs w:val="22"/>
        </w:rPr>
        <w:t xml:space="preserve">The variation to the </w:t>
      </w:r>
      <w:r w:rsidR="00091085">
        <w:rPr>
          <w:rFonts w:cs="Arial"/>
          <w:szCs w:val="22"/>
        </w:rPr>
        <w:t xml:space="preserve">proposed building height </w:t>
      </w:r>
      <w:r>
        <w:rPr>
          <w:rFonts w:cs="Arial"/>
          <w:szCs w:val="22"/>
        </w:rPr>
        <w:t xml:space="preserve">is supported by a </w:t>
      </w:r>
      <w:r w:rsidR="00091085">
        <w:rPr>
          <w:rFonts w:cs="Arial"/>
          <w:szCs w:val="22"/>
        </w:rPr>
        <w:t>Clause 4.6</w:t>
      </w:r>
      <w:r>
        <w:rPr>
          <w:rFonts w:cs="Arial"/>
          <w:szCs w:val="22"/>
        </w:rPr>
        <w:t xml:space="preserve"> variation lodged by the applicant</w:t>
      </w:r>
      <w:r w:rsidR="003659F3">
        <w:rPr>
          <w:rFonts w:cs="Arial"/>
          <w:szCs w:val="22"/>
        </w:rPr>
        <w:t xml:space="preserve">. The </w:t>
      </w:r>
      <w:r w:rsidR="00091085">
        <w:rPr>
          <w:rFonts w:cs="Arial"/>
          <w:szCs w:val="22"/>
        </w:rPr>
        <w:t xml:space="preserve">Clause 4.6 variation </w:t>
      </w:r>
      <w:r w:rsidR="003659F3">
        <w:rPr>
          <w:rFonts w:cs="Arial"/>
          <w:szCs w:val="22"/>
        </w:rPr>
        <w:t>request</w:t>
      </w:r>
      <w:r w:rsidR="00821E2B">
        <w:rPr>
          <w:rFonts w:cs="Arial"/>
          <w:szCs w:val="22"/>
        </w:rPr>
        <w:t xml:space="preserve"> </w:t>
      </w:r>
      <w:r>
        <w:rPr>
          <w:rFonts w:cs="Arial"/>
          <w:szCs w:val="22"/>
        </w:rPr>
        <w:t>is considered to be well founded.</w:t>
      </w:r>
    </w:p>
    <w:p w14:paraId="151C7DB3" w14:textId="77777777" w:rsidR="004237EE" w:rsidRDefault="004237EE" w:rsidP="00706B1A">
      <w:pPr>
        <w:rPr>
          <w:rFonts w:cs="Arial"/>
          <w:szCs w:val="22"/>
        </w:rPr>
      </w:pPr>
    </w:p>
    <w:p w14:paraId="010EEE88" w14:textId="77777777" w:rsidR="00045F3E" w:rsidRDefault="00045F3E" w:rsidP="00706B1A">
      <w:pPr>
        <w:rPr>
          <w:rFonts w:cs="Arial"/>
          <w:szCs w:val="22"/>
        </w:rPr>
      </w:pPr>
      <w:r>
        <w:rPr>
          <w:rFonts w:cs="Arial"/>
          <w:szCs w:val="22"/>
        </w:rPr>
        <w:t xml:space="preserve">Therefore, the proposal is recommended for approval. </w:t>
      </w:r>
    </w:p>
    <w:p w14:paraId="34E19B38" w14:textId="77777777" w:rsidR="00D62A5F" w:rsidRDefault="00D62A5F" w:rsidP="00706B1A">
      <w:pPr>
        <w:rPr>
          <w:szCs w:val="22"/>
        </w:rPr>
      </w:pPr>
    </w:p>
    <w:p w14:paraId="4E0C7595" w14:textId="77777777" w:rsidR="00D62A5F" w:rsidRPr="008A7637" w:rsidRDefault="008A7637">
      <w:pPr>
        <w:pStyle w:val="Heading2"/>
        <w:rPr>
          <w:sz w:val="22"/>
          <w:szCs w:val="22"/>
        </w:rPr>
      </w:pPr>
      <w:r w:rsidRPr="008A7637">
        <w:rPr>
          <w:sz w:val="22"/>
          <w:szCs w:val="22"/>
        </w:rPr>
        <w:t>11.</w:t>
      </w:r>
      <w:r w:rsidRPr="008A7637">
        <w:rPr>
          <w:sz w:val="22"/>
          <w:szCs w:val="22"/>
        </w:rPr>
        <w:tab/>
      </w:r>
      <w:r w:rsidR="00D62A5F" w:rsidRPr="008A7637">
        <w:rPr>
          <w:sz w:val="22"/>
          <w:szCs w:val="22"/>
        </w:rPr>
        <w:t>Officer</w:t>
      </w:r>
      <w:r w:rsidR="00B2031F" w:rsidRPr="008A7637">
        <w:rPr>
          <w:sz w:val="22"/>
          <w:szCs w:val="22"/>
        </w:rPr>
        <w:t>'</w:t>
      </w:r>
      <w:r w:rsidR="00D62A5F" w:rsidRPr="008A7637">
        <w:rPr>
          <w:sz w:val="22"/>
          <w:szCs w:val="22"/>
        </w:rPr>
        <w:t>s Recommendation</w:t>
      </w:r>
    </w:p>
    <w:p w14:paraId="4F07A9FC" w14:textId="1EC01F3F" w:rsidR="006A544D" w:rsidRDefault="00304500" w:rsidP="00304500">
      <w:pPr>
        <w:rPr>
          <w:szCs w:val="22"/>
        </w:rPr>
      </w:pPr>
      <w:r w:rsidRPr="00304500">
        <w:rPr>
          <w:szCs w:val="22"/>
        </w:rPr>
        <w:t xml:space="preserve">That development application </w:t>
      </w:r>
      <w:r w:rsidR="00813128" w:rsidRPr="00CD45CD">
        <w:rPr>
          <w:rFonts w:cs="Arial"/>
          <w:bCs/>
          <w:szCs w:val="22"/>
        </w:rPr>
        <w:t>2255/2018/DA-C</w:t>
      </w:r>
      <w:r w:rsidRPr="00304500">
        <w:rPr>
          <w:szCs w:val="22"/>
        </w:rPr>
        <w:t xml:space="preserve"> proposing the construction of </w:t>
      </w:r>
      <w:r w:rsidR="00091085" w:rsidRPr="00091085">
        <w:rPr>
          <w:szCs w:val="22"/>
        </w:rPr>
        <w:t xml:space="preserve">a Sports and Health Centre of Excellence Building and associated drainage, car parking, landscaping and signage at Lots 3098 DP 1230014, Goldsmith Avenue, Campbelltown </w:t>
      </w:r>
      <w:r w:rsidRPr="00304500">
        <w:rPr>
          <w:szCs w:val="22"/>
        </w:rPr>
        <w:t>be approved subject to the</w:t>
      </w:r>
      <w:r>
        <w:rPr>
          <w:szCs w:val="22"/>
        </w:rPr>
        <w:t xml:space="preserve"> </w:t>
      </w:r>
      <w:r w:rsidRPr="00304500">
        <w:rPr>
          <w:szCs w:val="22"/>
        </w:rPr>
        <w:t>conditions outlined in Attachment 1.</w:t>
      </w:r>
    </w:p>
    <w:p w14:paraId="74110A66" w14:textId="77777777" w:rsidR="00304500" w:rsidRDefault="00304500" w:rsidP="00304500">
      <w:pPr>
        <w:rPr>
          <w:szCs w:val="22"/>
        </w:rPr>
      </w:pPr>
    </w:p>
    <w:p w14:paraId="4CC8F3CC" w14:textId="77777777" w:rsidR="008A7637" w:rsidRPr="00813128" w:rsidRDefault="008A7637" w:rsidP="008A7637">
      <w:pPr>
        <w:rPr>
          <w:rFonts w:cs="Arial"/>
          <w:b/>
          <w:szCs w:val="22"/>
          <w:lang w:val="en-US"/>
        </w:rPr>
      </w:pPr>
      <w:r w:rsidRPr="00813128">
        <w:rPr>
          <w:rFonts w:cs="Arial"/>
          <w:b/>
          <w:szCs w:val="22"/>
          <w:lang w:val="en-US"/>
        </w:rPr>
        <w:t>12.</w:t>
      </w:r>
      <w:r w:rsidRPr="00813128">
        <w:rPr>
          <w:rFonts w:cs="Arial"/>
          <w:b/>
          <w:szCs w:val="22"/>
          <w:lang w:val="en-US"/>
        </w:rPr>
        <w:tab/>
        <w:t xml:space="preserve">Attachments </w:t>
      </w:r>
    </w:p>
    <w:p w14:paraId="60E10519" w14:textId="77777777" w:rsidR="003A1104" w:rsidRPr="00813128" w:rsidRDefault="003A1104" w:rsidP="00997373">
      <w:pPr>
        <w:rPr>
          <w:szCs w:val="22"/>
        </w:rPr>
      </w:pPr>
    </w:p>
    <w:p w14:paraId="338D84E5" w14:textId="77777777" w:rsidR="006008E3" w:rsidRPr="00813128" w:rsidRDefault="006008E3" w:rsidP="006008E3">
      <w:pPr>
        <w:tabs>
          <w:tab w:val="clear" w:pos="567"/>
        </w:tabs>
        <w:autoSpaceDE w:val="0"/>
        <w:autoSpaceDN w:val="0"/>
        <w:adjustRightInd w:val="0"/>
        <w:jc w:val="left"/>
        <w:rPr>
          <w:rFonts w:cs="Arial"/>
          <w:b/>
          <w:bCs/>
          <w:szCs w:val="22"/>
        </w:rPr>
      </w:pPr>
      <w:r w:rsidRPr="00813128">
        <w:rPr>
          <w:rFonts w:cs="Arial"/>
          <w:b/>
          <w:bCs/>
          <w:szCs w:val="22"/>
        </w:rPr>
        <w:t xml:space="preserve">Attachment 1 </w:t>
      </w:r>
      <w:r w:rsidRPr="00813128">
        <w:rPr>
          <w:rFonts w:ascii="Arial,Bold" w:hAnsi="Arial,Bold" w:cs="Arial,Bold"/>
          <w:b/>
          <w:bCs/>
          <w:szCs w:val="22"/>
        </w:rPr>
        <w:t xml:space="preserve">– </w:t>
      </w:r>
      <w:r w:rsidRPr="00813128">
        <w:rPr>
          <w:rFonts w:cs="Arial"/>
          <w:b/>
          <w:bCs/>
          <w:szCs w:val="22"/>
        </w:rPr>
        <w:t>Recommended Conditions of Consent</w:t>
      </w:r>
    </w:p>
    <w:p w14:paraId="573025D9" w14:textId="77777777" w:rsidR="006008E3" w:rsidRPr="00813128" w:rsidRDefault="006008E3" w:rsidP="006008E3">
      <w:pPr>
        <w:tabs>
          <w:tab w:val="clear" w:pos="567"/>
        </w:tabs>
        <w:autoSpaceDE w:val="0"/>
        <w:autoSpaceDN w:val="0"/>
        <w:adjustRightInd w:val="0"/>
        <w:jc w:val="left"/>
        <w:rPr>
          <w:rFonts w:cs="Arial"/>
          <w:b/>
          <w:bCs/>
          <w:szCs w:val="22"/>
        </w:rPr>
      </w:pPr>
    </w:p>
    <w:p w14:paraId="2B58B888" w14:textId="77777777" w:rsidR="00125E5E" w:rsidRPr="00813128" w:rsidRDefault="00125E5E" w:rsidP="00125E5E"/>
    <w:p w14:paraId="05ABF461" w14:textId="77777777" w:rsidR="00125E5E" w:rsidRPr="00813128" w:rsidRDefault="00125E5E" w:rsidP="00F96F75">
      <w:pPr>
        <w:pStyle w:val="ListParagraph"/>
        <w:tabs>
          <w:tab w:val="left" w:pos="2160"/>
          <w:tab w:val="left" w:pos="8838"/>
        </w:tabs>
        <w:rPr>
          <w:vanish/>
        </w:rPr>
      </w:pPr>
    </w:p>
    <w:p w14:paraId="30CADED8" w14:textId="77777777" w:rsidR="00125E5E" w:rsidRPr="00813128" w:rsidRDefault="00125E5E" w:rsidP="00125E5E">
      <w:pPr>
        <w:rPr>
          <w:vanish/>
        </w:rPr>
      </w:pPr>
    </w:p>
    <w:sectPr w:rsidR="00125E5E" w:rsidRPr="00813128">
      <w:headerReference w:type="even" r:id="rId17"/>
      <w:headerReference w:type="default" r:id="rId18"/>
      <w:pgSz w:w="11906" w:h="16838" w:code="9"/>
      <w:pgMar w:top="1247" w:right="1134"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FCF1F" w14:textId="77777777" w:rsidR="00B33A0F" w:rsidRDefault="00B33A0F">
      <w:r>
        <w:separator/>
      </w:r>
    </w:p>
  </w:endnote>
  <w:endnote w:type="continuationSeparator" w:id="0">
    <w:p w14:paraId="674C4A5B" w14:textId="77777777" w:rsidR="00B33A0F" w:rsidRDefault="00B33A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F941A" w14:textId="77777777" w:rsidR="00B33A0F" w:rsidRDefault="00B33A0F">
      <w:r>
        <w:separator/>
      </w:r>
    </w:p>
  </w:footnote>
  <w:footnote w:type="continuationSeparator" w:id="0">
    <w:p w14:paraId="2C3B30BB" w14:textId="77777777" w:rsidR="00B33A0F" w:rsidRDefault="00B33A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087F6" w14:textId="77777777" w:rsidR="00B33A0F" w:rsidRDefault="00B33A0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14CE68C" w14:textId="77777777" w:rsidR="00B33A0F" w:rsidRDefault="00B33A0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960FA" w14:textId="0D6829AE" w:rsidR="00B33A0F" w:rsidRDefault="00B33A0F" w:rsidP="00F95A50">
    <w:pPr>
      <w:pStyle w:val="Header"/>
      <w:tabs>
        <w:tab w:val="clear" w:pos="4153"/>
        <w:tab w:val="clear" w:pos="8306"/>
        <w:tab w:val="left" w:pos="1701"/>
        <w:tab w:val="right" w:pos="9072"/>
      </w:tabs>
      <w:jc w:val="center"/>
    </w:pPr>
    <w:r>
      <w:rPr>
        <w:sz w:val="18"/>
        <w:szCs w:val="18"/>
      </w:rPr>
      <w:tab/>
    </w:r>
    <w:r w:rsidR="00F95A50">
      <w:rPr>
        <w:noProof/>
        <w:lang w:eastAsia="en-AU"/>
      </w:rPr>
      <w:drawing>
        <wp:inline distT="0" distB="0" distL="0" distR="0" wp14:anchorId="07FBA5A9" wp14:editId="1F9760C5">
          <wp:extent cx="2514600" cy="895350"/>
          <wp:effectExtent l="0" t="0" r="0" b="0"/>
          <wp:docPr id="17" name="Picture 17" descr="CTCC_Logo_Horiz_Brush-Cherry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TCC_Logo_Horiz_Brush-Cherry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895350"/>
                  </a:xfrm>
                  <a:prstGeom prst="rect">
                    <a:avLst/>
                  </a:prstGeom>
                  <a:noFill/>
                  <a:ln>
                    <a:noFill/>
                  </a:ln>
                </pic:spPr>
              </pic:pic>
            </a:graphicData>
          </a:graphic>
        </wp:inline>
      </w:drawing>
    </w:r>
  </w:p>
  <w:p w14:paraId="39FA34EE" w14:textId="77777777" w:rsidR="00B33A0F" w:rsidRDefault="00B33A0F" w:rsidP="00FB489F">
    <w:pPr>
      <w:pStyle w:val="Header"/>
      <w:tabs>
        <w:tab w:val="clear" w:pos="567"/>
        <w:tab w:val="clear" w:pos="4153"/>
        <w:tab w:val="clear" w:pos="8306"/>
        <w:tab w:val="left" w:pos="3707"/>
      </w:tabs>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DCB"/>
    <w:multiLevelType w:val="hybridMultilevel"/>
    <w:tmpl w:val="523404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371746"/>
    <w:multiLevelType w:val="hybridMultilevel"/>
    <w:tmpl w:val="36E082F2"/>
    <w:lvl w:ilvl="0" w:tplc="0C090001">
      <w:start w:val="1"/>
      <w:numFmt w:val="bullet"/>
      <w:lvlText w:val=""/>
      <w:lvlJc w:val="left"/>
      <w:pPr>
        <w:ind w:left="1500" w:hanging="360"/>
      </w:pPr>
      <w:rPr>
        <w:rFonts w:ascii="Symbol" w:hAnsi="Symbol" w:hint="default"/>
      </w:rPr>
    </w:lvl>
    <w:lvl w:ilvl="1" w:tplc="0C090003" w:tentative="1">
      <w:start w:val="1"/>
      <w:numFmt w:val="bullet"/>
      <w:lvlText w:val="o"/>
      <w:lvlJc w:val="left"/>
      <w:pPr>
        <w:ind w:left="2220" w:hanging="360"/>
      </w:pPr>
      <w:rPr>
        <w:rFonts w:ascii="Courier New" w:hAnsi="Courier New" w:cs="Courier New" w:hint="default"/>
      </w:rPr>
    </w:lvl>
    <w:lvl w:ilvl="2" w:tplc="0C090005" w:tentative="1">
      <w:start w:val="1"/>
      <w:numFmt w:val="bullet"/>
      <w:lvlText w:val=""/>
      <w:lvlJc w:val="left"/>
      <w:pPr>
        <w:ind w:left="2940" w:hanging="360"/>
      </w:pPr>
      <w:rPr>
        <w:rFonts w:ascii="Wingdings" w:hAnsi="Wingdings" w:hint="default"/>
      </w:rPr>
    </w:lvl>
    <w:lvl w:ilvl="3" w:tplc="0C090001" w:tentative="1">
      <w:start w:val="1"/>
      <w:numFmt w:val="bullet"/>
      <w:lvlText w:val=""/>
      <w:lvlJc w:val="left"/>
      <w:pPr>
        <w:ind w:left="3660" w:hanging="360"/>
      </w:pPr>
      <w:rPr>
        <w:rFonts w:ascii="Symbol" w:hAnsi="Symbol" w:hint="default"/>
      </w:rPr>
    </w:lvl>
    <w:lvl w:ilvl="4" w:tplc="0C090003" w:tentative="1">
      <w:start w:val="1"/>
      <w:numFmt w:val="bullet"/>
      <w:lvlText w:val="o"/>
      <w:lvlJc w:val="left"/>
      <w:pPr>
        <w:ind w:left="4380" w:hanging="360"/>
      </w:pPr>
      <w:rPr>
        <w:rFonts w:ascii="Courier New" w:hAnsi="Courier New" w:cs="Courier New" w:hint="default"/>
      </w:rPr>
    </w:lvl>
    <w:lvl w:ilvl="5" w:tplc="0C090005" w:tentative="1">
      <w:start w:val="1"/>
      <w:numFmt w:val="bullet"/>
      <w:lvlText w:val=""/>
      <w:lvlJc w:val="left"/>
      <w:pPr>
        <w:ind w:left="5100" w:hanging="360"/>
      </w:pPr>
      <w:rPr>
        <w:rFonts w:ascii="Wingdings" w:hAnsi="Wingdings" w:hint="default"/>
      </w:rPr>
    </w:lvl>
    <w:lvl w:ilvl="6" w:tplc="0C090001" w:tentative="1">
      <w:start w:val="1"/>
      <w:numFmt w:val="bullet"/>
      <w:lvlText w:val=""/>
      <w:lvlJc w:val="left"/>
      <w:pPr>
        <w:ind w:left="5820" w:hanging="360"/>
      </w:pPr>
      <w:rPr>
        <w:rFonts w:ascii="Symbol" w:hAnsi="Symbol" w:hint="default"/>
      </w:rPr>
    </w:lvl>
    <w:lvl w:ilvl="7" w:tplc="0C090003" w:tentative="1">
      <w:start w:val="1"/>
      <w:numFmt w:val="bullet"/>
      <w:lvlText w:val="o"/>
      <w:lvlJc w:val="left"/>
      <w:pPr>
        <w:ind w:left="6540" w:hanging="360"/>
      </w:pPr>
      <w:rPr>
        <w:rFonts w:ascii="Courier New" w:hAnsi="Courier New" w:cs="Courier New" w:hint="default"/>
      </w:rPr>
    </w:lvl>
    <w:lvl w:ilvl="8" w:tplc="0C090005" w:tentative="1">
      <w:start w:val="1"/>
      <w:numFmt w:val="bullet"/>
      <w:lvlText w:val=""/>
      <w:lvlJc w:val="left"/>
      <w:pPr>
        <w:ind w:left="7260" w:hanging="360"/>
      </w:pPr>
      <w:rPr>
        <w:rFonts w:ascii="Wingdings" w:hAnsi="Wingdings" w:hint="default"/>
      </w:rPr>
    </w:lvl>
  </w:abstractNum>
  <w:abstractNum w:abstractNumId="2" w15:restartNumberingAfterBreak="0">
    <w:nsid w:val="05332134"/>
    <w:multiLevelType w:val="hybridMultilevel"/>
    <w:tmpl w:val="A17CBF84"/>
    <w:lvl w:ilvl="0" w:tplc="F44E00C2">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3F614E"/>
    <w:multiLevelType w:val="hybridMultilevel"/>
    <w:tmpl w:val="50C292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1D34EE"/>
    <w:multiLevelType w:val="hybridMultilevel"/>
    <w:tmpl w:val="1444FB9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7B4449"/>
    <w:multiLevelType w:val="hybridMultilevel"/>
    <w:tmpl w:val="E18E92FC"/>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7253CA9"/>
    <w:multiLevelType w:val="hybridMultilevel"/>
    <w:tmpl w:val="A080D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3B0E60"/>
    <w:multiLevelType w:val="hybridMultilevel"/>
    <w:tmpl w:val="52A04C6E"/>
    <w:lvl w:ilvl="0" w:tplc="65F4AB4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29728B"/>
    <w:multiLevelType w:val="hybridMultilevel"/>
    <w:tmpl w:val="32AA064C"/>
    <w:lvl w:ilvl="0" w:tplc="B41621FA">
      <w:start w:val="1"/>
      <w:numFmt w:val="bullet"/>
      <w:lvlText w:val=""/>
      <w:lvlJc w:val="left"/>
      <w:pPr>
        <w:ind w:left="1260" w:hanging="360"/>
      </w:pPr>
      <w:rPr>
        <w:rFonts w:ascii="Symbol" w:hAnsi="Symbol" w:hint="default"/>
        <w:color w:val="auto"/>
      </w:rPr>
    </w:lvl>
    <w:lvl w:ilvl="1" w:tplc="0C090003" w:tentative="1">
      <w:start w:val="1"/>
      <w:numFmt w:val="bullet"/>
      <w:lvlText w:val="o"/>
      <w:lvlJc w:val="left"/>
      <w:pPr>
        <w:ind w:left="1980" w:hanging="360"/>
      </w:pPr>
      <w:rPr>
        <w:rFonts w:ascii="Courier New" w:hAnsi="Courier New" w:cs="Courier New" w:hint="default"/>
      </w:rPr>
    </w:lvl>
    <w:lvl w:ilvl="2" w:tplc="0C090005" w:tentative="1">
      <w:start w:val="1"/>
      <w:numFmt w:val="bullet"/>
      <w:lvlText w:val=""/>
      <w:lvlJc w:val="left"/>
      <w:pPr>
        <w:ind w:left="2700" w:hanging="360"/>
      </w:pPr>
      <w:rPr>
        <w:rFonts w:ascii="Wingdings" w:hAnsi="Wingdings" w:hint="default"/>
      </w:rPr>
    </w:lvl>
    <w:lvl w:ilvl="3" w:tplc="0C090001" w:tentative="1">
      <w:start w:val="1"/>
      <w:numFmt w:val="bullet"/>
      <w:lvlText w:val=""/>
      <w:lvlJc w:val="left"/>
      <w:pPr>
        <w:ind w:left="3420" w:hanging="360"/>
      </w:pPr>
      <w:rPr>
        <w:rFonts w:ascii="Symbol" w:hAnsi="Symbol" w:hint="default"/>
      </w:rPr>
    </w:lvl>
    <w:lvl w:ilvl="4" w:tplc="0C090003" w:tentative="1">
      <w:start w:val="1"/>
      <w:numFmt w:val="bullet"/>
      <w:lvlText w:val="o"/>
      <w:lvlJc w:val="left"/>
      <w:pPr>
        <w:ind w:left="4140" w:hanging="360"/>
      </w:pPr>
      <w:rPr>
        <w:rFonts w:ascii="Courier New" w:hAnsi="Courier New" w:cs="Courier New" w:hint="default"/>
      </w:rPr>
    </w:lvl>
    <w:lvl w:ilvl="5" w:tplc="0C090005" w:tentative="1">
      <w:start w:val="1"/>
      <w:numFmt w:val="bullet"/>
      <w:lvlText w:val=""/>
      <w:lvlJc w:val="left"/>
      <w:pPr>
        <w:ind w:left="4860" w:hanging="360"/>
      </w:pPr>
      <w:rPr>
        <w:rFonts w:ascii="Wingdings" w:hAnsi="Wingdings" w:hint="default"/>
      </w:rPr>
    </w:lvl>
    <w:lvl w:ilvl="6" w:tplc="0C090001" w:tentative="1">
      <w:start w:val="1"/>
      <w:numFmt w:val="bullet"/>
      <w:lvlText w:val=""/>
      <w:lvlJc w:val="left"/>
      <w:pPr>
        <w:ind w:left="5580" w:hanging="360"/>
      </w:pPr>
      <w:rPr>
        <w:rFonts w:ascii="Symbol" w:hAnsi="Symbol" w:hint="default"/>
      </w:rPr>
    </w:lvl>
    <w:lvl w:ilvl="7" w:tplc="0C090003" w:tentative="1">
      <w:start w:val="1"/>
      <w:numFmt w:val="bullet"/>
      <w:lvlText w:val="o"/>
      <w:lvlJc w:val="left"/>
      <w:pPr>
        <w:ind w:left="6300" w:hanging="360"/>
      </w:pPr>
      <w:rPr>
        <w:rFonts w:ascii="Courier New" w:hAnsi="Courier New" w:cs="Courier New" w:hint="default"/>
      </w:rPr>
    </w:lvl>
    <w:lvl w:ilvl="8" w:tplc="0C090005" w:tentative="1">
      <w:start w:val="1"/>
      <w:numFmt w:val="bullet"/>
      <w:lvlText w:val=""/>
      <w:lvlJc w:val="left"/>
      <w:pPr>
        <w:ind w:left="7020" w:hanging="360"/>
      </w:pPr>
      <w:rPr>
        <w:rFonts w:ascii="Wingdings" w:hAnsi="Wingdings" w:hint="default"/>
      </w:rPr>
    </w:lvl>
  </w:abstractNum>
  <w:abstractNum w:abstractNumId="9" w15:restartNumberingAfterBreak="0">
    <w:nsid w:val="12E62FE8"/>
    <w:multiLevelType w:val="hybridMultilevel"/>
    <w:tmpl w:val="20444A4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3246F6D"/>
    <w:multiLevelType w:val="hybridMultilevel"/>
    <w:tmpl w:val="0F2C4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8528FE"/>
    <w:multiLevelType w:val="hybridMultilevel"/>
    <w:tmpl w:val="A0880972"/>
    <w:lvl w:ilvl="0" w:tplc="B41621F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845433"/>
    <w:multiLevelType w:val="hybridMultilevel"/>
    <w:tmpl w:val="475ABC4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3" w15:restartNumberingAfterBreak="0">
    <w:nsid w:val="17F71F94"/>
    <w:multiLevelType w:val="hybridMultilevel"/>
    <w:tmpl w:val="FBF6C986"/>
    <w:lvl w:ilvl="0" w:tplc="65F4AB4E">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B110271"/>
    <w:multiLevelType w:val="hybridMultilevel"/>
    <w:tmpl w:val="CF42961C"/>
    <w:lvl w:ilvl="0" w:tplc="234ED992">
      <w:start w:val="1"/>
      <w:numFmt w:val="bullet"/>
      <w:lvlText w:val=""/>
      <w:lvlJc w:val="left"/>
      <w:pPr>
        <w:tabs>
          <w:tab w:val="num" w:pos="1389"/>
        </w:tabs>
        <w:ind w:left="1389" w:hanging="6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1F2B6A86"/>
    <w:multiLevelType w:val="hybridMultilevel"/>
    <w:tmpl w:val="4B10211A"/>
    <w:lvl w:ilvl="0" w:tplc="04090019">
      <w:start w:val="1"/>
      <w:numFmt w:val="lowerLetter"/>
      <w:lvlText w:val="%1."/>
      <w:lvlJc w:val="left"/>
      <w:pPr>
        <w:ind w:left="720" w:hanging="360"/>
      </w:pPr>
    </w:lvl>
    <w:lvl w:ilvl="1" w:tplc="0C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178E8"/>
    <w:multiLevelType w:val="hybridMultilevel"/>
    <w:tmpl w:val="570A6D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21267F"/>
    <w:multiLevelType w:val="hybridMultilevel"/>
    <w:tmpl w:val="23D6264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5765C29"/>
    <w:multiLevelType w:val="hybridMultilevel"/>
    <w:tmpl w:val="D19C0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217FB6"/>
    <w:multiLevelType w:val="hybridMultilevel"/>
    <w:tmpl w:val="C9A43FF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66B1E91"/>
    <w:multiLevelType w:val="hybridMultilevel"/>
    <w:tmpl w:val="AE7EA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B21477"/>
    <w:multiLevelType w:val="hybridMultilevel"/>
    <w:tmpl w:val="BDCA64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E0D64E2"/>
    <w:multiLevelType w:val="hybridMultilevel"/>
    <w:tmpl w:val="E4FE5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35B58FB"/>
    <w:multiLevelType w:val="hybridMultilevel"/>
    <w:tmpl w:val="9AF41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4439A9"/>
    <w:multiLevelType w:val="hybridMultilevel"/>
    <w:tmpl w:val="8D1CDA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5583E82"/>
    <w:multiLevelType w:val="hybridMultilevel"/>
    <w:tmpl w:val="9D0C4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9C4492F"/>
    <w:multiLevelType w:val="multilevel"/>
    <w:tmpl w:val="A2983846"/>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b w:val="0"/>
        <w:i w:val="0"/>
        <w:caps w:val="0"/>
        <w:strike w:val="0"/>
        <w:dstrike w:val="0"/>
        <w:vanish w:val="0"/>
        <w:vertAlign w:val="baseline"/>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2C11AC2"/>
    <w:multiLevelType w:val="hybridMultilevel"/>
    <w:tmpl w:val="8F9617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6D81C81"/>
    <w:multiLevelType w:val="multilevel"/>
    <w:tmpl w:val="FE7EF17C"/>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47BF2BE5"/>
    <w:multiLevelType w:val="hybridMultilevel"/>
    <w:tmpl w:val="85823D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B9E35F1"/>
    <w:multiLevelType w:val="hybridMultilevel"/>
    <w:tmpl w:val="B8B468D6"/>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15:restartNumberingAfterBreak="0">
    <w:nsid w:val="55E16CFD"/>
    <w:multiLevelType w:val="hybridMultilevel"/>
    <w:tmpl w:val="4482AE40"/>
    <w:lvl w:ilvl="0" w:tplc="678032EC">
      <w:start w:val="1"/>
      <w:numFmt w:val="decimal"/>
      <w:lvlText w:val="%1."/>
      <w:lvlJc w:val="left"/>
      <w:pPr>
        <w:tabs>
          <w:tab w:val="num" w:pos="720"/>
        </w:tabs>
        <w:ind w:left="720" w:hanging="360"/>
      </w:pPr>
      <w:rPr>
        <w:b w:val="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579121BB"/>
    <w:multiLevelType w:val="hybridMultilevel"/>
    <w:tmpl w:val="6972A8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8EE5927"/>
    <w:multiLevelType w:val="hybridMultilevel"/>
    <w:tmpl w:val="10DC043E"/>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start w:val="1"/>
      <w:numFmt w:val="bullet"/>
      <w:lvlText w:val=""/>
      <w:lvlJc w:val="left"/>
      <w:pPr>
        <w:ind w:left="2220" w:hanging="360"/>
      </w:pPr>
      <w:rPr>
        <w:rFonts w:ascii="Wingdings" w:hAnsi="Wingdings" w:hint="default"/>
      </w:rPr>
    </w:lvl>
    <w:lvl w:ilvl="3" w:tplc="0C090001">
      <w:start w:val="1"/>
      <w:numFmt w:val="bullet"/>
      <w:lvlText w:val=""/>
      <w:lvlJc w:val="left"/>
      <w:pPr>
        <w:ind w:left="2940" w:hanging="360"/>
      </w:pPr>
      <w:rPr>
        <w:rFonts w:ascii="Symbol" w:hAnsi="Symbol" w:hint="default"/>
      </w:rPr>
    </w:lvl>
    <w:lvl w:ilvl="4" w:tplc="0C090003">
      <w:start w:val="1"/>
      <w:numFmt w:val="bullet"/>
      <w:lvlText w:val="o"/>
      <w:lvlJc w:val="left"/>
      <w:pPr>
        <w:ind w:left="3660" w:hanging="360"/>
      </w:pPr>
      <w:rPr>
        <w:rFonts w:ascii="Courier New" w:hAnsi="Courier New" w:cs="Courier New" w:hint="default"/>
      </w:rPr>
    </w:lvl>
    <w:lvl w:ilvl="5" w:tplc="0C090005">
      <w:start w:val="1"/>
      <w:numFmt w:val="bullet"/>
      <w:lvlText w:val=""/>
      <w:lvlJc w:val="left"/>
      <w:pPr>
        <w:ind w:left="4380" w:hanging="360"/>
      </w:pPr>
      <w:rPr>
        <w:rFonts w:ascii="Wingdings" w:hAnsi="Wingdings" w:hint="default"/>
      </w:rPr>
    </w:lvl>
    <w:lvl w:ilvl="6" w:tplc="0C090001">
      <w:start w:val="1"/>
      <w:numFmt w:val="bullet"/>
      <w:lvlText w:val=""/>
      <w:lvlJc w:val="left"/>
      <w:pPr>
        <w:ind w:left="5100" w:hanging="360"/>
      </w:pPr>
      <w:rPr>
        <w:rFonts w:ascii="Symbol" w:hAnsi="Symbol" w:hint="default"/>
      </w:rPr>
    </w:lvl>
    <w:lvl w:ilvl="7" w:tplc="0C090003">
      <w:start w:val="1"/>
      <w:numFmt w:val="bullet"/>
      <w:lvlText w:val="o"/>
      <w:lvlJc w:val="left"/>
      <w:pPr>
        <w:ind w:left="5820" w:hanging="360"/>
      </w:pPr>
      <w:rPr>
        <w:rFonts w:ascii="Courier New" w:hAnsi="Courier New" w:cs="Courier New" w:hint="default"/>
      </w:rPr>
    </w:lvl>
    <w:lvl w:ilvl="8" w:tplc="0C090005">
      <w:start w:val="1"/>
      <w:numFmt w:val="bullet"/>
      <w:lvlText w:val=""/>
      <w:lvlJc w:val="left"/>
      <w:pPr>
        <w:ind w:left="6540" w:hanging="360"/>
      </w:pPr>
      <w:rPr>
        <w:rFonts w:ascii="Wingdings" w:hAnsi="Wingdings" w:hint="default"/>
      </w:rPr>
    </w:lvl>
  </w:abstractNum>
  <w:abstractNum w:abstractNumId="34" w15:restartNumberingAfterBreak="0">
    <w:nsid w:val="5B74327F"/>
    <w:multiLevelType w:val="hybridMultilevel"/>
    <w:tmpl w:val="950EDBA8"/>
    <w:lvl w:ilvl="0" w:tplc="0C090013">
      <w:start w:val="1"/>
      <w:numFmt w:val="upperRoman"/>
      <w:lvlText w:val="%1."/>
      <w:lvlJc w:val="right"/>
      <w:pPr>
        <w:ind w:left="720" w:hanging="360"/>
      </w:pPr>
    </w:lvl>
    <w:lvl w:ilvl="1" w:tplc="783E7CB0">
      <w:start w:val="42"/>
      <w:numFmt w:val="decimal"/>
      <w:lvlText w:val="%2."/>
      <w:lvlJc w:val="left"/>
      <w:pPr>
        <w:ind w:left="1440" w:hanging="360"/>
      </w:pPr>
      <w:rPr>
        <w:rFonts w:cs="Arial" w:hint="default"/>
        <w:b w:val="0"/>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4A3458"/>
    <w:multiLevelType w:val="hybridMultilevel"/>
    <w:tmpl w:val="B5A4D5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2D13633"/>
    <w:multiLevelType w:val="hybridMultilevel"/>
    <w:tmpl w:val="5D62E23A"/>
    <w:lvl w:ilvl="0" w:tplc="0C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A575E3A"/>
    <w:multiLevelType w:val="hybridMultilevel"/>
    <w:tmpl w:val="3134E0F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6FCE0368"/>
    <w:multiLevelType w:val="hybridMultilevel"/>
    <w:tmpl w:val="95403BC0"/>
    <w:lvl w:ilvl="0" w:tplc="2838352E">
      <w:start w:val="1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BF17A1"/>
    <w:multiLevelType w:val="hybridMultilevel"/>
    <w:tmpl w:val="843C56E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3380BC3"/>
    <w:multiLevelType w:val="hybridMultilevel"/>
    <w:tmpl w:val="F89C0706"/>
    <w:lvl w:ilvl="0" w:tplc="04090001">
      <w:start w:val="1"/>
      <w:numFmt w:val="bullet"/>
      <w:lvlText w:val=""/>
      <w:lvlJc w:val="left"/>
      <w:pPr>
        <w:tabs>
          <w:tab w:val="num" w:pos="2486"/>
        </w:tabs>
        <w:ind w:left="2486" w:hanging="360"/>
      </w:pPr>
      <w:rPr>
        <w:rFonts w:ascii="Symbol" w:hAnsi="Symbol" w:hint="default"/>
      </w:rPr>
    </w:lvl>
    <w:lvl w:ilvl="1" w:tplc="0C090003" w:tentative="1">
      <w:start w:val="1"/>
      <w:numFmt w:val="bullet"/>
      <w:lvlText w:val="o"/>
      <w:lvlJc w:val="left"/>
      <w:pPr>
        <w:tabs>
          <w:tab w:val="num" w:pos="2200"/>
        </w:tabs>
        <w:ind w:left="2200" w:hanging="360"/>
      </w:pPr>
      <w:rPr>
        <w:rFonts w:ascii="Courier New" w:hAnsi="Courier New" w:cs="Courier New" w:hint="default"/>
      </w:rPr>
    </w:lvl>
    <w:lvl w:ilvl="2" w:tplc="0C090005" w:tentative="1">
      <w:start w:val="1"/>
      <w:numFmt w:val="bullet"/>
      <w:lvlText w:val=""/>
      <w:lvlJc w:val="left"/>
      <w:pPr>
        <w:tabs>
          <w:tab w:val="num" w:pos="2920"/>
        </w:tabs>
        <w:ind w:left="2920" w:hanging="360"/>
      </w:pPr>
      <w:rPr>
        <w:rFonts w:ascii="Wingdings" w:hAnsi="Wingdings" w:hint="default"/>
      </w:rPr>
    </w:lvl>
    <w:lvl w:ilvl="3" w:tplc="0C090001" w:tentative="1">
      <w:start w:val="1"/>
      <w:numFmt w:val="bullet"/>
      <w:lvlText w:val=""/>
      <w:lvlJc w:val="left"/>
      <w:pPr>
        <w:tabs>
          <w:tab w:val="num" w:pos="3640"/>
        </w:tabs>
        <w:ind w:left="3640" w:hanging="360"/>
      </w:pPr>
      <w:rPr>
        <w:rFonts w:ascii="Symbol" w:hAnsi="Symbol" w:hint="default"/>
      </w:rPr>
    </w:lvl>
    <w:lvl w:ilvl="4" w:tplc="0C090003" w:tentative="1">
      <w:start w:val="1"/>
      <w:numFmt w:val="bullet"/>
      <w:lvlText w:val="o"/>
      <w:lvlJc w:val="left"/>
      <w:pPr>
        <w:tabs>
          <w:tab w:val="num" w:pos="4360"/>
        </w:tabs>
        <w:ind w:left="4360" w:hanging="360"/>
      </w:pPr>
      <w:rPr>
        <w:rFonts w:ascii="Courier New" w:hAnsi="Courier New" w:cs="Courier New" w:hint="default"/>
      </w:rPr>
    </w:lvl>
    <w:lvl w:ilvl="5" w:tplc="0C090005" w:tentative="1">
      <w:start w:val="1"/>
      <w:numFmt w:val="bullet"/>
      <w:lvlText w:val=""/>
      <w:lvlJc w:val="left"/>
      <w:pPr>
        <w:tabs>
          <w:tab w:val="num" w:pos="5080"/>
        </w:tabs>
        <w:ind w:left="5080" w:hanging="360"/>
      </w:pPr>
      <w:rPr>
        <w:rFonts w:ascii="Wingdings" w:hAnsi="Wingdings" w:hint="default"/>
      </w:rPr>
    </w:lvl>
    <w:lvl w:ilvl="6" w:tplc="0C090001" w:tentative="1">
      <w:start w:val="1"/>
      <w:numFmt w:val="bullet"/>
      <w:lvlText w:val=""/>
      <w:lvlJc w:val="left"/>
      <w:pPr>
        <w:tabs>
          <w:tab w:val="num" w:pos="5800"/>
        </w:tabs>
        <w:ind w:left="5800" w:hanging="360"/>
      </w:pPr>
      <w:rPr>
        <w:rFonts w:ascii="Symbol" w:hAnsi="Symbol" w:hint="default"/>
      </w:rPr>
    </w:lvl>
    <w:lvl w:ilvl="7" w:tplc="0C090003" w:tentative="1">
      <w:start w:val="1"/>
      <w:numFmt w:val="bullet"/>
      <w:lvlText w:val="o"/>
      <w:lvlJc w:val="left"/>
      <w:pPr>
        <w:tabs>
          <w:tab w:val="num" w:pos="6520"/>
        </w:tabs>
        <w:ind w:left="6520" w:hanging="360"/>
      </w:pPr>
      <w:rPr>
        <w:rFonts w:ascii="Courier New" w:hAnsi="Courier New" w:cs="Courier New" w:hint="default"/>
      </w:rPr>
    </w:lvl>
    <w:lvl w:ilvl="8" w:tplc="0C090005" w:tentative="1">
      <w:start w:val="1"/>
      <w:numFmt w:val="bullet"/>
      <w:lvlText w:val=""/>
      <w:lvlJc w:val="left"/>
      <w:pPr>
        <w:tabs>
          <w:tab w:val="num" w:pos="7240"/>
        </w:tabs>
        <w:ind w:left="7240" w:hanging="360"/>
      </w:pPr>
      <w:rPr>
        <w:rFonts w:ascii="Wingdings" w:hAnsi="Wingdings" w:hint="default"/>
      </w:rPr>
    </w:lvl>
  </w:abstractNum>
  <w:abstractNum w:abstractNumId="41" w15:restartNumberingAfterBreak="0">
    <w:nsid w:val="76014EB5"/>
    <w:multiLevelType w:val="hybridMultilevel"/>
    <w:tmpl w:val="685899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D47FF8"/>
    <w:multiLevelType w:val="multilevel"/>
    <w:tmpl w:val="5EBA645E"/>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b w:val="0"/>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99053E8"/>
    <w:multiLevelType w:val="multilevel"/>
    <w:tmpl w:val="87F0AB70"/>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A4A4CE2"/>
    <w:multiLevelType w:val="hybridMultilevel"/>
    <w:tmpl w:val="5D829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7E110A"/>
    <w:multiLevelType w:val="hybridMultilevel"/>
    <w:tmpl w:val="BE684B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A80665"/>
    <w:multiLevelType w:val="hybridMultilevel"/>
    <w:tmpl w:val="6B96D20E"/>
    <w:lvl w:ilvl="0" w:tplc="3E5EFE1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DE74B3E"/>
    <w:multiLevelType w:val="hybridMultilevel"/>
    <w:tmpl w:val="95928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9864AD"/>
    <w:multiLevelType w:val="hybridMultilevel"/>
    <w:tmpl w:val="254419B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abstractNumId w:val="36"/>
  </w:num>
  <w:num w:numId="2">
    <w:abstractNumId w:val="5"/>
  </w:num>
  <w:num w:numId="3">
    <w:abstractNumId w:val="41"/>
  </w:num>
  <w:num w:numId="4">
    <w:abstractNumId w:val="4"/>
  </w:num>
  <w:num w:numId="5">
    <w:abstractNumId w:val="32"/>
  </w:num>
  <w:num w:numId="6">
    <w:abstractNumId w:val="3"/>
  </w:num>
  <w:num w:numId="7">
    <w:abstractNumId w:val="19"/>
  </w:num>
  <w:num w:numId="8">
    <w:abstractNumId w:val="25"/>
  </w:num>
  <w:num w:numId="9">
    <w:abstractNumId w:val="35"/>
  </w:num>
  <w:num w:numId="10">
    <w:abstractNumId w:val="47"/>
  </w:num>
  <w:num w:numId="11">
    <w:abstractNumId w:val="15"/>
  </w:num>
  <w:num w:numId="12">
    <w:abstractNumId w:val="21"/>
  </w:num>
  <w:num w:numId="13">
    <w:abstractNumId w:val="24"/>
  </w:num>
  <w:num w:numId="14">
    <w:abstractNumId w:val="7"/>
  </w:num>
  <w:num w:numId="15">
    <w:abstractNumId w:val="6"/>
  </w:num>
  <w:num w:numId="16">
    <w:abstractNumId w:val="0"/>
  </w:num>
  <w:num w:numId="17">
    <w:abstractNumId w:val="23"/>
  </w:num>
  <w:num w:numId="18">
    <w:abstractNumId w:val="38"/>
  </w:num>
  <w:num w:numId="19">
    <w:abstractNumId w:val="10"/>
  </w:num>
  <w:num w:numId="20">
    <w:abstractNumId w:val="40"/>
  </w:num>
  <w:num w:numId="21">
    <w:abstractNumId w:val="11"/>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34"/>
  </w:num>
  <w:num w:numId="25">
    <w:abstractNumId w:val="33"/>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9"/>
  </w:num>
  <w:num w:numId="29">
    <w:abstractNumId w:val="31"/>
  </w:num>
  <w:num w:numId="30">
    <w:abstractNumId w:val="17"/>
  </w:num>
  <w:num w:numId="31">
    <w:abstractNumId w:val="8"/>
  </w:num>
  <w:num w:numId="32">
    <w:abstractNumId w:val="28"/>
  </w:num>
  <w:num w:numId="33">
    <w:abstractNumId w:val="26"/>
  </w:num>
  <w:num w:numId="34">
    <w:abstractNumId w:val="42"/>
  </w:num>
  <w:num w:numId="35">
    <w:abstractNumId w:val="13"/>
  </w:num>
  <w:num w:numId="36">
    <w:abstractNumId w:val="43"/>
  </w:num>
  <w:num w:numId="37">
    <w:abstractNumId w:val="18"/>
  </w:num>
  <w:num w:numId="38">
    <w:abstractNumId w:val="37"/>
  </w:num>
  <w:num w:numId="39">
    <w:abstractNumId w:val="28"/>
  </w:num>
  <w:num w:numId="40">
    <w:abstractNumId w:val="30"/>
  </w:num>
  <w:num w:numId="41">
    <w:abstractNumId w:val="1"/>
  </w:num>
  <w:num w:numId="42">
    <w:abstractNumId w:val="46"/>
  </w:num>
  <w:num w:numId="43">
    <w:abstractNumId w:val="29"/>
  </w:num>
  <w:num w:numId="44">
    <w:abstractNumId w:val="12"/>
  </w:num>
  <w:num w:numId="45">
    <w:abstractNumId w:val="27"/>
  </w:num>
  <w:num w:numId="46">
    <w:abstractNumId w:val="20"/>
  </w:num>
  <w:num w:numId="47">
    <w:abstractNumId w:val="16"/>
  </w:num>
  <w:num w:numId="48">
    <w:abstractNumId w:val="44"/>
  </w:num>
  <w:num w:numId="49">
    <w:abstractNumId w:val="9"/>
  </w:num>
  <w:num w:numId="50">
    <w:abstractNumId w:val="45"/>
  </w:num>
  <w:num w:numId="51">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id" w:val="217"/>
    <w:docVar w:name="dwclass" w:val="RTplate"/>
    <w:docVar w:name="DWTemplateDocSetID" w:val="3039002"/>
    <w:docVar w:name="DWTemplateDocSetVersion" w:val="14"/>
    <w:docVar w:name="originalfilename" w:val="MM Lite Report Template.dot"/>
  </w:docVars>
  <w:rsids>
    <w:rsidRoot w:val="006E7117"/>
    <w:rsid w:val="00006915"/>
    <w:rsid w:val="000102EE"/>
    <w:rsid w:val="0001161D"/>
    <w:rsid w:val="000116D4"/>
    <w:rsid w:val="000125E0"/>
    <w:rsid w:val="00016FB5"/>
    <w:rsid w:val="000220FA"/>
    <w:rsid w:val="0002293A"/>
    <w:rsid w:val="000234DA"/>
    <w:rsid w:val="000238D0"/>
    <w:rsid w:val="00030668"/>
    <w:rsid w:val="00032B86"/>
    <w:rsid w:val="00036B6E"/>
    <w:rsid w:val="00037655"/>
    <w:rsid w:val="00040618"/>
    <w:rsid w:val="00045E82"/>
    <w:rsid w:val="00045F3E"/>
    <w:rsid w:val="000466D0"/>
    <w:rsid w:val="0005044D"/>
    <w:rsid w:val="000515E2"/>
    <w:rsid w:val="00053EF7"/>
    <w:rsid w:val="00054435"/>
    <w:rsid w:val="00057467"/>
    <w:rsid w:val="000655D9"/>
    <w:rsid w:val="00066E79"/>
    <w:rsid w:val="000703FA"/>
    <w:rsid w:val="0007105C"/>
    <w:rsid w:val="00073BE3"/>
    <w:rsid w:val="00076CD8"/>
    <w:rsid w:val="0008036E"/>
    <w:rsid w:val="00091085"/>
    <w:rsid w:val="000940C2"/>
    <w:rsid w:val="000941AD"/>
    <w:rsid w:val="00094FA6"/>
    <w:rsid w:val="00097399"/>
    <w:rsid w:val="000A0249"/>
    <w:rsid w:val="000A209C"/>
    <w:rsid w:val="000A5EE9"/>
    <w:rsid w:val="000B0998"/>
    <w:rsid w:val="000B1573"/>
    <w:rsid w:val="000B30A9"/>
    <w:rsid w:val="000B5D79"/>
    <w:rsid w:val="000B7CCF"/>
    <w:rsid w:val="000C0A04"/>
    <w:rsid w:val="000C0A57"/>
    <w:rsid w:val="000C46A5"/>
    <w:rsid w:val="000C702A"/>
    <w:rsid w:val="000D28BC"/>
    <w:rsid w:val="000D3E8C"/>
    <w:rsid w:val="000D6F51"/>
    <w:rsid w:val="000E2575"/>
    <w:rsid w:val="000E2BCE"/>
    <w:rsid w:val="000E3071"/>
    <w:rsid w:val="000E4200"/>
    <w:rsid w:val="000E4D83"/>
    <w:rsid w:val="000E5917"/>
    <w:rsid w:val="000E6E78"/>
    <w:rsid w:val="000F0127"/>
    <w:rsid w:val="000F2352"/>
    <w:rsid w:val="000F4F8D"/>
    <w:rsid w:val="000F525C"/>
    <w:rsid w:val="000F7239"/>
    <w:rsid w:val="00103381"/>
    <w:rsid w:val="0010351F"/>
    <w:rsid w:val="0010482C"/>
    <w:rsid w:val="00105D13"/>
    <w:rsid w:val="00105EE4"/>
    <w:rsid w:val="00107284"/>
    <w:rsid w:val="0011268E"/>
    <w:rsid w:val="00114799"/>
    <w:rsid w:val="00117377"/>
    <w:rsid w:val="0012166D"/>
    <w:rsid w:val="00121985"/>
    <w:rsid w:val="00123EFF"/>
    <w:rsid w:val="00124C4C"/>
    <w:rsid w:val="00125E5E"/>
    <w:rsid w:val="00127965"/>
    <w:rsid w:val="0013012E"/>
    <w:rsid w:val="00132F33"/>
    <w:rsid w:val="001338E8"/>
    <w:rsid w:val="00141ACA"/>
    <w:rsid w:val="00143B5B"/>
    <w:rsid w:val="001478F3"/>
    <w:rsid w:val="00154344"/>
    <w:rsid w:val="00154A00"/>
    <w:rsid w:val="0015508E"/>
    <w:rsid w:val="00155D6D"/>
    <w:rsid w:val="0016134C"/>
    <w:rsid w:val="00162D5C"/>
    <w:rsid w:val="00163957"/>
    <w:rsid w:val="00164E3E"/>
    <w:rsid w:val="00173670"/>
    <w:rsid w:val="00175902"/>
    <w:rsid w:val="001768C3"/>
    <w:rsid w:val="00176EEB"/>
    <w:rsid w:val="00182919"/>
    <w:rsid w:val="00182D1D"/>
    <w:rsid w:val="0018368F"/>
    <w:rsid w:val="00183C96"/>
    <w:rsid w:val="00187EF5"/>
    <w:rsid w:val="00190967"/>
    <w:rsid w:val="00194078"/>
    <w:rsid w:val="001952D1"/>
    <w:rsid w:val="00195BD3"/>
    <w:rsid w:val="0019616E"/>
    <w:rsid w:val="00196230"/>
    <w:rsid w:val="001A57D4"/>
    <w:rsid w:val="001B1FBB"/>
    <w:rsid w:val="001B3525"/>
    <w:rsid w:val="001B4980"/>
    <w:rsid w:val="001C00E3"/>
    <w:rsid w:val="001C05C2"/>
    <w:rsid w:val="001C346B"/>
    <w:rsid w:val="001C3926"/>
    <w:rsid w:val="001C3AD9"/>
    <w:rsid w:val="001C7317"/>
    <w:rsid w:val="001D0987"/>
    <w:rsid w:val="001D1D04"/>
    <w:rsid w:val="001D2BB2"/>
    <w:rsid w:val="001D5A47"/>
    <w:rsid w:val="001D7740"/>
    <w:rsid w:val="001E14D3"/>
    <w:rsid w:val="001E535D"/>
    <w:rsid w:val="001E5603"/>
    <w:rsid w:val="001F03F7"/>
    <w:rsid w:val="001F04BC"/>
    <w:rsid w:val="001F11EB"/>
    <w:rsid w:val="001F2877"/>
    <w:rsid w:val="001F4D58"/>
    <w:rsid w:val="001F5D10"/>
    <w:rsid w:val="00202C75"/>
    <w:rsid w:val="0020442A"/>
    <w:rsid w:val="0020471E"/>
    <w:rsid w:val="00205A13"/>
    <w:rsid w:val="00205BA8"/>
    <w:rsid w:val="00206A78"/>
    <w:rsid w:val="00206FDC"/>
    <w:rsid w:val="0021159E"/>
    <w:rsid w:val="0021357C"/>
    <w:rsid w:val="00214372"/>
    <w:rsid w:val="00215E07"/>
    <w:rsid w:val="00216B57"/>
    <w:rsid w:val="002179E8"/>
    <w:rsid w:val="00223FA6"/>
    <w:rsid w:val="002241E9"/>
    <w:rsid w:val="002272DC"/>
    <w:rsid w:val="00227F6C"/>
    <w:rsid w:val="0023046D"/>
    <w:rsid w:val="002365EB"/>
    <w:rsid w:val="00236EEC"/>
    <w:rsid w:val="002431F9"/>
    <w:rsid w:val="00245328"/>
    <w:rsid w:val="00245852"/>
    <w:rsid w:val="00256397"/>
    <w:rsid w:val="00256973"/>
    <w:rsid w:val="00266FBD"/>
    <w:rsid w:val="00271F1A"/>
    <w:rsid w:val="00280A49"/>
    <w:rsid w:val="00281B35"/>
    <w:rsid w:val="00285705"/>
    <w:rsid w:val="00290535"/>
    <w:rsid w:val="0029380E"/>
    <w:rsid w:val="00294AD9"/>
    <w:rsid w:val="002A2A0C"/>
    <w:rsid w:val="002A3181"/>
    <w:rsid w:val="002A444B"/>
    <w:rsid w:val="002A472E"/>
    <w:rsid w:val="002A4EE9"/>
    <w:rsid w:val="002A697E"/>
    <w:rsid w:val="002B5ACB"/>
    <w:rsid w:val="002B7B0E"/>
    <w:rsid w:val="002C012C"/>
    <w:rsid w:val="002C2154"/>
    <w:rsid w:val="002C274A"/>
    <w:rsid w:val="002C4B79"/>
    <w:rsid w:val="002C61BE"/>
    <w:rsid w:val="002C751C"/>
    <w:rsid w:val="002D025C"/>
    <w:rsid w:val="002D041F"/>
    <w:rsid w:val="002D4DAF"/>
    <w:rsid w:val="002D6470"/>
    <w:rsid w:val="002D74D1"/>
    <w:rsid w:val="002E4ED1"/>
    <w:rsid w:val="002E5DA3"/>
    <w:rsid w:val="002E7286"/>
    <w:rsid w:val="002F1EAF"/>
    <w:rsid w:val="002F28E8"/>
    <w:rsid w:val="002F2E1A"/>
    <w:rsid w:val="00301E44"/>
    <w:rsid w:val="003024FA"/>
    <w:rsid w:val="00304500"/>
    <w:rsid w:val="00305B39"/>
    <w:rsid w:val="0030676B"/>
    <w:rsid w:val="00307E8D"/>
    <w:rsid w:val="003137D8"/>
    <w:rsid w:val="00314442"/>
    <w:rsid w:val="0031629F"/>
    <w:rsid w:val="0031652A"/>
    <w:rsid w:val="00316970"/>
    <w:rsid w:val="00316FC3"/>
    <w:rsid w:val="00317154"/>
    <w:rsid w:val="00317A77"/>
    <w:rsid w:val="00322B2D"/>
    <w:rsid w:val="003252B8"/>
    <w:rsid w:val="00325417"/>
    <w:rsid w:val="00325CEC"/>
    <w:rsid w:val="00327F58"/>
    <w:rsid w:val="00331595"/>
    <w:rsid w:val="00333F8E"/>
    <w:rsid w:val="00335193"/>
    <w:rsid w:val="003362AC"/>
    <w:rsid w:val="00342DD6"/>
    <w:rsid w:val="0034398F"/>
    <w:rsid w:val="0034663A"/>
    <w:rsid w:val="003479D2"/>
    <w:rsid w:val="003563A5"/>
    <w:rsid w:val="003566B0"/>
    <w:rsid w:val="0035718E"/>
    <w:rsid w:val="00357F3B"/>
    <w:rsid w:val="003659F3"/>
    <w:rsid w:val="00370791"/>
    <w:rsid w:val="003721B6"/>
    <w:rsid w:val="00374874"/>
    <w:rsid w:val="003772E3"/>
    <w:rsid w:val="00382D5D"/>
    <w:rsid w:val="00383374"/>
    <w:rsid w:val="00387A67"/>
    <w:rsid w:val="00390524"/>
    <w:rsid w:val="00390ECA"/>
    <w:rsid w:val="00391F4C"/>
    <w:rsid w:val="0039355B"/>
    <w:rsid w:val="003950EA"/>
    <w:rsid w:val="00395853"/>
    <w:rsid w:val="0039628E"/>
    <w:rsid w:val="003A1104"/>
    <w:rsid w:val="003A38BE"/>
    <w:rsid w:val="003A4294"/>
    <w:rsid w:val="003A5765"/>
    <w:rsid w:val="003A5971"/>
    <w:rsid w:val="003A6DAD"/>
    <w:rsid w:val="003B3008"/>
    <w:rsid w:val="003B32C4"/>
    <w:rsid w:val="003C014F"/>
    <w:rsid w:val="003C455F"/>
    <w:rsid w:val="003C4BE6"/>
    <w:rsid w:val="003C5EA2"/>
    <w:rsid w:val="003D4EE4"/>
    <w:rsid w:val="003D5366"/>
    <w:rsid w:val="003D7D3D"/>
    <w:rsid w:val="003E03AE"/>
    <w:rsid w:val="003E7983"/>
    <w:rsid w:val="003F0ED9"/>
    <w:rsid w:val="003F43F0"/>
    <w:rsid w:val="004024D8"/>
    <w:rsid w:val="00403AB6"/>
    <w:rsid w:val="004042C0"/>
    <w:rsid w:val="00410DD9"/>
    <w:rsid w:val="00411F77"/>
    <w:rsid w:val="004213A2"/>
    <w:rsid w:val="004237EE"/>
    <w:rsid w:val="00425781"/>
    <w:rsid w:val="00430079"/>
    <w:rsid w:val="004319E1"/>
    <w:rsid w:val="00432655"/>
    <w:rsid w:val="00432BE1"/>
    <w:rsid w:val="00433886"/>
    <w:rsid w:val="00435B7E"/>
    <w:rsid w:val="0044196F"/>
    <w:rsid w:val="004420B9"/>
    <w:rsid w:val="0044492F"/>
    <w:rsid w:val="00445AAF"/>
    <w:rsid w:val="00446E62"/>
    <w:rsid w:val="00450D2E"/>
    <w:rsid w:val="00455D90"/>
    <w:rsid w:val="00457204"/>
    <w:rsid w:val="0046457B"/>
    <w:rsid w:val="004667D4"/>
    <w:rsid w:val="00473117"/>
    <w:rsid w:val="00473D5B"/>
    <w:rsid w:val="004806C1"/>
    <w:rsid w:val="0048197F"/>
    <w:rsid w:val="004820C6"/>
    <w:rsid w:val="0048253B"/>
    <w:rsid w:val="00483C52"/>
    <w:rsid w:val="00483E3A"/>
    <w:rsid w:val="00484876"/>
    <w:rsid w:val="00486F61"/>
    <w:rsid w:val="004902D9"/>
    <w:rsid w:val="00491CC0"/>
    <w:rsid w:val="00494310"/>
    <w:rsid w:val="00495967"/>
    <w:rsid w:val="004A0352"/>
    <w:rsid w:val="004A16EC"/>
    <w:rsid w:val="004A2D9F"/>
    <w:rsid w:val="004A4E0F"/>
    <w:rsid w:val="004A5348"/>
    <w:rsid w:val="004B4A8F"/>
    <w:rsid w:val="004C2184"/>
    <w:rsid w:val="004C284E"/>
    <w:rsid w:val="004C2AEB"/>
    <w:rsid w:val="004C3E55"/>
    <w:rsid w:val="004C40C5"/>
    <w:rsid w:val="004C520A"/>
    <w:rsid w:val="004D00F4"/>
    <w:rsid w:val="004D2C6E"/>
    <w:rsid w:val="004D4305"/>
    <w:rsid w:val="004D4E6F"/>
    <w:rsid w:val="004D5074"/>
    <w:rsid w:val="004D54EA"/>
    <w:rsid w:val="004D6ABA"/>
    <w:rsid w:val="004E0457"/>
    <w:rsid w:val="004E593D"/>
    <w:rsid w:val="004F1E1D"/>
    <w:rsid w:val="004F25CD"/>
    <w:rsid w:val="004F2E94"/>
    <w:rsid w:val="004F4747"/>
    <w:rsid w:val="004F4F94"/>
    <w:rsid w:val="004F5BDF"/>
    <w:rsid w:val="004F5D63"/>
    <w:rsid w:val="00501EDB"/>
    <w:rsid w:val="005039C4"/>
    <w:rsid w:val="00506F78"/>
    <w:rsid w:val="005103D4"/>
    <w:rsid w:val="00512735"/>
    <w:rsid w:val="0051426A"/>
    <w:rsid w:val="00514B8A"/>
    <w:rsid w:val="00515665"/>
    <w:rsid w:val="00516773"/>
    <w:rsid w:val="0051689D"/>
    <w:rsid w:val="005206F5"/>
    <w:rsid w:val="00521D10"/>
    <w:rsid w:val="005239C7"/>
    <w:rsid w:val="00526571"/>
    <w:rsid w:val="005310C8"/>
    <w:rsid w:val="005329BA"/>
    <w:rsid w:val="00535521"/>
    <w:rsid w:val="00536C72"/>
    <w:rsid w:val="005434BB"/>
    <w:rsid w:val="00553264"/>
    <w:rsid w:val="0055697D"/>
    <w:rsid w:val="005578D3"/>
    <w:rsid w:val="005623E6"/>
    <w:rsid w:val="0056486B"/>
    <w:rsid w:val="0056544E"/>
    <w:rsid w:val="00566FE2"/>
    <w:rsid w:val="005720CE"/>
    <w:rsid w:val="00574D56"/>
    <w:rsid w:val="00583FA0"/>
    <w:rsid w:val="00585932"/>
    <w:rsid w:val="005934D3"/>
    <w:rsid w:val="005962E8"/>
    <w:rsid w:val="0059684A"/>
    <w:rsid w:val="00597835"/>
    <w:rsid w:val="005A3F44"/>
    <w:rsid w:val="005A4F9B"/>
    <w:rsid w:val="005B6574"/>
    <w:rsid w:val="005C3832"/>
    <w:rsid w:val="005C7AD5"/>
    <w:rsid w:val="005D091A"/>
    <w:rsid w:val="005D099C"/>
    <w:rsid w:val="005D4BE7"/>
    <w:rsid w:val="005D6AE9"/>
    <w:rsid w:val="005E0198"/>
    <w:rsid w:val="005E115F"/>
    <w:rsid w:val="005E21AB"/>
    <w:rsid w:val="005E264E"/>
    <w:rsid w:val="005E2F6E"/>
    <w:rsid w:val="005E3A55"/>
    <w:rsid w:val="005E4AE7"/>
    <w:rsid w:val="005E692E"/>
    <w:rsid w:val="005E6D31"/>
    <w:rsid w:val="005E774D"/>
    <w:rsid w:val="005E7DA5"/>
    <w:rsid w:val="005F46A5"/>
    <w:rsid w:val="006008E3"/>
    <w:rsid w:val="00601A37"/>
    <w:rsid w:val="00603458"/>
    <w:rsid w:val="0060435B"/>
    <w:rsid w:val="0060481F"/>
    <w:rsid w:val="00604A7A"/>
    <w:rsid w:val="00605976"/>
    <w:rsid w:val="00606031"/>
    <w:rsid w:val="00606270"/>
    <w:rsid w:val="006121DB"/>
    <w:rsid w:val="00616FA4"/>
    <w:rsid w:val="006176CA"/>
    <w:rsid w:val="00621877"/>
    <w:rsid w:val="00621E7D"/>
    <w:rsid w:val="0062376F"/>
    <w:rsid w:val="006267BF"/>
    <w:rsid w:val="006300DE"/>
    <w:rsid w:val="00630106"/>
    <w:rsid w:val="00630556"/>
    <w:rsid w:val="0063220D"/>
    <w:rsid w:val="00632EF7"/>
    <w:rsid w:val="0063373D"/>
    <w:rsid w:val="006360A4"/>
    <w:rsid w:val="00640607"/>
    <w:rsid w:val="00641A9B"/>
    <w:rsid w:val="00641D34"/>
    <w:rsid w:val="00641DC6"/>
    <w:rsid w:val="006438D8"/>
    <w:rsid w:val="00644C5C"/>
    <w:rsid w:val="006454EE"/>
    <w:rsid w:val="00645A29"/>
    <w:rsid w:val="00650C90"/>
    <w:rsid w:val="00651726"/>
    <w:rsid w:val="00652968"/>
    <w:rsid w:val="006557A3"/>
    <w:rsid w:val="006576B4"/>
    <w:rsid w:val="0066285A"/>
    <w:rsid w:val="00663D9B"/>
    <w:rsid w:val="00664339"/>
    <w:rsid w:val="00667D6E"/>
    <w:rsid w:val="006705F8"/>
    <w:rsid w:val="006842D0"/>
    <w:rsid w:val="00694BA0"/>
    <w:rsid w:val="00695B62"/>
    <w:rsid w:val="006969B3"/>
    <w:rsid w:val="00696EAD"/>
    <w:rsid w:val="006A544D"/>
    <w:rsid w:val="006A6CCF"/>
    <w:rsid w:val="006A6D63"/>
    <w:rsid w:val="006B58C6"/>
    <w:rsid w:val="006B5A02"/>
    <w:rsid w:val="006B71D9"/>
    <w:rsid w:val="006C2B4B"/>
    <w:rsid w:val="006C32F3"/>
    <w:rsid w:val="006C4604"/>
    <w:rsid w:val="006D2E4D"/>
    <w:rsid w:val="006D33BE"/>
    <w:rsid w:val="006D6A85"/>
    <w:rsid w:val="006D7F62"/>
    <w:rsid w:val="006E0CDE"/>
    <w:rsid w:val="006E226E"/>
    <w:rsid w:val="006E4034"/>
    <w:rsid w:val="006E4FAE"/>
    <w:rsid w:val="006E7117"/>
    <w:rsid w:val="006F36F3"/>
    <w:rsid w:val="006F4000"/>
    <w:rsid w:val="006F73E6"/>
    <w:rsid w:val="00705195"/>
    <w:rsid w:val="00706B1A"/>
    <w:rsid w:val="00706F4F"/>
    <w:rsid w:val="00707138"/>
    <w:rsid w:val="00711CCD"/>
    <w:rsid w:val="00712589"/>
    <w:rsid w:val="00713454"/>
    <w:rsid w:val="007173B1"/>
    <w:rsid w:val="007173BD"/>
    <w:rsid w:val="007213C5"/>
    <w:rsid w:val="0072159D"/>
    <w:rsid w:val="00727ABF"/>
    <w:rsid w:val="00731877"/>
    <w:rsid w:val="007320B4"/>
    <w:rsid w:val="00732A25"/>
    <w:rsid w:val="00737416"/>
    <w:rsid w:val="0074390D"/>
    <w:rsid w:val="00743FDA"/>
    <w:rsid w:val="00745ACB"/>
    <w:rsid w:val="007545F9"/>
    <w:rsid w:val="0075755E"/>
    <w:rsid w:val="00762921"/>
    <w:rsid w:val="00763916"/>
    <w:rsid w:val="0076722A"/>
    <w:rsid w:val="00770413"/>
    <w:rsid w:val="00771AD5"/>
    <w:rsid w:val="007734ED"/>
    <w:rsid w:val="007750B8"/>
    <w:rsid w:val="00781D82"/>
    <w:rsid w:val="00790FC0"/>
    <w:rsid w:val="00793643"/>
    <w:rsid w:val="007A072A"/>
    <w:rsid w:val="007A0FD4"/>
    <w:rsid w:val="007A1074"/>
    <w:rsid w:val="007A4E6D"/>
    <w:rsid w:val="007B3696"/>
    <w:rsid w:val="007B6BA7"/>
    <w:rsid w:val="007B6D64"/>
    <w:rsid w:val="007C1649"/>
    <w:rsid w:val="007C231A"/>
    <w:rsid w:val="007C398A"/>
    <w:rsid w:val="007C4B47"/>
    <w:rsid w:val="007C5667"/>
    <w:rsid w:val="007C5B98"/>
    <w:rsid w:val="007C6F3A"/>
    <w:rsid w:val="007C7A16"/>
    <w:rsid w:val="007D0609"/>
    <w:rsid w:val="007D3C5A"/>
    <w:rsid w:val="007D64F3"/>
    <w:rsid w:val="007D7087"/>
    <w:rsid w:val="007D7A02"/>
    <w:rsid w:val="007E20EB"/>
    <w:rsid w:val="007E43D9"/>
    <w:rsid w:val="007E6216"/>
    <w:rsid w:val="007E696F"/>
    <w:rsid w:val="007E6A6C"/>
    <w:rsid w:val="007F46E5"/>
    <w:rsid w:val="007F558A"/>
    <w:rsid w:val="007F5D1E"/>
    <w:rsid w:val="00805A60"/>
    <w:rsid w:val="008100D0"/>
    <w:rsid w:val="008111B7"/>
    <w:rsid w:val="008115ED"/>
    <w:rsid w:val="00813128"/>
    <w:rsid w:val="00813211"/>
    <w:rsid w:val="00813B4D"/>
    <w:rsid w:val="00815DD5"/>
    <w:rsid w:val="00821E2B"/>
    <w:rsid w:val="00821F47"/>
    <w:rsid w:val="00823F6D"/>
    <w:rsid w:val="0082693F"/>
    <w:rsid w:val="00831166"/>
    <w:rsid w:val="008311FF"/>
    <w:rsid w:val="00832D5C"/>
    <w:rsid w:val="00833704"/>
    <w:rsid w:val="00847F71"/>
    <w:rsid w:val="00853A77"/>
    <w:rsid w:val="00853A95"/>
    <w:rsid w:val="00854238"/>
    <w:rsid w:val="00855ECB"/>
    <w:rsid w:val="008632F3"/>
    <w:rsid w:val="00864373"/>
    <w:rsid w:val="00865EA0"/>
    <w:rsid w:val="00872AA6"/>
    <w:rsid w:val="00875F35"/>
    <w:rsid w:val="0087735F"/>
    <w:rsid w:val="008815FF"/>
    <w:rsid w:val="00881AFB"/>
    <w:rsid w:val="0088370C"/>
    <w:rsid w:val="00887487"/>
    <w:rsid w:val="0089288E"/>
    <w:rsid w:val="008936F8"/>
    <w:rsid w:val="00895C62"/>
    <w:rsid w:val="008A32B0"/>
    <w:rsid w:val="008A6392"/>
    <w:rsid w:val="008A6BF0"/>
    <w:rsid w:val="008A71B5"/>
    <w:rsid w:val="008A7637"/>
    <w:rsid w:val="008C0A53"/>
    <w:rsid w:val="008C1B4D"/>
    <w:rsid w:val="008C21B3"/>
    <w:rsid w:val="008C28CA"/>
    <w:rsid w:val="008C2E9F"/>
    <w:rsid w:val="008C731B"/>
    <w:rsid w:val="008D35B6"/>
    <w:rsid w:val="008D3A04"/>
    <w:rsid w:val="008D6E26"/>
    <w:rsid w:val="008E2DF2"/>
    <w:rsid w:val="008E3991"/>
    <w:rsid w:val="008F1BAC"/>
    <w:rsid w:val="008F26BC"/>
    <w:rsid w:val="008F3089"/>
    <w:rsid w:val="008F5AA6"/>
    <w:rsid w:val="008F7706"/>
    <w:rsid w:val="008F7A73"/>
    <w:rsid w:val="0090043D"/>
    <w:rsid w:val="00900CBC"/>
    <w:rsid w:val="009036F2"/>
    <w:rsid w:val="00912490"/>
    <w:rsid w:val="00912BE0"/>
    <w:rsid w:val="00913703"/>
    <w:rsid w:val="00920088"/>
    <w:rsid w:val="00921596"/>
    <w:rsid w:val="00922C88"/>
    <w:rsid w:val="009233BC"/>
    <w:rsid w:val="0092750D"/>
    <w:rsid w:val="00931E6C"/>
    <w:rsid w:val="00932006"/>
    <w:rsid w:val="00932359"/>
    <w:rsid w:val="00932465"/>
    <w:rsid w:val="0093291D"/>
    <w:rsid w:val="00932B13"/>
    <w:rsid w:val="0093375E"/>
    <w:rsid w:val="009343F3"/>
    <w:rsid w:val="00935FA6"/>
    <w:rsid w:val="00937DF9"/>
    <w:rsid w:val="009408F5"/>
    <w:rsid w:val="0094256B"/>
    <w:rsid w:val="00942A64"/>
    <w:rsid w:val="0094461F"/>
    <w:rsid w:val="00946509"/>
    <w:rsid w:val="00947B3C"/>
    <w:rsid w:val="00950ECF"/>
    <w:rsid w:val="0095181C"/>
    <w:rsid w:val="0095340D"/>
    <w:rsid w:val="0095715F"/>
    <w:rsid w:val="00962B3C"/>
    <w:rsid w:val="00964A47"/>
    <w:rsid w:val="009653A1"/>
    <w:rsid w:val="009713DC"/>
    <w:rsid w:val="00972FD4"/>
    <w:rsid w:val="00974B3F"/>
    <w:rsid w:val="00975123"/>
    <w:rsid w:val="00976C75"/>
    <w:rsid w:val="009830CE"/>
    <w:rsid w:val="00985888"/>
    <w:rsid w:val="009875FD"/>
    <w:rsid w:val="00990BBA"/>
    <w:rsid w:val="00990D61"/>
    <w:rsid w:val="00992048"/>
    <w:rsid w:val="00992C49"/>
    <w:rsid w:val="009965AD"/>
    <w:rsid w:val="00997373"/>
    <w:rsid w:val="009A06F9"/>
    <w:rsid w:val="009A3004"/>
    <w:rsid w:val="009A329F"/>
    <w:rsid w:val="009A33FB"/>
    <w:rsid w:val="009A4855"/>
    <w:rsid w:val="009A60D5"/>
    <w:rsid w:val="009A7B28"/>
    <w:rsid w:val="009B1136"/>
    <w:rsid w:val="009B3445"/>
    <w:rsid w:val="009B3E99"/>
    <w:rsid w:val="009B3EFB"/>
    <w:rsid w:val="009B4674"/>
    <w:rsid w:val="009B74F1"/>
    <w:rsid w:val="009C0AA5"/>
    <w:rsid w:val="009C1CE1"/>
    <w:rsid w:val="009C2FBD"/>
    <w:rsid w:val="009C5C94"/>
    <w:rsid w:val="009C6FE4"/>
    <w:rsid w:val="009C7952"/>
    <w:rsid w:val="009D11E2"/>
    <w:rsid w:val="009D14B4"/>
    <w:rsid w:val="009D28D2"/>
    <w:rsid w:val="009D2FD3"/>
    <w:rsid w:val="009D6129"/>
    <w:rsid w:val="009D6B07"/>
    <w:rsid w:val="009D6ED3"/>
    <w:rsid w:val="009E111C"/>
    <w:rsid w:val="009E1807"/>
    <w:rsid w:val="009E1A96"/>
    <w:rsid w:val="009E23A1"/>
    <w:rsid w:val="009E277A"/>
    <w:rsid w:val="009E2CBD"/>
    <w:rsid w:val="009E5DE2"/>
    <w:rsid w:val="009F21B9"/>
    <w:rsid w:val="00A00CDC"/>
    <w:rsid w:val="00A04044"/>
    <w:rsid w:val="00A0559A"/>
    <w:rsid w:val="00A121B5"/>
    <w:rsid w:val="00A12D94"/>
    <w:rsid w:val="00A130E0"/>
    <w:rsid w:val="00A16B4E"/>
    <w:rsid w:val="00A217FC"/>
    <w:rsid w:val="00A2196A"/>
    <w:rsid w:val="00A21E31"/>
    <w:rsid w:val="00A220F4"/>
    <w:rsid w:val="00A25B92"/>
    <w:rsid w:val="00A25BAD"/>
    <w:rsid w:val="00A33C98"/>
    <w:rsid w:val="00A34615"/>
    <w:rsid w:val="00A40CB0"/>
    <w:rsid w:val="00A4182A"/>
    <w:rsid w:val="00A419F1"/>
    <w:rsid w:val="00A429C3"/>
    <w:rsid w:val="00A4481D"/>
    <w:rsid w:val="00A44987"/>
    <w:rsid w:val="00A44C71"/>
    <w:rsid w:val="00A44E8B"/>
    <w:rsid w:val="00A450BB"/>
    <w:rsid w:val="00A45161"/>
    <w:rsid w:val="00A454AB"/>
    <w:rsid w:val="00A47A89"/>
    <w:rsid w:val="00A50FD4"/>
    <w:rsid w:val="00A51882"/>
    <w:rsid w:val="00A552DE"/>
    <w:rsid w:val="00A679EB"/>
    <w:rsid w:val="00A7201D"/>
    <w:rsid w:val="00A75816"/>
    <w:rsid w:val="00A7609C"/>
    <w:rsid w:val="00A80188"/>
    <w:rsid w:val="00A811F7"/>
    <w:rsid w:val="00A852A1"/>
    <w:rsid w:val="00A93E01"/>
    <w:rsid w:val="00A96C21"/>
    <w:rsid w:val="00A97D0E"/>
    <w:rsid w:val="00AA25B1"/>
    <w:rsid w:val="00AC30B5"/>
    <w:rsid w:val="00AC4B6E"/>
    <w:rsid w:val="00AC5111"/>
    <w:rsid w:val="00AD0A49"/>
    <w:rsid w:val="00AD212F"/>
    <w:rsid w:val="00AD3FC5"/>
    <w:rsid w:val="00AD6B01"/>
    <w:rsid w:val="00AD6F81"/>
    <w:rsid w:val="00AD79CE"/>
    <w:rsid w:val="00AE1864"/>
    <w:rsid w:val="00AE3A30"/>
    <w:rsid w:val="00AE3B9D"/>
    <w:rsid w:val="00AE449D"/>
    <w:rsid w:val="00AF0914"/>
    <w:rsid w:val="00AF0B12"/>
    <w:rsid w:val="00AF1F12"/>
    <w:rsid w:val="00AF4DD1"/>
    <w:rsid w:val="00AF776D"/>
    <w:rsid w:val="00B00245"/>
    <w:rsid w:val="00B06060"/>
    <w:rsid w:val="00B0795D"/>
    <w:rsid w:val="00B127A4"/>
    <w:rsid w:val="00B1454A"/>
    <w:rsid w:val="00B14F9D"/>
    <w:rsid w:val="00B16B6F"/>
    <w:rsid w:val="00B2031F"/>
    <w:rsid w:val="00B22B73"/>
    <w:rsid w:val="00B2669D"/>
    <w:rsid w:val="00B278B4"/>
    <w:rsid w:val="00B32944"/>
    <w:rsid w:val="00B3359D"/>
    <w:rsid w:val="00B33A0F"/>
    <w:rsid w:val="00B34152"/>
    <w:rsid w:val="00B34457"/>
    <w:rsid w:val="00B34809"/>
    <w:rsid w:val="00B40350"/>
    <w:rsid w:val="00B40BF5"/>
    <w:rsid w:val="00B40FBB"/>
    <w:rsid w:val="00B44D90"/>
    <w:rsid w:val="00B44D99"/>
    <w:rsid w:val="00B50940"/>
    <w:rsid w:val="00B51487"/>
    <w:rsid w:val="00B5320E"/>
    <w:rsid w:val="00B5350E"/>
    <w:rsid w:val="00B5480F"/>
    <w:rsid w:val="00B564E6"/>
    <w:rsid w:val="00B56766"/>
    <w:rsid w:val="00B56FE5"/>
    <w:rsid w:val="00B57888"/>
    <w:rsid w:val="00B605A7"/>
    <w:rsid w:val="00B611E6"/>
    <w:rsid w:val="00B640A8"/>
    <w:rsid w:val="00B650AD"/>
    <w:rsid w:val="00B70117"/>
    <w:rsid w:val="00B70695"/>
    <w:rsid w:val="00B714C6"/>
    <w:rsid w:val="00B72F75"/>
    <w:rsid w:val="00B7308E"/>
    <w:rsid w:val="00B7378B"/>
    <w:rsid w:val="00B74484"/>
    <w:rsid w:val="00B81177"/>
    <w:rsid w:val="00B87444"/>
    <w:rsid w:val="00B877AB"/>
    <w:rsid w:val="00B87CDE"/>
    <w:rsid w:val="00B91013"/>
    <w:rsid w:val="00B91079"/>
    <w:rsid w:val="00B911BA"/>
    <w:rsid w:val="00B94E6B"/>
    <w:rsid w:val="00B9550F"/>
    <w:rsid w:val="00B961E0"/>
    <w:rsid w:val="00B97CF8"/>
    <w:rsid w:val="00BA2002"/>
    <w:rsid w:val="00BA7ABE"/>
    <w:rsid w:val="00BB1AE6"/>
    <w:rsid w:val="00BB7D05"/>
    <w:rsid w:val="00BC1833"/>
    <w:rsid w:val="00BC22CD"/>
    <w:rsid w:val="00BC6478"/>
    <w:rsid w:val="00BC7C75"/>
    <w:rsid w:val="00BD2056"/>
    <w:rsid w:val="00BD24BB"/>
    <w:rsid w:val="00BD43B4"/>
    <w:rsid w:val="00BD6B79"/>
    <w:rsid w:val="00BD77E9"/>
    <w:rsid w:val="00BD78B2"/>
    <w:rsid w:val="00BD7C7F"/>
    <w:rsid w:val="00BE126F"/>
    <w:rsid w:val="00BE1E17"/>
    <w:rsid w:val="00BE4EDB"/>
    <w:rsid w:val="00BE64A9"/>
    <w:rsid w:val="00BE73E5"/>
    <w:rsid w:val="00BE79FC"/>
    <w:rsid w:val="00BF2242"/>
    <w:rsid w:val="00BF2787"/>
    <w:rsid w:val="00BF4609"/>
    <w:rsid w:val="00C02A92"/>
    <w:rsid w:val="00C04A1B"/>
    <w:rsid w:val="00C04B26"/>
    <w:rsid w:val="00C070BD"/>
    <w:rsid w:val="00C11C8C"/>
    <w:rsid w:val="00C139A4"/>
    <w:rsid w:val="00C154B1"/>
    <w:rsid w:val="00C1780E"/>
    <w:rsid w:val="00C20020"/>
    <w:rsid w:val="00C20F05"/>
    <w:rsid w:val="00C21520"/>
    <w:rsid w:val="00C231F3"/>
    <w:rsid w:val="00C30FEF"/>
    <w:rsid w:val="00C33BDB"/>
    <w:rsid w:val="00C35349"/>
    <w:rsid w:val="00C40499"/>
    <w:rsid w:val="00C4429D"/>
    <w:rsid w:val="00C44F90"/>
    <w:rsid w:val="00C453D1"/>
    <w:rsid w:val="00C45935"/>
    <w:rsid w:val="00C4636D"/>
    <w:rsid w:val="00C532E4"/>
    <w:rsid w:val="00C54164"/>
    <w:rsid w:val="00C546CF"/>
    <w:rsid w:val="00C54CB3"/>
    <w:rsid w:val="00C627A4"/>
    <w:rsid w:val="00C73C4A"/>
    <w:rsid w:val="00C744F7"/>
    <w:rsid w:val="00C75DAE"/>
    <w:rsid w:val="00C7721F"/>
    <w:rsid w:val="00C77DE5"/>
    <w:rsid w:val="00C8551A"/>
    <w:rsid w:val="00C86804"/>
    <w:rsid w:val="00C86A61"/>
    <w:rsid w:val="00C86C4C"/>
    <w:rsid w:val="00C87259"/>
    <w:rsid w:val="00C87E46"/>
    <w:rsid w:val="00C90528"/>
    <w:rsid w:val="00C91A03"/>
    <w:rsid w:val="00C95EDC"/>
    <w:rsid w:val="00CA0569"/>
    <w:rsid w:val="00CA2D52"/>
    <w:rsid w:val="00CA397E"/>
    <w:rsid w:val="00CA3E81"/>
    <w:rsid w:val="00CA4C8E"/>
    <w:rsid w:val="00CA4F15"/>
    <w:rsid w:val="00CA5691"/>
    <w:rsid w:val="00CA5EBA"/>
    <w:rsid w:val="00CA7DF1"/>
    <w:rsid w:val="00CB198F"/>
    <w:rsid w:val="00CB41B0"/>
    <w:rsid w:val="00CB783D"/>
    <w:rsid w:val="00CC0AB7"/>
    <w:rsid w:val="00CC1621"/>
    <w:rsid w:val="00CC1636"/>
    <w:rsid w:val="00CC16A2"/>
    <w:rsid w:val="00CC29FF"/>
    <w:rsid w:val="00CC2AF1"/>
    <w:rsid w:val="00CC338B"/>
    <w:rsid w:val="00CC79F2"/>
    <w:rsid w:val="00CD1FA8"/>
    <w:rsid w:val="00CD45CD"/>
    <w:rsid w:val="00CD4F3C"/>
    <w:rsid w:val="00CD5F81"/>
    <w:rsid w:val="00CD6384"/>
    <w:rsid w:val="00CE297F"/>
    <w:rsid w:val="00CE4A2A"/>
    <w:rsid w:val="00CE7775"/>
    <w:rsid w:val="00CF4B31"/>
    <w:rsid w:val="00D001C5"/>
    <w:rsid w:val="00D0193B"/>
    <w:rsid w:val="00D101DB"/>
    <w:rsid w:val="00D1066F"/>
    <w:rsid w:val="00D14AA3"/>
    <w:rsid w:val="00D21CC5"/>
    <w:rsid w:val="00D22602"/>
    <w:rsid w:val="00D24B81"/>
    <w:rsid w:val="00D25036"/>
    <w:rsid w:val="00D3364C"/>
    <w:rsid w:val="00D3387E"/>
    <w:rsid w:val="00D36234"/>
    <w:rsid w:val="00D43321"/>
    <w:rsid w:val="00D453D5"/>
    <w:rsid w:val="00D45E9B"/>
    <w:rsid w:val="00D460BA"/>
    <w:rsid w:val="00D509E5"/>
    <w:rsid w:val="00D50C02"/>
    <w:rsid w:val="00D55E74"/>
    <w:rsid w:val="00D574C3"/>
    <w:rsid w:val="00D62A5F"/>
    <w:rsid w:val="00D64564"/>
    <w:rsid w:val="00D65C5B"/>
    <w:rsid w:val="00D7059E"/>
    <w:rsid w:val="00D719A7"/>
    <w:rsid w:val="00D729B3"/>
    <w:rsid w:val="00D735CA"/>
    <w:rsid w:val="00D74358"/>
    <w:rsid w:val="00D74EEC"/>
    <w:rsid w:val="00D755A0"/>
    <w:rsid w:val="00D77ED5"/>
    <w:rsid w:val="00D82F85"/>
    <w:rsid w:val="00D86186"/>
    <w:rsid w:val="00D90BDC"/>
    <w:rsid w:val="00D91DC5"/>
    <w:rsid w:val="00D92A65"/>
    <w:rsid w:val="00D9368A"/>
    <w:rsid w:val="00D96894"/>
    <w:rsid w:val="00DA05D9"/>
    <w:rsid w:val="00DA2A6F"/>
    <w:rsid w:val="00DA5286"/>
    <w:rsid w:val="00DC38AD"/>
    <w:rsid w:val="00DC3A95"/>
    <w:rsid w:val="00DD002F"/>
    <w:rsid w:val="00DD0CE8"/>
    <w:rsid w:val="00DD32AF"/>
    <w:rsid w:val="00DD4C86"/>
    <w:rsid w:val="00DD6606"/>
    <w:rsid w:val="00DE1D35"/>
    <w:rsid w:val="00DE2FFD"/>
    <w:rsid w:val="00DE37EF"/>
    <w:rsid w:val="00DE6015"/>
    <w:rsid w:val="00DE6A37"/>
    <w:rsid w:val="00DE7C6D"/>
    <w:rsid w:val="00DF0893"/>
    <w:rsid w:val="00DF1D9B"/>
    <w:rsid w:val="00DF1FA5"/>
    <w:rsid w:val="00DF733F"/>
    <w:rsid w:val="00E03AEF"/>
    <w:rsid w:val="00E04C83"/>
    <w:rsid w:val="00E07B86"/>
    <w:rsid w:val="00E10DED"/>
    <w:rsid w:val="00E12D4B"/>
    <w:rsid w:val="00E130E6"/>
    <w:rsid w:val="00E1323E"/>
    <w:rsid w:val="00E20FF6"/>
    <w:rsid w:val="00E21363"/>
    <w:rsid w:val="00E25619"/>
    <w:rsid w:val="00E25D40"/>
    <w:rsid w:val="00E272BA"/>
    <w:rsid w:val="00E27824"/>
    <w:rsid w:val="00E30D9E"/>
    <w:rsid w:val="00E313C4"/>
    <w:rsid w:val="00E32431"/>
    <w:rsid w:val="00E3307E"/>
    <w:rsid w:val="00E33B3E"/>
    <w:rsid w:val="00E35CEB"/>
    <w:rsid w:val="00E377D5"/>
    <w:rsid w:val="00E40CD8"/>
    <w:rsid w:val="00E410DA"/>
    <w:rsid w:val="00E43153"/>
    <w:rsid w:val="00E44D6D"/>
    <w:rsid w:val="00E46077"/>
    <w:rsid w:val="00E46660"/>
    <w:rsid w:val="00E47EBB"/>
    <w:rsid w:val="00E51260"/>
    <w:rsid w:val="00E529D8"/>
    <w:rsid w:val="00E52D6C"/>
    <w:rsid w:val="00E5499D"/>
    <w:rsid w:val="00E563F6"/>
    <w:rsid w:val="00E600ED"/>
    <w:rsid w:val="00E603C1"/>
    <w:rsid w:val="00E61AC5"/>
    <w:rsid w:val="00E62051"/>
    <w:rsid w:val="00E6357B"/>
    <w:rsid w:val="00E6662E"/>
    <w:rsid w:val="00E66A59"/>
    <w:rsid w:val="00E758E0"/>
    <w:rsid w:val="00E8022F"/>
    <w:rsid w:val="00E83DBC"/>
    <w:rsid w:val="00E86C8D"/>
    <w:rsid w:val="00E91D00"/>
    <w:rsid w:val="00E9204E"/>
    <w:rsid w:val="00E9384A"/>
    <w:rsid w:val="00E94DBB"/>
    <w:rsid w:val="00E96537"/>
    <w:rsid w:val="00EA23EF"/>
    <w:rsid w:val="00EA3688"/>
    <w:rsid w:val="00EA5C2E"/>
    <w:rsid w:val="00EA751D"/>
    <w:rsid w:val="00EA7949"/>
    <w:rsid w:val="00EB2031"/>
    <w:rsid w:val="00EB5CC7"/>
    <w:rsid w:val="00EB740F"/>
    <w:rsid w:val="00EC1108"/>
    <w:rsid w:val="00EC1530"/>
    <w:rsid w:val="00EC6B8C"/>
    <w:rsid w:val="00EC7465"/>
    <w:rsid w:val="00ED25A6"/>
    <w:rsid w:val="00EE0752"/>
    <w:rsid w:val="00EE0AC2"/>
    <w:rsid w:val="00EE1A2E"/>
    <w:rsid w:val="00EE3D0E"/>
    <w:rsid w:val="00EE505B"/>
    <w:rsid w:val="00EF055C"/>
    <w:rsid w:val="00EF30A8"/>
    <w:rsid w:val="00F00E09"/>
    <w:rsid w:val="00F012A4"/>
    <w:rsid w:val="00F01D66"/>
    <w:rsid w:val="00F11CB1"/>
    <w:rsid w:val="00F1352E"/>
    <w:rsid w:val="00F136EA"/>
    <w:rsid w:val="00F14670"/>
    <w:rsid w:val="00F14B79"/>
    <w:rsid w:val="00F1601B"/>
    <w:rsid w:val="00F177B1"/>
    <w:rsid w:val="00F2016D"/>
    <w:rsid w:val="00F21BBE"/>
    <w:rsid w:val="00F2282A"/>
    <w:rsid w:val="00F24B93"/>
    <w:rsid w:val="00F251A9"/>
    <w:rsid w:val="00F3255D"/>
    <w:rsid w:val="00F33D86"/>
    <w:rsid w:val="00F34B2A"/>
    <w:rsid w:val="00F4027A"/>
    <w:rsid w:val="00F40810"/>
    <w:rsid w:val="00F4102C"/>
    <w:rsid w:val="00F42DE5"/>
    <w:rsid w:val="00F455AC"/>
    <w:rsid w:val="00F46F23"/>
    <w:rsid w:val="00F50C25"/>
    <w:rsid w:val="00F51D86"/>
    <w:rsid w:val="00F571A3"/>
    <w:rsid w:val="00F6478F"/>
    <w:rsid w:val="00F673E1"/>
    <w:rsid w:val="00F70B78"/>
    <w:rsid w:val="00F72232"/>
    <w:rsid w:val="00F74EDE"/>
    <w:rsid w:val="00F75CCE"/>
    <w:rsid w:val="00F81D72"/>
    <w:rsid w:val="00F81DA1"/>
    <w:rsid w:val="00F824D2"/>
    <w:rsid w:val="00F82713"/>
    <w:rsid w:val="00F83857"/>
    <w:rsid w:val="00F83DA6"/>
    <w:rsid w:val="00F8502B"/>
    <w:rsid w:val="00F85AA3"/>
    <w:rsid w:val="00F86899"/>
    <w:rsid w:val="00F8786C"/>
    <w:rsid w:val="00F90D62"/>
    <w:rsid w:val="00F9340B"/>
    <w:rsid w:val="00F95A50"/>
    <w:rsid w:val="00F96BF4"/>
    <w:rsid w:val="00F96F75"/>
    <w:rsid w:val="00F9761A"/>
    <w:rsid w:val="00FA0D5F"/>
    <w:rsid w:val="00FA1A00"/>
    <w:rsid w:val="00FA42D5"/>
    <w:rsid w:val="00FA50B6"/>
    <w:rsid w:val="00FB3276"/>
    <w:rsid w:val="00FB489F"/>
    <w:rsid w:val="00FB557B"/>
    <w:rsid w:val="00FB6CC3"/>
    <w:rsid w:val="00FC57BD"/>
    <w:rsid w:val="00FC5E60"/>
    <w:rsid w:val="00FC6DED"/>
    <w:rsid w:val="00FC7F4B"/>
    <w:rsid w:val="00FD1E53"/>
    <w:rsid w:val="00FD2E19"/>
    <w:rsid w:val="00FD3418"/>
    <w:rsid w:val="00FD4498"/>
    <w:rsid w:val="00FD4DF2"/>
    <w:rsid w:val="00FE0031"/>
    <w:rsid w:val="00FE233C"/>
    <w:rsid w:val="00FE3336"/>
    <w:rsid w:val="00FE5485"/>
    <w:rsid w:val="00FF084C"/>
    <w:rsid w:val="00FF1315"/>
    <w:rsid w:val="00FF1E72"/>
    <w:rsid w:val="00FF31DB"/>
    <w:rsid w:val="00FF3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2016DE54"/>
  <w15:docId w15:val="{AB727236-D7C7-4F84-8BCF-4EE466BFC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567"/>
      </w:tabs>
      <w:jc w:val="both"/>
    </w:pPr>
    <w:rPr>
      <w:rFonts w:ascii="Arial" w:hAnsi="Arial"/>
      <w:sz w:val="22"/>
      <w:lang w:val="en-AU"/>
    </w:rPr>
  </w:style>
  <w:style w:type="paragraph" w:styleId="Heading1">
    <w:name w:val="heading 1"/>
    <w:basedOn w:val="Normal"/>
    <w:next w:val="Normal"/>
    <w:qFormat/>
    <w:pPr>
      <w:keepNext/>
      <w:tabs>
        <w:tab w:val="clear" w:pos="567"/>
      </w:tabs>
      <w:spacing w:before="60" w:after="60"/>
      <w:ind w:left="1134" w:hanging="1134"/>
      <w:outlineLvl w:val="0"/>
    </w:pPr>
    <w:rPr>
      <w:b/>
      <w:caps/>
      <w:sz w:val="26"/>
    </w:rPr>
  </w:style>
  <w:style w:type="paragraph" w:styleId="Heading2">
    <w:name w:val="heading 2"/>
    <w:basedOn w:val="Normal"/>
    <w:next w:val="Normal"/>
    <w:qFormat/>
    <w:pPr>
      <w:keepNext/>
      <w:spacing w:before="120" w:after="240"/>
      <w:outlineLvl w:val="1"/>
    </w:pPr>
    <w:rPr>
      <w:b/>
      <w:sz w:val="26"/>
    </w:rPr>
  </w:style>
  <w:style w:type="paragraph" w:styleId="Heading3">
    <w:name w:val="heading 3"/>
    <w:basedOn w:val="Normal"/>
    <w:next w:val="Normal"/>
    <w:qFormat/>
    <w:pPr>
      <w:keepNext/>
      <w:spacing w:before="120" w:after="240"/>
      <w:ind w:left="567" w:hanging="567"/>
      <w:outlineLvl w:val="2"/>
    </w:pPr>
    <w:rPr>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tion">
    <w:name w:val="Action"/>
    <w:basedOn w:val="Normal"/>
    <w:pPr>
      <w:ind w:left="576"/>
    </w:pPr>
    <w:rPr>
      <w:rFonts w:ascii="Times New Roman" w:hAnsi="Times New Roman"/>
    </w:rPr>
  </w:style>
  <w:style w:type="paragraph" w:customStyle="1" w:styleId="DocInfo">
    <w:name w:val="DocInfo"/>
    <w:rPr>
      <w:rFonts w:ascii="Arial" w:hAnsi="Arial"/>
      <w:noProof/>
      <w:sz w:val="16"/>
      <w:lang w:val="en-AU"/>
    </w:rPr>
  </w:style>
  <w:style w:type="paragraph" w:styleId="DocumentMap">
    <w:name w:val="Document Map"/>
    <w:basedOn w:val="Normal"/>
    <w:semiHidden/>
    <w:pPr>
      <w:shd w:val="clear" w:color="auto" w:fill="000080"/>
    </w:pPr>
    <w:rPr>
      <w:rFonts w:ascii="Tahoma" w:hAnsi="Tahoma"/>
    </w:rPr>
  </w:style>
  <w:style w:type="character" w:customStyle="1" w:styleId="DWHlink">
    <w:name w:val="DWHlink"/>
    <w:basedOn w:val="DefaultParagraphFont"/>
    <w:rPr>
      <w:b/>
      <w:color w:val="0000FF"/>
      <w:u w:val="single"/>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link w:val="HeaderChar"/>
    <w:pPr>
      <w:tabs>
        <w:tab w:val="center" w:pos="4153"/>
        <w:tab w:val="right" w:pos="8306"/>
      </w:tabs>
    </w:pPr>
  </w:style>
  <w:style w:type="paragraph" w:customStyle="1" w:styleId="Minute">
    <w:name w:val="Minute"/>
    <w:basedOn w:val="Normal"/>
    <w:rPr>
      <w:sz w:val="16"/>
    </w:rPr>
  </w:style>
  <w:style w:type="character" w:styleId="PageNumber">
    <w:name w:val="page number"/>
    <w:basedOn w:val="DefaultParagraphFont"/>
  </w:style>
  <w:style w:type="paragraph" w:customStyle="1" w:styleId="Resolution">
    <w:name w:val="Resolution"/>
    <w:basedOn w:val="Normal"/>
    <w:pPr>
      <w:ind w:left="851" w:hanging="851"/>
    </w:pPr>
  </w:style>
  <w:style w:type="paragraph" w:customStyle="1" w:styleId="TOCCell">
    <w:name w:val="TOCCell"/>
    <w:pPr>
      <w:spacing w:after="60" w:line="276" w:lineRule="atLeast"/>
    </w:pPr>
    <w:rPr>
      <w:rFonts w:ascii="Arial" w:hAnsi="Arial"/>
      <w:noProof/>
      <w:lang w:val="en-AU"/>
    </w:rPr>
  </w:style>
  <w:style w:type="paragraph" w:customStyle="1" w:styleId="Officer">
    <w:name w:val="Officer"/>
    <w:basedOn w:val="Normal"/>
    <w:rPr>
      <w:szCs w:val="22"/>
    </w:rPr>
  </w:style>
  <w:style w:type="paragraph" w:customStyle="1" w:styleId="Meeting">
    <w:name w:val="Meeting"/>
    <w:basedOn w:val="Normal"/>
    <w:rPr>
      <w:szCs w:val="22"/>
    </w:rPr>
  </w:style>
  <w:style w:type="paragraph" w:styleId="BalloonText">
    <w:name w:val="Balloon Text"/>
    <w:basedOn w:val="Normal"/>
    <w:link w:val="BalloonTextChar"/>
    <w:rsid w:val="00216B57"/>
    <w:rPr>
      <w:rFonts w:ascii="Tahoma" w:hAnsi="Tahoma" w:cs="Tahoma"/>
      <w:sz w:val="16"/>
      <w:szCs w:val="16"/>
    </w:rPr>
  </w:style>
  <w:style w:type="character" w:customStyle="1" w:styleId="BalloonTextChar">
    <w:name w:val="Balloon Text Char"/>
    <w:basedOn w:val="DefaultParagraphFont"/>
    <w:link w:val="BalloonText"/>
    <w:rsid w:val="00216B57"/>
    <w:rPr>
      <w:rFonts w:ascii="Tahoma" w:hAnsi="Tahoma" w:cs="Tahoma"/>
      <w:sz w:val="16"/>
      <w:szCs w:val="16"/>
      <w:lang w:val="en-AU"/>
    </w:rPr>
  </w:style>
  <w:style w:type="character" w:customStyle="1" w:styleId="HeaderChar">
    <w:name w:val="Header Char"/>
    <w:basedOn w:val="DefaultParagraphFont"/>
    <w:link w:val="Header"/>
    <w:rsid w:val="004B4A8F"/>
    <w:rPr>
      <w:rFonts w:ascii="Arial" w:hAnsi="Arial"/>
      <w:sz w:val="22"/>
      <w:lang w:val="en-AU"/>
    </w:rPr>
  </w:style>
  <w:style w:type="paragraph" w:styleId="ListParagraph">
    <w:name w:val="List Paragraph"/>
    <w:basedOn w:val="Normal"/>
    <w:uiPriority w:val="34"/>
    <w:qFormat/>
    <w:rsid w:val="004B4A8F"/>
    <w:pPr>
      <w:ind w:left="720"/>
      <w:contextualSpacing/>
    </w:pPr>
  </w:style>
  <w:style w:type="table" w:styleId="TableGrid">
    <w:name w:val="Table Grid"/>
    <w:basedOn w:val="TableNormal"/>
    <w:uiPriority w:val="59"/>
    <w:rsid w:val="004B4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B40FBB"/>
    <w:pPr>
      <w:tabs>
        <w:tab w:val="clear" w:pos="567"/>
      </w:tabs>
      <w:jc w:val="left"/>
    </w:pPr>
    <w:rPr>
      <w:sz w:val="20"/>
    </w:rPr>
  </w:style>
  <w:style w:type="character" w:customStyle="1" w:styleId="FootnoteTextChar">
    <w:name w:val="Footnote Text Char"/>
    <w:basedOn w:val="DefaultParagraphFont"/>
    <w:link w:val="FootnoteText"/>
    <w:uiPriority w:val="99"/>
    <w:rsid w:val="00B40FBB"/>
    <w:rPr>
      <w:rFonts w:ascii="Arial" w:hAnsi="Arial"/>
      <w:lang w:val="en-AU"/>
    </w:rPr>
  </w:style>
  <w:style w:type="character" w:styleId="FootnoteReference">
    <w:name w:val="footnote reference"/>
    <w:basedOn w:val="DefaultParagraphFont"/>
    <w:uiPriority w:val="99"/>
    <w:unhideWhenUsed/>
    <w:rsid w:val="00B40FBB"/>
    <w:rPr>
      <w:vertAlign w:val="superscript"/>
    </w:rPr>
  </w:style>
  <w:style w:type="character" w:styleId="PlaceholderText">
    <w:name w:val="Placeholder Text"/>
    <w:basedOn w:val="DefaultParagraphFont"/>
    <w:uiPriority w:val="99"/>
    <w:semiHidden/>
    <w:rsid w:val="00B40FBB"/>
    <w:rPr>
      <w:color w:val="808080"/>
    </w:rPr>
  </w:style>
  <w:style w:type="character" w:customStyle="1" w:styleId="frag-heading">
    <w:name w:val="frag-heading"/>
    <w:basedOn w:val="DefaultParagraphFont"/>
    <w:rsid w:val="00CA397E"/>
  </w:style>
  <w:style w:type="character" w:customStyle="1" w:styleId="heading">
    <w:name w:val="heading"/>
    <w:basedOn w:val="DefaultParagraphFont"/>
    <w:rsid w:val="00CA397E"/>
  </w:style>
  <w:style w:type="character" w:customStyle="1" w:styleId="frag-defterm">
    <w:name w:val="frag-defterm"/>
    <w:basedOn w:val="DefaultParagraphFont"/>
    <w:rsid w:val="00CA397E"/>
  </w:style>
  <w:style w:type="character" w:customStyle="1" w:styleId="frag-name2">
    <w:name w:val="frag-name2"/>
    <w:basedOn w:val="DefaultParagraphFont"/>
    <w:rsid w:val="00CA397E"/>
  </w:style>
  <w:style w:type="character" w:styleId="Hyperlink">
    <w:name w:val="Hyperlink"/>
    <w:uiPriority w:val="99"/>
    <w:unhideWhenUsed/>
    <w:rsid w:val="00501EDB"/>
    <w:rPr>
      <w:color w:val="000000"/>
      <w:u w:val="single"/>
    </w:rPr>
  </w:style>
  <w:style w:type="paragraph" w:styleId="Caption">
    <w:name w:val="caption"/>
    <w:basedOn w:val="Normal"/>
    <w:next w:val="Normal"/>
    <w:semiHidden/>
    <w:unhideWhenUsed/>
    <w:qFormat/>
    <w:rsid w:val="00FA50B6"/>
    <w:pPr>
      <w:tabs>
        <w:tab w:val="clear" w:pos="567"/>
      </w:tabs>
      <w:spacing w:after="200"/>
      <w:jc w:val="left"/>
    </w:pPr>
    <w:rPr>
      <w:rFonts w:asciiTheme="minorHAnsi" w:hAnsiTheme="minorHAnsi"/>
      <w:b/>
      <w:bCs/>
      <w:color w:val="4F81BD" w:themeColor="accent1"/>
      <w:sz w:val="18"/>
      <w:szCs w:val="18"/>
      <w:lang w:eastAsia="en-AU"/>
    </w:rPr>
  </w:style>
  <w:style w:type="paragraph" w:customStyle="1" w:styleId="BodyA">
    <w:name w:val="Body A"/>
    <w:rsid w:val="00FA50B6"/>
    <w:pPr>
      <w:jc w:val="both"/>
    </w:pPr>
    <w:rPr>
      <w:rFonts w:ascii="Arial" w:eastAsia="Arial Unicode MS" w:hAnsi="Arial Unicode MS" w:cs="Arial Unicode MS"/>
      <w:color w:val="000000"/>
      <w:sz w:val="22"/>
      <w:szCs w:val="22"/>
      <w:u w:color="000000"/>
    </w:rPr>
  </w:style>
  <w:style w:type="paragraph" w:customStyle="1" w:styleId="Default">
    <w:name w:val="Default"/>
    <w:rsid w:val="00FA50B6"/>
    <w:pPr>
      <w:autoSpaceDE w:val="0"/>
      <w:autoSpaceDN w:val="0"/>
      <w:adjustRightInd w:val="0"/>
    </w:pPr>
    <w:rPr>
      <w:rFonts w:ascii="Arial" w:hAnsi="Arial" w:cs="Arial"/>
      <w:color w:val="000000"/>
      <w:sz w:val="24"/>
      <w:szCs w:val="24"/>
    </w:rPr>
  </w:style>
  <w:style w:type="paragraph" w:customStyle="1" w:styleId="Pa14">
    <w:name w:val="Pa14"/>
    <w:basedOn w:val="Default"/>
    <w:next w:val="Default"/>
    <w:uiPriority w:val="99"/>
    <w:rsid w:val="00FA50B6"/>
    <w:pPr>
      <w:spacing w:line="181" w:lineRule="atLeast"/>
    </w:pPr>
    <w:rPr>
      <w:color w:val="auto"/>
    </w:rPr>
  </w:style>
  <w:style w:type="character" w:customStyle="1" w:styleId="ng-scope">
    <w:name w:val="ng-scope"/>
    <w:basedOn w:val="DefaultParagraphFont"/>
    <w:rsid w:val="00030668"/>
  </w:style>
  <w:style w:type="character" w:customStyle="1" w:styleId="alternatecontenttext">
    <w:name w:val="alternatecontenttext"/>
    <w:basedOn w:val="DefaultParagraphFont"/>
    <w:rsid w:val="00A7609C"/>
  </w:style>
  <w:style w:type="character" w:styleId="Emphasis">
    <w:name w:val="Emphasis"/>
    <w:qFormat/>
    <w:rsid w:val="00125E5E"/>
    <w:rPr>
      <w:i/>
      <w:iCs/>
    </w:rPr>
  </w:style>
  <w:style w:type="paragraph" w:styleId="NoSpacing">
    <w:name w:val="No Spacing"/>
    <w:uiPriority w:val="1"/>
    <w:qFormat/>
    <w:rsid w:val="00125E5E"/>
    <w:rPr>
      <w:rFonts w:ascii="Calibri" w:eastAsia="Calibri" w:hAnsi="Calibri"/>
      <w:sz w:val="22"/>
      <w:szCs w:val="22"/>
    </w:rPr>
  </w:style>
  <w:style w:type="paragraph" w:styleId="NormalWeb">
    <w:name w:val="Normal (Web)"/>
    <w:basedOn w:val="Normal"/>
    <w:rsid w:val="00125E5E"/>
    <w:pPr>
      <w:tabs>
        <w:tab w:val="clear" w:pos="567"/>
      </w:tabs>
      <w:spacing w:before="100" w:beforeAutospacing="1" w:after="100" w:afterAutospacing="1"/>
      <w:jc w:val="left"/>
    </w:pPr>
    <w:rPr>
      <w:rFonts w:ascii="Times New Roman" w:hAnsi="Times New Roman"/>
      <w:sz w:val="24"/>
      <w:szCs w:val="24"/>
      <w:lang w:eastAsia="en-AU"/>
    </w:rPr>
  </w:style>
  <w:style w:type="character" w:customStyle="1" w:styleId="FooterChar">
    <w:name w:val="Footer Char"/>
    <w:basedOn w:val="DefaultParagraphFont"/>
    <w:link w:val="Footer"/>
    <w:uiPriority w:val="99"/>
    <w:rsid w:val="00566FE2"/>
    <w:rPr>
      <w:rFonts w:ascii="Arial" w:hAnsi="Arial"/>
      <w:sz w:val="2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99363">
      <w:bodyDiv w:val="1"/>
      <w:marLeft w:val="0"/>
      <w:marRight w:val="0"/>
      <w:marTop w:val="0"/>
      <w:marBottom w:val="0"/>
      <w:divBdr>
        <w:top w:val="none" w:sz="0" w:space="0" w:color="auto"/>
        <w:left w:val="none" w:sz="0" w:space="0" w:color="auto"/>
        <w:bottom w:val="none" w:sz="0" w:space="0" w:color="auto"/>
        <w:right w:val="none" w:sz="0" w:space="0" w:color="auto"/>
      </w:divBdr>
    </w:div>
    <w:div w:id="44724599">
      <w:bodyDiv w:val="1"/>
      <w:marLeft w:val="0"/>
      <w:marRight w:val="0"/>
      <w:marTop w:val="0"/>
      <w:marBottom w:val="0"/>
      <w:divBdr>
        <w:top w:val="none" w:sz="0" w:space="0" w:color="auto"/>
        <w:left w:val="none" w:sz="0" w:space="0" w:color="auto"/>
        <w:bottom w:val="none" w:sz="0" w:space="0" w:color="auto"/>
        <w:right w:val="none" w:sz="0" w:space="0" w:color="auto"/>
      </w:divBdr>
    </w:div>
    <w:div w:id="82801264">
      <w:bodyDiv w:val="1"/>
      <w:marLeft w:val="0"/>
      <w:marRight w:val="0"/>
      <w:marTop w:val="0"/>
      <w:marBottom w:val="0"/>
      <w:divBdr>
        <w:top w:val="none" w:sz="0" w:space="0" w:color="auto"/>
        <w:left w:val="none" w:sz="0" w:space="0" w:color="auto"/>
        <w:bottom w:val="none" w:sz="0" w:space="0" w:color="auto"/>
        <w:right w:val="none" w:sz="0" w:space="0" w:color="auto"/>
      </w:divBdr>
    </w:div>
    <w:div w:id="204409972">
      <w:bodyDiv w:val="1"/>
      <w:marLeft w:val="0"/>
      <w:marRight w:val="0"/>
      <w:marTop w:val="0"/>
      <w:marBottom w:val="0"/>
      <w:divBdr>
        <w:top w:val="none" w:sz="0" w:space="0" w:color="auto"/>
        <w:left w:val="none" w:sz="0" w:space="0" w:color="auto"/>
        <w:bottom w:val="none" w:sz="0" w:space="0" w:color="auto"/>
        <w:right w:val="none" w:sz="0" w:space="0" w:color="auto"/>
      </w:divBdr>
    </w:div>
    <w:div w:id="236673614">
      <w:bodyDiv w:val="1"/>
      <w:marLeft w:val="0"/>
      <w:marRight w:val="0"/>
      <w:marTop w:val="0"/>
      <w:marBottom w:val="0"/>
      <w:divBdr>
        <w:top w:val="none" w:sz="0" w:space="0" w:color="auto"/>
        <w:left w:val="none" w:sz="0" w:space="0" w:color="auto"/>
        <w:bottom w:val="none" w:sz="0" w:space="0" w:color="auto"/>
        <w:right w:val="none" w:sz="0" w:space="0" w:color="auto"/>
      </w:divBdr>
    </w:div>
    <w:div w:id="271283253">
      <w:bodyDiv w:val="1"/>
      <w:marLeft w:val="0"/>
      <w:marRight w:val="0"/>
      <w:marTop w:val="0"/>
      <w:marBottom w:val="0"/>
      <w:divBdr>
        <w:top w:val="none" w:sz="0" w:space="0" w:color="auto"/>
        <w:left w:val="none" w:sz="0" w:space="0" w:color="auto"/>
        <w:bottom w:val="none" w:sz="0" w:space="0" w:color="auto"/>
        <w:right w:val="none" w:sz="0" w:space="0" w:color="auto"/>
      </w:divBdr>
      <w:divsChild>
        <w:div w:id="1870147663">
          <w:marLeft w:val="0"/>
          <w:marRight w:val="0"/>
          <w:marTop w:val="0"/>
          <w:marBottom w:val="0"/>
          <w:divBdr>
            <w:top w:val="none" w:sz="0" w:space="0" w:color="auto"/>
            <w:left w:val="none" w:sz="0" w:space="0" w:color="auto"/>
            <w:bottom w:val="none" w:sz="0" w:space="0" w:color="auto"/>
            <w:right w:val="none" w:sz="0" w:space="0" w:color="auto"/>
          </w:divBdr>
          <w:divsChild>
            <w:div w:id="127382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2596492">
          <w:marLeft w:val="0"/>
          <w:marRight w:val="0"/>
          <w:marTop w:val="0"/>
          <w:marBottom w:val="0"/>
          <w:divBdr>
            <w:top w:val="none" w:sz="0" w:space="0" w:color="auto"/>
            <w:left w:val="none" w:sz="0" w:space="0" w:color="auto"/>
            <w:bottom w:val="none" w:sz="0" w:space="0" w:color="auto"/>
            <w:right w:val="none" w:sz="0" w:space="0" w:color="auto"/>
          </w:divBdr>
          <w:divsChild>
            <w:div w:id="1779182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4015315">
                  <w:marLeft w:val="0"/>
                  <w:marRight w:val="0"/>
                  <w:marTop w:val="0"/>
                  <w:marBottom w:val="0"/>
                  <w:divBdr>
                    <w:top w:val="none" w:sz="0" w:space="0" w:color="auto"/>
                    <w:left w:val="none" w:sz="0" w:space="0" w:color="auto"/>
                    <w:bottom w:val="none" w:sz="0" w:space="0" w:color="auto"/>
                    <w:right w:val="none" w:sz="0" w:space="0" w:color="auto"/>
                  </w:divBdr>
                  <w:divsChild>
                    <w:div w:id="16290483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2860706">
                  <w:marLeft w:val="0"/>
                  <w:marRight w:val="0"/>
                  <w:marTop w:val="0"/>
                  <w:marBottom w:val="0"/>
                  <w:divBdr>
                    <w:top w:val="none" w:sz="0" w:space="0" w:color="auto"/>
                    <w:left w:val="none" w:sz="0" w:space="0" w:color="auto"/>
                    <w:bottom w:val="none" w:sz="0" w:space="0" w:color="auto"/>
                    <w:right w:val="none" w:sz="0" w:space="0" w:color="auto"/>
                  </w:divBdr>
                  <w:divsChild>
                    <w:div w:id="229194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0940471">
                          <w:marLeft w:val="0"/>
                          <w:marRight w:val="0"/>
                          <w:marTop w:val="0"/>
                          <w:marBottom w:val="0"/>
                          <w:divBdr>
                            <w:top w:val="none" w:sz="0" w:space="0" w:color="auto"/>
                            <w:left w:val="none" w:sz="0" w:space="0" w:color="auto"/>
                            <w:bottom w:val="none" w:sz="0" w:space="0" w:color="auto"/>
                            <w:right w:val="none" w:sz="0" w:space="0" w:color="auto"/>
                          </w:divBdr>
                          <w:divsChild>
                            <w:div w:id="8124797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165127">
                          <w:marLeft w:val="0"/>
                          <w:marRight w:val="0"/>
                          <w:marTop w:val="0"/>
                          <w:marBottom w:val="0"/>
                          <w:divBdr>
                            <w:top w:val="none" w:sz="0" w:space="0" w:color="auto"/>
                            <w:left w:val="none" w:sz="0" w:space="0" w:color="auto"/>
                            <w:bottom w:val="none" w:sz="0" w:space="0" w:color="auto"/>
                            <w:right w:val="none" w:sz="0" w:space="0" w:color="auto"/>
                          </w:divBdr>
                          <w:divsChild>
                            <w:div w:id="9823862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764835629">
                  <w:marLeft w:val="0"/>
                  <w:marRight w:val="0"/>
                  <w:marTop w:val="0"/>
                  <w:marBottom w:val="0"/>
                  <w:divBdr>
                    <w:top w:val="none" w:sz="0" w:space="0" w:color="auto"/>
                    <w:left w:val="none" w:sz="0" w:space="0" w:color="auto"/>
                    <w:bottom w:val="none" w:sz="0" w:space="0" w:color="auto"/>
                    <w:right w:val="none" w:sz="0" w:space="0" w:color="auto"/>
                  </w:divBdr>
                  <w:divsChild>
                    <w:div w:id="19798032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24283145">
      <w:bodyDiv w:val="1"/>
      <w:marLeft w:val="0"/>
      <w:marRight w:val="0"/>
      <w:marTop w:val="0"/>
      <w:marBottom w:val="0"/>
      <w:divBdr>
        <w:top w:val="none" w:sz="0" w:space="0" w:color="auto"/>
        <w:left w:val="none" w:sz="0" w:space="0" w:color="auto"/>
        <w:bottom w:val="none" w:sz="0" w:space="0" w:color="auto"/>
        <w:right w:val="none" w:sz="0" w:space="0" w:color="auto"/>
      </w:divBdr>
      <w:divsChild>
        <w:div w:id="1767072552">
          <w:marLeft w:val="0"/>
          <w:marRight w:val="0"/>
          <w:marTop w:val="0"/>
          <w:marBottom w:val="0"/>
          <w:divBdr>
            <w:top w:val="none" w:sz="0" w:space="0" w:color="auto"/>
            <w:left w:val="none" w:sz="0" w:space="0" w:color="auto"/>
            <w:bottom w:val="none" w:sz="0" w:space="0" w:color="auto"/>
            <w:right w:val="none" w:sz="0" w:space="0" w:color="auto"/>
          </w:divBdr>
          <w:divsChild>
            <w:div w:id="1632249454">
              <w:marLeft w:val="0"/>
              <w:marRight w:val="0"/>
              <w:marTop w:val="0"/>
              <w:marBottom w:val="0"/>
              <w:divBdr>
                <w:top w:val="none" w:sz="0" w:space="0" w:color="auto"/>
                <w:left w:val="none" w:sz="0" w:space="0" w:color="auto"/>
                <w:bottom w:val="none" w:sz="0" w:space="0" w:color="auto"/>
                <w:right w:val="none" w:sz="0" w:space="0" w:color="auto"/>
              </w:divBdr>
              <w:divsChild>
                <w:div w:id="706873450">
                  <w:marLeft w:val="0"/>
                  <w:marRight w:val="0"/>
                  <w:marTop w:val="0"/>
                  <w:marBottom w:val="0"/>
                  <w:divBdr>
                    <w:top w:val="none" w:sz="0" w:space="0" w:color="auto"/>
                    <w:left w:val="none" w:sz="0" w:space="0" w:color="auto"/>
                    <w:bottom w:val="none" w:sz="0" w:space="0" w:color="auto"/>
                    <w:right w:val="none" w:sz="0" w:space="0" w:color="auto"/>
                  </w:divBdr>
                </w:div>
                <w:div w:id="21371370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99507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8612529">
                          <w:marLeft w:val="0"/>
                          <w:marRight w:val="0"/>
                          <w:marTop w:val="0"/>
                          <w:marBottom w:val="0"/>
                          <w:divBdr>
                            <w:top w:val="none" w:sz="0" w:space="0" w:color="auto"/>
                            <w:left w:val="none" w:sz="0" w:space="0" w:color="auto"/>
                            <w:bottom w:val="none" w:sz="0" w:space="0" w:color="auto"/>
                            <w:right w:val="none" w:sz="0" w:space="0" w:color="auto"/>
                          </w:divBdr>
                          <w:divsChild>
                            <w:div w:id="16623440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138945">
                          <w:marLeft w:val="0"/>
                          <w:marRight w:val="0"/>
                          <w:marTop w:val="0"/>
                          <w:marBottom w:val="0"/>
                          <w:divBdr>
                            <w:top w:val="none" w:sz="0" w:space="0" w:color="auto"/>
                            <w:left w:val="none" w:sz="0" w:space="0" w:color="auto"/>
                            <w:bottom w:val="none" w:sz="0" w:space="0" w:color="auto"/>
                            <w:right w:val="none" w:sz="0" w:space="0" w:color="auto"/>
                          </w:divBdr>
                          <w:divsChild>
                            <w:div w:id="131990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6699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96407">
                          <w:marLeft w:val="0"/>
                          <w:marRight w:val="0"/>
                          <w:marTop w:val="0"/>
                          <w:marBottom w:val="0"/>
                          <w:divBdr>
                            <w:top w:val="none" w:sz="0" w:space="0" w:color="auto"/>
                            <w:left w:val="none" w:sz="0" w:space="0" w:color="auto"/>
                            <w:bottom w:val="none" w:sz="0" w:space="0" w:color="auto"/>
                            <w:right w:val="none" w:sz="0" w:space="0" w:color="auto"/>
                          </w:divBdr>
                          <w:divsChild>
                            <w:div w:id="10234376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6697390">
                          <w:marLeft w:val="0"/>
                          <w:marRight w:val="0"/>
                          <w:marTop w:val="0"/>
                          <w:marBottom w:val="0"/>
                          <w:divBdr>
                            <w:top w:val="none" w:sz="0" w:space="0" w:color="auto"/>
                            <w:left w:val="none" w:sz="0" w:space="0" w:color="auto"/>
                            <w:bottom w:val="none" w:sz="0" w:space="0" w:color="auto"/>
                            <w:right w:val="none" w:sz="0" w:space="0" w:color="auto"/>
                          </w:divBdr>
                          <w:divsChild>
                            <w:div w:id="1235241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0041991">
                                  <w:marLeft w:val="0"/>
                                  <w:marRight w:val="0"/>
                                  <w:marTop w:val="0"/>
                                  <w:marBottom w:val="0"/>
                                  <w:divBdr>
                                    <w:top w:val="none" w:sz="0" w:space="0" w:color="auto"/>
                                    <w:left w:val="none" w:sz="0" w:space="0" w:color="auto"/>
                                    <w:bottom w:val="none" w:sz="0" w:space="0" w:color="auto"/>
                                    <w:right w:val="none" w:sz="0" w:space="0" w:color="auto"/>
                                  </w:divBdr>
                                  <w:divsChild>
                                    <w:div w:id="687218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9907221">
                                  <w:marLeft w:val="0"/>
                                  <w:marRight w:val="0"/>
                                  <w:marTop w:val="0"/>
                                  <w:marBottom w:val="0"/>
                                  <w:divBdr>
                                    <w:top w:val="none" w:sz="0" w:space="0" w:color="auto"/>
                                    <w:left w:val="none" w:sz="0" w:space="0" w:color="auto"/>
                                    <w:bottom w:val="none" w:sz="0" w:space="0" w:color="auto"/>
                                    <w:right w:val="none" w:sz="0" w:space="0" w:color="auto"/>
                                  </w:divBdr>
                                  <w:divsChild>
                                    <w:div w:id="236522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9472580">
                                  <w:marLeft w:val="0"/>
                                  <w:marRight w:val="0"/>
                                  <w:marTop w:val="0"/>
                                  <w:marBottom w:val="0"/>
                                  <w:divBdr>
                                    <w:top w:val="none" w:sz="0" w:space="0" w:color="auto"/>
                                    <w:left w:val="none" w:sz="0" w:space="0" w:color="auto"/>
                                    <w:bottom w:val="none" w:sz="0" w:space="0" w:color="auto"/>
                                    <w:right w:val="none" w:sz="0" w:space="0" w:color="auto"/>
                                  </w:divBdr>
                                  <w:divsChild>
                                    <w:div w:id="1652445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83130055">
                          <w:marLeft w:val="0"/>
                          <w:marRight w:val="0"/>
                          <w:marTop w:val="0"/>
                          <w:marBottom w:val="0"/>
                          <w:divBdr>
                            <w:top w:val="none" w:sz="0" w:space="0" w:color="auto"/>
                            <w:left w:val="none" w:sz="0" w:space="0" w:color="auto"/>
                            <w:bottom w:val="none" w:sz="0" w:space="0" w:color="auto"/>
                            <w:right w:val="none" w:sz="0" w:space="0" w:color="auto"/>
                          </w:divBdr>
                          <w:divsChild>
                            <w:div w:id="5183925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531990">
      <w:bodyDiv w:val="1"/>
      <w:marLeft w:val="0"/>
      <w:marRight w:val="0"/>
      <w:marTop w:val="0"/>
      <w:marBottom w:val="0"/>
      <w:divBdr>
        <w:top w:val="none" w:sz="0" w:space="0" w:color="auto"/>
        <w:left w:val="none" w:sz="0" w:space="0" w:color="auto"/>
        <w:bottom w:val="none" w:sz="0" w:space="0" w:color="auto"/>
        <w:right w:val="none" w:sz="0" w:space="0" w:color="auto"/>
      </w:divBdr>
    </w:div>
    <w:div w:id="387653009">
      <w:bodyDiv w:val="1"/>
      <w:marLeft w:val="0"/>
      <w:marRight w:val="0"/>
      <w:marTop w:val="0"/>
      <w:marBottom w:val="0"/>
      <w:divBdr>
        <w:top w:val="none" w:sz="0" w:space="0" w:color="auto"/>
        <w:left w:val="none" w:sz="0" w:space="0" w:color="auto"/>
        <w:bottom w:val="none" w:sz="0" w:space="0" w:color="auto"/>
        <w:right w:val="none" w:sz="0" w:space="0" w:color="auto"/>
      </w:divBdr>
      <w:divsChild>
        <w:div w:id="41487312">
          <w:marLeft w:val="0"/>
          <w:marRight w:val="0"/>
          <w:marTop w:val="0"/>
          <w:marBottom w:val="0"/>
          <w:divBdr>
            <w:top w:val="none" w:sz="0" w:space="0" w:color="auto"/>
            <w:left w:val="none" w:sz="0" w:space="0" w:color="auto"/>
            <w:bottom w:val="none" w:sz="0" w:space="0" w:color="auto"/>
            <w:right w:val="none" w:sz="0" w:space="0" w:color="auto"/>
          </w:divBdr>
          <w:divsChild>
            <w:div w:id="10956337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3695213">
          <w:marLeft w:val="0"/>
          <w:marRight w:val="0"/>
          <w:marTop w:val="0"/>
          <w:marBottom w:val="0"/>
          <w:divBdr>
            <w:top w:val="none" w:sz="0" w:space="0" w:color="auto"/>
            <w:left w:val="none" w:sz="0" w:space="0" w:color="auto"/>
            <w:bottom w:val="none" w:sz="0" w:space="0" w:color="auto"/>
            <w:right w:val="none" w:sz="0" w:space="0" w:color="auto"/>
          </w:divBdr>
          <w:divsChild>
            <w:div w:id="1223323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15397135">
      <w:bodyDiv w:val="1"/>
      <w:marLeft w:val="0"/>
      <w:marRight w:val="0"/>
      <w:marTop w:val="0"/>
      <w:marBottom w:val="0"/>
      <w:divBdr>
        <w:top w:val="none" w:sz="0" w:space="0" w:color="auto"/>
        <w:left w:val="none" w:sz="0" w:space="0" w:color="auto"/>
        <w:bottom w:val="none" w:sz="0" w:space="0" w:color="auto"/>
        <w:right w:val="none" w:sz="0" w:space="0" w:color="auto"/>
      </w:divBdr>
      <w:divsChild>
        <w:div w:id="952172890">
          <w:marLeft w:val="0"/>
          <w:marRight w:val="0"/>
          <w:marTop w:val="0"/>
          <w:marBottom w:val="0"/>
          <w:divBdr>
            <w:top w:val="none" w:sz="0" w:space="0" w:color="auto"/>
            <w:left w:val="none" w:sz="0" w:space="0" w:color="auto"/>
            <w:bottom w:val="none" w:sz="0" w:space="0" w:color="auto"/>
            <w:right w:val="none" w:sz="0" w:space="0" w:color="auto"/>
          </w:divBdr>
          <w:divsChild>
            <w:div w:id="1979527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43475">
          <w:marLeft w:val="0"/>
          <w:marRight w:val="0"/>
          <w:marTop w:val="0"/>
          <w:marBottom w:val="0"/>
          <w:divBdr>
            <w:top w:val="none" w:sz="0" w:space="0" w:color="auto"/>
            <w:left w:val="none" w:sz="0" w:space="0" w:color="auto"/>
            <w:bottom w:val="none" w:sz="0" w:space="0" w:color="auto"/>
            <w:right w:val="none" w:sz="0" w:space="0" w:color="auto"/>
          </w:divBdr>
          <w:divsChild>
            <w:div w:id="18552626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36020198">
      <w:bodyDiv w:val="1"/>
      <w:marLeft w:val="0"/>
      <w:marRight w:val="0"/>
      <w:marTop w:val="0"/>
      <w:marBottom w:val="0"/>
      <w:divBdr>
        <w:top w:val="none" w:sz="0" w:space="0" w:color="auto"/>
        <w:left w:val="none" w:sz="0" w:space="0" w:color="auto"/>
        <w:bottom w:val="none" w:sz="0" w:space="0" w:color="auto"/>
        <w:right w:val="none" w:sz="0" w:space="0" w:color="auto"/>
      </w:divBdr>
      <w:divsChild>
        <w:div w:id="1017999535">
          <w:marLeft w:val="0"/>
          <w:marRight w:val="0"/>
          <w:marTop w:val="0"/>
          <w:marBottom w:val="0"/>
          <w:divBdr>
            <w:top w:val="none" w:sz="0" w:space="0" w:color="auto"/>
            <w:left w:val="none" w:sz="0" w:space="0" w:color="auto"/>
            <w:bottom w:val="none" w:sz="0" w:space="0" w:color="auto"/>
            <w:right w:val="none" w:sz="0" w:space="0" w:color="auto"/>
          </w:divBdr>
          <w:divsChild>
            <w:div w:id="9059953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6741532">
          <w:marLeft w:val="0"/>
          <w:marRight w:val="0"/>
          <w:marTop w:val="0"/>
          <w:marBottom w:val="0"/>
          <w:divBdr>
            <w:top w:val="none" w:sz="0" w:space="0" w:color="auto"/>
            <w:left w:val="none" w:sz="0" w:space="0" w:color="auto"/>
            <w:bottom w:val="none" w:sz="0" w:space="0" w:color="auto"/>
            <w:right w:val="none" w:sz="0" w:space="0" w:color="auto"/>
          </w:divBdr>
          <w:divsChild>
            <w:div w:id="269633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9396974">
      <w:bodyDiv w:val="1"/>
      <w:marLeft w:val="0"/>
      <w:marRight w:val="0"/>
      <w:marTop w:val="0"/>
      <w:marBottom w:val="0"/>
      <w:divBdr>
        <w:top w:val="none" w:sz="0" w:space="0" w:color="auto"/>
        <w:left w:val="none" w:sz="0" w:space="0" w:color="auto"/>
        <w:bottom w:val="none" w:sz="0" w:space="0" w:color="auto"/>
        <w:right w:val="none" w:sz="0" w:space="0" w:color="auto"/>
      </w:divBdr>
    </w:div>
    <w:div w:id="462692780">
      <w:bodyDiv w:val="1"/>
      <w:marLeft w:val="0"/>
      <w:marRight w:val="0"/>
      <w:marTop w:val="0"/>
      <w:marBottom w:val="0"/>
      <w:divBdr>
        <w:top w:val="none" w:sz="0" w:space="0" w:color="auto"/>
        <w:left w:val="none" w:sz="0" w:space="0" w:color="auto"/>
        <w:bottom w:val="none" w:sz="0" w:space="0" w:color="auto"/>
        <w:right w:val="none" w:sz="0" w:space="0" w:color="auto"/>
      </w:divBdr>
    </w:div>
    <w:div w:id="501631152">
      <w:bodyDiv w:val="1"/>
      <w:marLeft w:val="0"/>
      <w:marRight w:val="0"/>
      <w:marTop w:val="0"/>
      <w:marBottom w:val="0"/>
      <w:divBdr>
        <w:top w:val="none" w:sz="0" w:space="0" w:color="auto"/>
        <w:left w:val="none" w:sz="0" w:space="0" w:color="auto"/>
        <w:bottom w:val="none" w:sz="0" w:space="0" w:color="auto"/>
        <w:right w:val="none" w:sz="0" w:space="0" w:color="auto"/>
      </w:divBdr>
    </w:div>
    <w:div w:id="564996728">
      <w:bodyDiv w:val="1"/>
      <w:marLeft w:val="0"/>
      <w:marRight w:val="0"/>
      <w:marTop w:val="0"/>
      <w:marBottom w:val="0"/>
      <w:divBdr>
        <w:top w:val="none" w:sz="0" w:space="0" w:color="auto"/>
        <w:left w:val="none" w:sz="0" w:space="0" w:color="auto"/>
        <w:bottom w:val="none" w:sz="0" w:space="0" w:color="auto"/>
        <w:right w:val="none" w:sz="0" w:space="0" w:color="auto"/>
      </w:divBdr>
    </w:div>
    <w:div w:id="772360182">
      <w:bodyDiv w:val="1"/>
      <w:marLeft w:val="0"/>
      <w:marRight w:val="0"/>
      <w:marTop w:val="0"/>
      <w:marBottom w:val="0"/>
      <w:divBdr>
        <w:top w:val="none" w:sz="0" w:space="0" w:color="auto"/>
        <w:left w:val="none" w:sz="0" w:space="0" w:color="auto"/>
        <w:bottom w:val="none" w:sz="0" w:space="0" w:color="auto"/>
        <w:right w:val="none" w:sz="0" w:space="0" w:color="auto"/>
      </w:divBdr>
      <w:divsChild>
        <w:div w:id="1203593482">
          <w:marLeft w:val="0"/>
          <w:marRight w:val="0"/>
          <w:marTop w:val="0"/>
          <w:marBottom w:val="0"/>
          <w:divBdr>
            <w:top w:val="none" w:sz="0" w:space="0" w:color="auto"/>
            <w:left w:val="none" w:sz="0" w:space="0" w:color="auto"/>
            <w:bottom w:val="none" w:sz="0" w:space="0" w:color="auto"/>
            <w:right w:val="none" w:sz="0" w:space="0" w:color="auto"/>
          </w:divBdr>
          <w:divsChild>
            <w:div w:id="3896169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347666">
          <w:marLeft w:val="0"/>
          <w:marRight w:val="0"/>
          <w:marTop w:val="0"/>
          <w:marBottom w:val="0"/>
          <w:divBdr>
            <w:top w:val="none" w:sz="0" w:space="0" w:color="auto"/>
            <w:left w:val="none" w:sz="0" w:space="0" w:color="auto"/>
            <w:bottom w:val="none" w:sz="0" w:space="0" w:color="auto"/>
            <w:right w:val="none" w:sz="0" w:space="0" w:color="auto"/>
          </w:divBdr>
          <w:divsChild>
            <w:div w:id="18578153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6443738">
                  <w:marLeft w:val="0"/>
                  <w:marRight w:val="0"/>
                  <w:marTop w:val="0"/>
                  <w:marBottom w:val="0"/>
                  <w:divBdr>
                    <w:top w:val="none" w:sz="0" w:space="0" w:color="auto"/>
                    <w:left w:val="none" w:sz="0" w:space="0" w:color="auto"/>
                    <w:bottom w:val="none" w:sz="0" w:space="0" w:color="auto"/>
                    <w:right w:val="none" w:sz="0" w:space="0" w:color="auto"/>
                  </w:divBdr>
                  <w:divsChild>
                    <w:div w:id="1396005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56396">
                  <w:marLeft w:val="0"/>
                  <w:marRight w:val="0"/>
                  <w:marTop w:val="0"/>
                  <w:marBottom w:val="0"/>
                  <w:divBdr>
                    <w:top w:val="none" w:sz="0" w:space="0" w:color="auto"/>
                    <w:left w:val="none" w:sz="0" w:space="0" w:color="auto"/>
                    <w:bottom w:val="none" w:sz="0" w:space="0" w:color="auto"/>
                    <w:right w:val="none" w:sz="0" w:space="0" w:color="auto"/>
                  </w:divBdr>
                  <w:divsChild>
                    <w:div w:id="6703790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1350175">
                          <w:marLeft w:val="0"/>
                          <w:marRight w:val="0"/>
                          <w:marTop w:val="0"/>
                          <w:marBottom w:val="0"/>
                          <w:divBdr>
                            <w:top w:val="none" w:sz="0" w:space="0" w:color="auto"/>
                            <w:left w:val="none" w:sz="0" w:space="0" w:color="auto"/>
                            <w:bottom w:val="none" w:sz="0" w:space="0" w:color="auto"/>
                            <w:right w:val="none" w:sz="0" w:space="0" w:color="auto"/>
                          </w:divBdr>
                          <w:divsChild>
                            <w:div w:id="2434895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854145">
                          <w:marLeft w:val="0"/>
                          <w:marRight w:val="0"/>
                          <w:marTop w:val="0"/>
                          <w:marBottom w:val="0"/>
                          <w:divBdr>
                            <w:top w:val="none" w:sz="0" w:space="0" w:color="auto"/>
                            <w:left w:val="none" w:sz="0" w:space="0" w:color="auto"/>
                            <w:bottom w:val="none" w:sz="0" w:space="0" w:color="auto"/>
                            <w:right w:val="none" w:sz="0" w:space="0" w:color="auto"/>
                          </w:divBdr>
                          <w:divsChild>
                            <w:div w:id="10440620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667103221">
                  <w:marLeft w:val="0"/>
                  <w:marRight w:val="0"/>
                  <w:marTop w:val="0"/>
                  <w:marBottom w:val="0"/>
                  <w:divBdr>
                    <w:top w:val="none" w:sz="0" w:space="0" w:color="auto"/>
                    <w:left w:val="none" w:sz="0" w:space="0" w:color="auto"/>
                    <w:bottom w:val="none" w:sz="0" w:space="0" w:color="auto"/>
                    <w:right w:val="none" w:sz="0" w:space="0" w:color="auto"/>
                  </w:divBdr>
                  <w:divsChild>
                    <w:div w:id="1346446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85153094">
      <w:bodyDiv w:val="1"/>
      <w:marLeft w:val="0"/>
      <w:marRight w:val="0"/>
      <w:marTop w:val="0"/>
      <w:marBottom w:val="0"/>
      <w:divBdr>
        <w:top w:val="none" w:sz="0" w:space="0" w:color="auto"/>
        <w:left w:val="none" w:sz="0" w:space="0" w:color="auto"/>
        <w:bottom w:val="none" w:sz="0" w:space="0" w:color="auto"/>
        <w:right w:val="none" w:sz="0" w:space="0" w:color="auto"/>
      </w:divBdr>
    </w:div>
    <w:div w:id="789783633">
      <w:bodyDiv w:val="1"/>
      <w:marLeft w:val="0"/>
      <w:marRight w:val="0"/>
      <w:marTop w:val="0"/>
      <w:marBottom w:val="0"/>
      <w:divBdr>
        <w:top w:val="none" w:sz="0" w:space="0" w:color="auto"/>
        <w:left w:val="none" w:sz="0" w:space="0" w:color="auto"/>
        <w:bottom w:val="none" w:sz="0" w:space="0" w:color="auto"/>
        <w:right w:val="none" w:sz="0" w:space="0" w:color="auto"/>
      </w:divBdr>
      <w:divsChild>
        <w:div w:id="2074041171">
          <w:marLeft w:val="0"/>
          <w:marRight w:val="0"/>
          <w:marTop w:val="0"/>
          <w:marBottom w:val="0"/>
          <w:divBdr>
            <w:top w:val="none" w:sz="0" w:space="0" w:color="auto"/>
            <w:left w:val="none" w:sz="0" w:space="0" w:color="auto"/>
            <w:bottom w:val="none" w:sz="0" w:space="0" w:color="auto"/>
            <w:right w:val="none" w:sz="0" w:space="0" w:color="auto"/>
          </w:divBdr>
          <w:divsChild>
            <w:div w:id="1345782354">
              <w:marLeft w:val="0"/>
              <w:marRight w:val="0"/>
              <w:marTop w:val="0"/>
              <w:marBottom w:val="0"/>
              <w:divBdr>
                <w:top w:val="none" w:sz="0" w:space="0" w:color="auto"/>
                <w:left w:val="none" w:sz="0" w:space="0" w:color="auto"/>
                <w:bottom w:val="none" w:sz="0" w:space="0" w:color="auto"/>
                <w:right w:val="none" w:sz="0" w:space="0" w:color="auto"/>
              </w:divBdr>
              <w:divsChild>
                <w:div w:id="384567495">
                  <w:marLeft w:val="0"/>
                  <w:marRight w:val="0"/>
                  <w:marTop w:val="0"/>
                  <w:marBottom w:val="0"/>
                  <w:divBdr>
                    <w:top w:val="none" w:sz="0" w:space="0" w:color="auto"/>
                    <w:left w:val="none" w:sz="0" w:space="0" w:color="auto"/>
                    <w:bottom w:val="none" w:sz="0" w:space="0" w:color="auto"/>
                    <w:right w:val="none" w:sz="0" w:space="0" w:color="auto"/>
                  </w:divBdr>
                  <w:divsChild>
                    <w:div w:id="405299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21882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30054">
                              <w:marLeft w:val="0"/>
                              <w:marRight w:val="0"/>
                              <w:marTop w:val="0"/>
                              <w:marBottom w:val="0"/>
                              <w:divBdr>
                                <w:top w:val="none" w:sz="0" w:space="0" w:color="auto"/>
                                <w:left w:val="none" w:sz="0" w:space="0" w:color="auto"/>
                                <w:bottom w:val="none" w:sz="0" w:space="0" w:color="auto"/>
                                <w:right w:val="none" w:sz="0" w:space="0" w:color="auto"/>
                              </w:divBdr>
                              <w:divsChild>
                                <w:div w:id="241722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4840037">
                              <w:marLeft w:val="0"/>
                              <w:marRight w:val="0"/>
                              <w:marTop w:val="0"/>
                              <w:marBottom w:val="0"/>
                              <w:divBdr>
                                <w:top w:val="none" w:sz="0" w:space="0" w:color="auto"/>
                                <w:left w:val="none" w:sz="0" w:space="0" w:color="auto"/>
                                <w:bottom w:val="none" w:sz="0" w:space="0" w:color="auto"/>
                                <w:right w:val="none" w:sz="0" w:space="0" w:color="auto"/>
                              </w:divBdr>
                              <w:divsChild>
                                <w:div w:id="2732196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639117">
                              <w:marLeft w:val="0"/>
                              <w:marRight w:val="0"/>
                              <w:marTop w:val="0"/>
                              <w:marBottom w:val="0"/>
                              <w:divBdr>
                                <w:top w:val="none" w:sz="0" w:space="0" w:color="auto"/>
                                <w:left w:val="none" w:sz="0" w:space="0" w:color="auto"/>
                                <w:bottom w:val="none" w:sz="0" w:space="0" w:color="auto"/>
                                <w:right w:val="none" w:sz="0" w:space="0" w:color="auto"/>
                              </w:divBdr>
                              <w:divsChild>
                                <w:div w:id="1190027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8661493">
                              <w:marLeft w:val="0"/>
                              <w:marRight w:val="0"/>
                              <w:marTop w:val="0"/>
                              <w:marBottom w:val="0"/>
                              <w:divBdr>
                                <w:top w:val="none" w:sz="0" w:space="0" w:color="auto"/>
                                <w:left w:val="none" w:sz="0" w:space="0" w:color="auto"/>
                                <w:bottom w:val="none" w:sz="0" w:space="0" w:color="auto"/>
                                <w:right w:val="none" w:sz="0" w:space="0" w:color="auto"/>
                              </w:divBdr>
                              <w:divsChild>
                                <w:div w:id="7850784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2339322">
                              <w:marLeft w:val="0"/>
                              <w:marRight w:val="0"/>
                              <w:marTop w:val="0"/>
                              <w:marBottom w:val="0"/>
                              <w:divBdr>
                                <w:top w:val="none" w:sz="0" w:space="0" w:color="auto"/>
                                <w:left w:val="none" w:sz="0" w:space="0" w:color="auto"/>
                                <w:bottom w:val="none" w:sz="0" w:space="0" w:color="auto"/>
                                <w:right w:val="none" w:sz="0" w:space="0" w:color="auto"/>
                              </w:divBdr>
                              <w:divsChild>
                                <w:div w:id="6274423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8218237">
                              <w:marLeft w:val="0"/>
                              <w:marRight w:val="0"/>
                              <w:marTop w:val="0"/>
                              <w:marBottom w:val="0"/>
                              <w:divBdr>
                                <w:top w:val="none" w:sz="0" w:space="0" w:color="auto"/>
                                <w:left w:val="none" w:sz="0" w:space="0" w:color="auto"/>
                                <w:bottom w:val="none" w:sz="0" w:space="0" w:color="auto"/>
                                <w:right w:val="none" w:sz="0" w:space="0" w:color="auto"/>
                              </w:divBdr>
                              <w:divsChild>
                                <w:div w:id="1664432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426660">
                              <w:marLeft w:val="0"/>
                              <w:marRight w:val="0"/>
                              <w:marTop w:val="0"/>
                              <w:marBottom w:val="0"/>
                              <w:divBdr>
                                <w:top w:val="none" w:sz="0" w:space="0" w:color="auto"/>
                                <w:left w:val="none" w:sz="0" w:space="0" w:color="auto"/>
                                <w:bottom w:val="none" w:sz="0" w:space="0" w:color="auto"/>
                                <w:right w:val="none" w:sz="0" w:space="0" w:color="auto"/>
                              </w:divBdr>
                              <w:divsChild>
                                <w:div w:id="171476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2933638">
                              <w:marLeft w:val="0"/>
                              <w:marRight w:val="0"/>
                              <w:marTop w:val="0"/>
                              <w:marBottom w:val="0"/>
                              <w:divBdr>
                                <w:top w:val="none" w:sz="0" w:space="0" w:color="auto"/>
                                <w:left w:val="none" w:sz="0" w:space="0" w:color="auto"/>
                                <w:bottom w:val="none" w:sz="0" w:space="0" w:color="auto"/>
                                <w:right w:val="none" w:sz="0" w:space="0" w:color="auto"/>
                              </w:divBdr>
                              <w:divsChild>
                                <w:div w:id="1676806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2055312">
                              <w:marLeft w:val="0"/>
                              <w:marRight w:val="0"/>
                              <w:marTop w:val="0"/>
                              <w:marBottom w:val="0"/>
                              <w:divBdr>
                                <w:top w:val="none" w:sz="0" w:space="0" w:color="auto"/>
                                <w:left w:val="none" w:sz="0" w:space="0" w:color="auto"/>
                                <w:bottom w:val="none" w:sz="0" w:space="0" w:color="auto"/>
                                <w:right w:val="none" w:sz="0" w:space="0" w:color="auto"/>
                              </w:divBdr>
                              <w:divsChild>
                                <w:div w:id="60754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5508789">
                              <w:marLeft w:val="0"/>
                              <w:marRight w:val="0"/>
                              <w:marTop w:val="0"/>
                              <w:marBottom w:val="0"/>
                              <w:divBdr>
                                <w:top w:val="none" w:sz="0" w:space="0" w:color="auto"/>
                                <w:left w:val="none" w:sz="0" w:space="0" w:color="auto"/>
                                <w:bottom w:val="none" w:sz="0" w:space="0" w:color="auto"/>
                                <w:right w:val="none" w:sz="0" w:space="0" w:color="auto"/>
                              </w:divBdr>
                              <w:divsChild>
                                <w:div w:id="880245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0573091">
                              <w:marLeft w:val="0"/>
                              <w:marRight w:val="0"/>
                              <w:marTop w:val="0"/>
                              <w:marBottom w:val="0"/>
                              <w:divBdr>
                                <w:top w:val="none" w:sz="0" w:space="0" w:color="auto"/>
                                <w:left w:val="none" w:sz="0" w:space="0" w:color="auto"/>
                                <w:bottom w:val="none" w:sz="0" w:space="0" w:color="auto"/>
                                <w:right w:val="none" w:sz="0" w:space="0" w:color="auto"/>
                              </w:divBdr>
                              <w:divsChild>
                                <w:div w:id="16200662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2124332">
                              <w:marLeft w:val="0"/>
                              <w:marRight w:val="0"/>
                              <w:marTop w:val="0"/>
                              <w:marBottom w:val="0"/>
                              <w:divBdr>
                                <w:top w:val="none" w:sz="0" w:space="0" w:color="auto"/>
                                <w:left w:val="none" w:sz="0" w:space="0" w:color="auto"/>
                                <w:bottom w:val="none" w:sz="0" w:space="0" w:color="auto"/>
                                <w:right w:val="none" w:sz="0" w:space="0" w:color="auto"/>
                              </w:divBdr>
                              <w:divsChild>
                                <w:div w:id="57943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9314439">
                              <w:marLeft w:val="0"/>
                              <w:marRight w:val="0"/>
                              <w:marTop w:val="0"/>
                              <w:marBottom w:val="0"/>
                              <w:divBdr>
                                <w:top w:val="none" w:sz="0" w:space="0" w:color="auto"/>
                                <w:left w:val="none" w:sz="0" w:space="0" w:color="auto"/>
                                <w:bottom w:val="none" w:sz="0" w:space="0" w:color="auto"/>
                                <w:right w:val="none" w:sz="0" w:space="0" w:color="auto"/>
                              </w:divBdr>
                              <w:divsChild>
                                <w:div w:id="16936484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854151">
                              <w:marLeft w:val="0"/>
                              <w:marRight w:val="0"/>
                              <w:marTop w:val="0"/>
                              <w:marBottom w:val="0"/>
                              <w:divBdr>
                                <w:top w:val="none" w:sz="0" w:space="0" w:color="auto"/>
                                <w:left w:val="none" w:sz="0" w:space="0" w:color="auto"/>
                                <w:bottom w:val="none" w:sz="0" w:space="0" w:color="auto"/>
                                <w:right w:val="none" w:sz="0" w:space="0" w:color="auto"/>
                              </w:divBdr>
                              <w:divsChild>
                                <w:div w:id="1158813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0102690">
      <w:bodyDiv w:val="1"/>
      <w:marLeft w:val="0"/>
      <w:marRight w:val="0"/>
      <w:marTop w:val="0"/>
      <w:marBottom w:val="0"/>
      <w:divBdr>
        <w:top w:val="none" w:sz="0" w:space="0" w:color="auto"/>
        <w:left w:val="none" w:sz="0" w:space="0" w:color="auto"/>
        <w:bottom w:val="none" w:sz="0" w:space="0" w:color="auto"/>
        <w:right w:val="none" w:sz="0" w:space="0" w:color="auto"/>
      </w:divBdr>
    </w:div>
    <w:div w:id="817112868">
      <w:bodyDiv w:val="1"/>
      <w:marLeft w:val="0"/>
      <w:marRight w:val="0"/>
      <w:marTop w:val="0"/>
      <w:marBottom w:val="0"/>
      <w:divBdr>
        <w:top w:val="none" w:sz="0" w:space="0" w:color="auto"/>
        <w:left w:val="none" w:sz="0" w:space="0" w:color="auto"/>
        <w:bottom w:val="none" w:sz="0" w:space="0" w:color="auto"/>
        <w:right w:val="none" w:sz="0" w:space="0" w:color="auto"/>
      </w:divBdr>
    </w:div>
    <w:div w:id="856381283">
      <w:bodyDiv w:val="1"/>
      <w:marLeft w:val="0"/>
      <w:marRight w:val="750"/>
      <w:marTop w:val="0"/>
      <w:marBottom w:val="0"/>
      <w:divBdr>
        <w:top w:val="none" w:sz="0" w:space="0" w:color="auto"/>
        <w:left w:val="none" w:sz="0" w:space="0" w:color="auto"/>
        <w:bottom w:val="none" w:sz="0" w:space="0" w:color="auto"/>
        <w:right w:val="none" w:sz="0" w:space="0" w:color="auto"/>
      </w:divBdr>
      <w:divsChild>
        <w:div w:id="799342987">
          <w:marLeft w:val="0"/>
          <w:marRight w:val="0"/>
          <w:marTop w:val="0"/>
          <w:marBottom w:val="0"/>
          <w:divBdr>
            <w:top w:val="none" w:sz="0" w:space="0" w:color="auto"/>
            <w:left w:val="none" w:sz="0" w:space="0" w:color="auto"/>
            <w:bottom w:val="none" w:sz="0" w:space="0" w:color="auto"/>
            <w:right w:val="none" w:sz="0" w:space="0" w:color="auto"/>
          </w:divBdr>
          <w:divsChild>
            <w:div w:id="1022898948">
              <w:marLeft w:val="0"/>
              <w:marRight w:val="0"/>
              <w:marTop w:val="0"/>
              <w:marBottom w:val="0"/>
              <w:divBdr>
                <w:top w:val="none" w:sz="0" w:space="0" w:color="auto"/>
                <w:left w:val="none" w:sz="0" w:space="0" w:color="auto"/>
                <w:bottom w:val="none" w:sz="0" w:space="0" w:color="auto"/>
                <w:right w:val="none" w:sz="0" w:space="0" w:color="auto"/>
              </w:divBdr>
              <w:divsChild>
                <w:div w:id="1699625005">
                  <w:marLeft w:val="0"/>
                  <w:marRight w:val="0"/>
                  <w:marTop w:val="0"/>
                  <w:marBottom w:val="0"/>
                  <w:divBdr>
                    <w:top w:val="none" w:sz="0" w:space="0" w:color="auto"/>
                    <w:left w:val="none" w:sz="0" w:space="0" w:color="auto"/>
                    <w:bottom w:val="none" w:sz="0" w:space="0" w:color="auto"/>
                    <w:right w:val="none" w:sz="0" w:space="0" w:color="auto"/>
                  </w:divBdr>
                  <w:divsChild>
                    <w:div w:id="1120418079">
                      <w:marLeft w:val="-225"/>
                      <w:marRight w:val="-225"/>
                      <w:marTop w:val="0"/>
                      <w:marBottom w:val="0"/>
                      <w:divBdr>
                        <w:top w:val="none" w:sz="0" w:space="0" w:color="auto"/>
                        <w:left w:val="none" w:sz="0" w:space="0" w:color="auto"/>
                        <w:bottom w:val="none" w:sz="0" w:space="0" w:color="auto"/>
                        <w:right w:val="none" w:sz="0" w:space="0" w:color="auto"/>
                      </w:divBdr>
                      <w:divsChild>
                        <w:div w:id="11344169">
                          <w:marLeft w:val="0"/>
                          <w:marRight w:val="0"/>
                          <w:marTop w:val="0"/>
                          <w:marBottom w:val="0"/>
                          <w:divBdr>
                            <w:top w:val="none" w:sz="0" w:space="0" w:color="auto"/>
                            <w:left w:val="none" w:sz="0" w:space="0" w:color="auto"/>
                            <w:bottom w:val="none" w:sz="0" w:space="0" w:color="auto"/>
                            <w:right w:val="none" w:sz="0" w:space="0" w:color="auto"/>
                          </w:divBdr>
                          <w:divsChild>
                            <w:div w:id="2054697007">
                              <w:marLeft w:val="0"/>
                              <w:marRight w:val="0"/>
                              <w:marTop w:val="0"/>
                              <w:marBottom w:val="0"/>
                              <w:divBdr>
                                <w:top w:val="none" w:sz="0" w:space="0" w:color="auto"/>
                                <w:left w:val="none" w:sz="0" w:space="0" w:color="auto"/>
                                <w:bottom w:val="none" w:sz="0" w:space="0" w:color="auto"/>
                                <w:right w:val="none" w:sz="0" w:space="0" w:color="auto"/>
                              </w:divBdr>
                              <w:divsChild>
                                <w:div w:id="763576091">
                                  <w:marLeft w:val="0"/>
                                  <w:marRight w:val="0"/>
                                  <w:marTop w:val="0"/>
                                  <w:marBottom w:val="0"/>
                                  <w:divBdr>
                                    <w:top w:val="none" w:sz="0" w:space="0" w:color="auto"/>
                                    <w:left w:val="none" w:sz="0" w:space="0" w:color="auto"/>
                                    <w:bottom w:val="none" w:sz="0" w:space="0" w:color="auto"/>
                                    <w:right w:val="none" w:sz="0" w:space="0" w:color="auto"/>
                                  </w:divBdr>
                                  <w:divsChild>
                                    <w:div w:id="296497864">
                                      <w:marLeft w:val="0"/>
                                      <w:marRight w:val="0"/>
                                      <w:marTop w:val="0"/>
                                      <w:marBottom w:val="0"/>
                                      <w:divBdr>
                                        <w:top w:val="none" w:sz="0" w:space="0" w:color="auto"/>
                                        <w:left w:val="none" w:sz="0" w:space="0" w:color="auto"/>
                                        <w:bottom w:val="none" w:sz="0" w:space="0" w:color="auto"/>
                                        <w:right w:val="none" w:sz="0" w:space="0" w:color="auto"/>
                                      </w:divBdr>
                                      <w:divsChild>
                                        <w:div w:id="141508365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62646908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81185338">
                                                  <w:marLeft w:val="0"/>
                                                  <w:marRight w:val="0"/>
                                                  <w:marTop w:val="0"/>
                                                  <w:marBottom w:val="0"/>
                                                  <w:divBdr>
                                                    <w:top w:val="none" w:sz="0" w:space="0" w:color="auto"/>
                                                    <w:left w:val="none" w:sz="0" w:space="0" w:color="auto"/>
                                                    <w:bottom w:val="none" w:sz="0" w:space="0" w:color="auto"/>
                                                    <w:right w:val="none" w:sz="0" w:space="0" w:color="auto"/>
                                                  </w:divBdr>
                                                  <w:divsChild>
                                                    <w:div w:id="165918508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83446013">
                                                  <w:marLeft w:val="0"/>
                                                  <w:marRight w:val="0"/>
                                                  <w:marTop w:val="0"/>
                                                  <w:marBottom w:val="0"/>
                                                  <w:divBdr>
                                                    <w:top w:val="none" w:sz="0" w:space="0" w:color="auto"/>
                                                    <w:left w:val="none" w:sz="0" w:space="0" w:color="auto"/>
                                                    <w:bottom w:val="none" w:sz="0" w:space="0" w:color="auto"/>
                                                    <w:right w:val="none" w:sz="0" w:space="0" w:color="auto"/>
                                                  </w:divBdr>
                                                  <w:divsChild>
                                                    <w:div w:id="1770351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7912045">
                                                  <w:marLeft w:val="0"/>
                                                  <w:marRight w:val="0"/>
                                                  <w:marTop w:val="0"/>
                                                  <w:marBottom w:val="0"/>
                                                  <w:divBdr>
                                                    <w:top w:val="none" w:sz="0" w:space="0" w:color="auto"/>
                                                    <w:left w:val="none" w:sz="0" w:space="0" w:color="auto"/>
                                                    <w:bottom w:val="none" w:sz="0" w:space="0" w:color="auto"/>
                                                    <w:right w:val="none" w:sz="0" w:space="0" w:color="auto"/>
                                                  </w:divBdr>
                                                  <w:divsChild>
                                                    <w:div w:id="184713226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43614367">
                                                  <w:marLeft w:val="0"/>
                                                  <w:marRight w:val="0"/>
                                                  <w:marTop w:val="0"/>
                                                  <w:marBottom w:val="0"/>
                                                  <w:divBdr>
                                                    <w:top w:val="none" w:sz="0" w:space="0" w:color="auto"/>
                                                    <w:left w:val="none" w:sz="0" w:space="0" w:color="auto"/>
                                                    <w:bottom w:val="none" w:sz="0" w:space="0" w:color="auto"/>
                                                    <w:right w:val="none" w:sz="0" w:space="0" w:color="auto"/>
                                                  </w:divBdr>
                                                </w:div>
                                                <w:div w:id="1372731921">
                                                  <w:marLeft w:val="0"/>
                                                  <w:marRight w:val="0"/>
                                                  <w:marTop w:val="0"/>
                                                  <w:marBottom w:val="0"/>
                                                  <w:divBdr>
                                                    <w:top w:val="none" w:sz="0" w:space="0" w:color="auto"/>
                                                    <w:left w:val="none" w:sz="0" w:space="0" w:color="auto"/>
                                                    <w:bottom w:val="none" w:sz="0" w:space="0" w:color="auto"/>
                                                    <w:right w:val="none" w:sz="0" w:space="0" w:color="auto"/>
                                                  </w:divBdr>
                                                  <w:divsChild>
                                                    <w:div w:id="71450619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07871893">
                                                  <w:marLeft w:val="0"/>
                                                  <w:marRight w:val="0"/>
                                                  <w:marTop w:val="0"/>
                                                  <w:marBottom w:val="0"/>
                                                  <w:divBdr>
                                                    <w:top w:val="none" w:sz="0" w:space="0" w:color="auto"/>
                                                    <w:left w:val="none" w:sz="0" w:space="0" w:color="auto"/>
                                                    <w:bottom w:val="none" w:sz="0" w:space="0" w:color="auto"/>
                                                    <w:right w:val="none" w:sz="0" w:space="0" w:color="auto"/>
                                                  </w:divBdr>
                                                  <w:divsChild>
                                                    <w:div w:id="24287669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0823777">
      <w:bodyDiv w:val="1"/>
      <w:marLeft w:val="0"/>
      <w:marRight w:val="0"/>
      <w:marTop w:val="0"/>
      <w:marBottom w:val="0"/>
      <w:divBdr>
        <w:top w:val="none" w:sz="0" w:space="0" w:color="auto"/>
        <w:left w:val="none" w:sz="0" w:space="0" w:color="auto"/>
        <w:bottom w:val="none" w:sz="0" w:space="0" w:color="auto"/>
        <w:right w:val="none" w:sz="0" w:space="0" w:color="auto"/>
      </w:divBdr>
      <w:divsChild>
        <w:div w:id="1308512109">
          <w:marLeft w:val="0"/>
          <w:marRight w:val="0"/>
          <w:marTop w:val="0"/>
          <w:marBottom w:val="0"/>
          <w:divBdr>
            <w:top w:val="none" w:sz="0" w:space="0" w:color="auto"/>
            <w:left w:val="none" w:sz="0" w:space="0" w:color="auto"/>
            <w:bottom w:val="none" w:sz="0" w:space="0" w:color="auto"/>
            <w:right w:val="none" w:sz="0" w:space="0" w:color="auto"/>
          </w:divBdr>
        </w:div>
        <w:div w:id="237508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9196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2364146">
                  <w:marLeft w:val="0"/>
                  <w:marRight w:val="0"/>
                  <w:marTop w:val="0"/>
                  <w:marBottom w:val="0"/>
                  <w:divBdr>
                    <w:top w:val="none" w:sz="0" w:space="0" w:color="auto"/>
                    <w:left w:val="none" w:sz="0" w:space="0" w:color="auto"/>
                    <w:bottom w:val="none" w:sz="0" w:space="0" w:color="auto"/>
                    <w:right w:val="none" w:sz="0" w:space="0" w:color="auto"/>
                  </w:divBdr>
                  <w:divsChild>
                    <w:div w:id="8098321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7701948">
                  <w:marLeft w:val="0"/>
                  <w:marRight w:val="0"/>
                  <w:marTop w:val="0"/>
                  <w:marBottom w:val="0"/>
                  <w:divBdr>
                    <w:top w:val="none" w:sz="0" w:space="0" w:color="auto"/>
                    <w:left w:val="none" w:sz="0" w:space="0" w:color="auto"/>
                    <w:bottom w:val="none" w:sz="0" w:space="0" w:color="auto"/>
                    <w:right w:val="none" w:sz="0" w:space="0" w:color="auto"/>
                  </w:divBdr>
                  <w:divsChild>
                    <w:div w:id="7357795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7712940">
                  <w:marLeft w:val="0"/>
                  <w:marRight w:val="0"/>
                  <w:marTop w:val="0"/>
                  <w:marBottom w:val="0"/>
                  <w:divBdr>
                    <w:top w:val="none" w:sz="0" w:space="0" w:color="auto"/>
                    <w:left w:val="none" w:sz="0" w:space="0" w:color="auto"/>
                    <w:bottom w:val="none" w:sz="0" w:space="0" w:color="auto"/>
                    <w:right w:val="none" w:sz="0" w:space="0" w:color="auto"/>
                  </w:divBdr>
                  <w:divsChild>
                    <w:div w:id="87388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9770205">
                  <w:marLeft w:val="0"/>
                  <w:marRight w:val="0"/>
                  <w:marTop w:val="0"/>
                  <w:marBottom w:val="0"/>
                  <w:divBdr>
                    <w:top w:val="none" w:sz="0" w:space="0" w:color="auto"/>
                    <w:left w:val="none" w:sz="0" w:space="0" w:color="auto"/>
                    <w:bottom w:val="none" w:sz="0" w:space="0" w:color="auto"/>
                    <w:right w:val="none" w:sz="0" w:space="0" w:color="auto"/>
                  </w:divBdr>
                  <w:divsChild>
                    <w:div w:id="1601988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453767">
                  <w:marLeft w:val="0"/>
                  <w:marRight w:val="0"/>
                  <w:marTop w:val="0"/>
                  <w:marBottom w:val="0"/>
                  <w:divBdr>
                    <w:top w:val="none" w:sz="0" w:space="0" w:color="auto"/>
                    <w:left w:val="none" w:sz="0" w:space="0" w:color="auto"/>
                    <w:bottom w:val="none" w:sz="0" w:space="0" w:color="auto"/>
                    <w:right w:val="none" w:sz="0" w:space="0" w:color="auto"/>
                  </w:divBdr>
                  <w:divsChild>
                    <w:div w:id="16978054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158341">
                  <w:marLeft w:val="0"/>
                  <w:marRight w:val="0"/>
                  <w:marTop w:val="0"/>
                  <w:marBottom w:val="0"/>
                  <w:divBdr>
                    <w:top w:val="none" w:sz="0" w:space="0" w:color="auto"/>
                    <w:left w:val="none" w:sz="0" w:space="0" w:color="auto"/>
                    <w:bottom w:val="none" w:sz="0" w:space="0" w:color="auto"/>
                    <w:right w:val="none" w:sz="0" w:space="0" w:color="auto"/>
                  </w:divBdr>
                  <w:divsChild>
                    <w:div w:id="1029451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74386652">
      <w:bodyDiv w:val="1"/>
      <w:marLeft w:val="0"/>
      <w:marRight w:val="750"/>
      <w:marTop w:val="0"/>
      <w:marBottom w:val="0"/>
      <w:divBdr>
        <w:top w:val="none" w:sz="0" w:space="0" w:color="auto"/>
        <w:left w:val="none" w:sz="0" w:space="0" w:color="auto"/>
        <w:bottom w:val="none" w:sz="0" w:space="0" w:color="auto"/>
        <w:right w:val="none" w:sz="0" w:space="0" w:color="auto"/>
      </w:divBdr>
      <w:divsChild>
        <w:div w:id="132526915">
          <w:marLeft w:val="0"/>
          <w:marRight w:val="0"/>
          <w:marTop w:val="0"/>
          <w:marBottom w:val="0"/>
          <w:divBdr>
            <w:top w:val="none" w:sz="0" w:space="0" w:color="auto"/>
            <w:left w:val="none" w:sz="0" w:space="0" w:color="auto"/>
            <w:bottom w:val="none" w:sz="0" w:space="0" w:color="auto"/>
            <w:right w:val="none" w:sz="0" w:space="0" w:color="auto"/>
          </w:divBdr>
          <w:divsChild>
            <w:div w:id="171726544">
              <w:marLeft w:val="0"/>
              <w:marRight w:val="0"/>
              <w:marTop w:val="0"/>
              <w:marBottom w:val="0"/>
              <w:divBdr>
                <w:top w:val="none" w:sz="0" w:space="0" w:color="auto"/>
                <w:left w:val="none" w:sz="0" w:space="0" w:color="auto"/>
                <w:bottom w:val="none" w:sz="0" w:space="0" w:color="auto"/>
                <w:right w:val="none" w:sz="0" w:space="0" w:color="auto"/>
              </w:divBdr>
              <w:divsChild>
                <w:div w:id="970866539">
                  <w:marLeft w:val="0"/>
                  <w:marRight w:val="0"/>
                  <w:marTop w:val="0"/>
                  <w:marBottom w:val="0"/>
                  <w:divBdr>
                    <w:top w:val="none" w:sz="0" w:space="0" w:color="auto"/>
                    <w:left w:val="none" w:sz="0" w:space="0" w:color="auto"/>
                    <w:bottom w:val="none" w:sz="0" w:space="0" w:color="auto"/>
                    <w:right w:val="none" w:sz="0" w:space="0" w:color="auto"/>
                  </w:divBdr>
                  <w:divsChild>
                    <w:div w:id="29845586">
                      <w:marLeft w:val="-225"/>
                      <w:marRight w:val="-225"/>
                      <w:marTop w:val="0"/>
                      <w:marBottom w:val="0"/>
                      <w:divBdr>
                        <w:top w:val="none" w:sz="0" w:space="0" w:color="auto"/>
                        <w:left w:val="none" w:sz="0" w:space="0" w:color="auto"/>
                        <w:bottom w:val="none" w:sz="0" w:space="0" w:color="auto"/>
                        <w:right w:val="none" w:sz="0" w:space="0" w:color="auto"/>
                      </w:divBdr>
                      <w:divsChild>
                        <w:div w:id="549537573">
                          <w:marLeft w:val="0"/>
                          <w:marRight w:val="0"/>
                          <w:marTop w:val="0"/>
                          <w:marBottom w:val="0"/>
                          <w:divBdr>
                            <w:top w:val="none" w:sz="0" w:space="0" w:color="auto"/>
                            <w:left w:val="none" w:sz="0" w:space="0" w:color="auto"/>
                            <w:bottom w:val="none" w:sz="0" w:space="0" w:color="auto"/>
                            <w:right w:val="none" w:sz="0" w:space="0" w:color="auto"/>
                          </w:divBdr>
                          <w:divsChild>
                            <w:div w:id="32656954">
                              <w:marLeft w:val="0"/>
                              <w:marRight w:val="0"/>
                              <w:marTop w:val="0"/>
                              <w:marBottom w:val="0"/>
                              <w:divBdr>
                                <w:top w:val="none" w:sz="0" w:space="0" w:color="auto"/>
                                <w:left w:val="none" w:sz="0" w:space="0" w:color="auto"/>
                                <w:bottom w:val="none" w:sz="0" w:space="0" w:color="auto"/>
                                <w:right w:val="none" w:sz="0" w:space="0" w:color="auto"/>
                              </w:divBdr>
                              <w:divsChild>
                                <w:div w:id="179319274">
                                  <w:marLeft w:val="0"/>
                                  <w:marRight w:val="0"/>
                                  <w:marTop w:val="0"/>
                                  <w:marBottom w:val="0"/>
                                  <w:divBdr>
                                    <w:top w:val="none" w:sz="0" w:space="0" w:color="auto"/>
                                    <w:left w:val="none" w:sz="0" w:space="0" w:color="auto"/>
                                    <w:bottom w:val="none" w:sz="0" w:space="0" w:color="auto"/>
                                    <w:right w:val="none" w:sz="0" w:space="0" w:color="auto"/>
                                  </w:divBdr>
                                  <w:divsChild>
                                    <w:div w:id="2035810484">
                                      <w:marLeft w:val="0"/>
                                      <w:marRight w:val="0"/>
                                      <w:marTop w:val="0"/>
                                      <w:marBottom w:val="0"/>
                                      <w:divBdr>
                                        <w:top w:val="none" w:sz="0" w:space="0" w:color="auto"/>
                                        <w:left w:val="none" w:sz="0" w:space="0" w:color="auto"/>
                                        <w:bottom w:val="none" w:sz="0" w:space="0" w:color="auto"/>
                                        <w:right w:val="none" w:sz="0" w:space="0" w:color="auto"/>
                                      </w:divBdr>
                                      <w:divsChild>
                                        <w:div w:id="79718576">
                                          <w:marLeft w:val="0"/>
                                          <w:marRight w:val="0"/>
                                          <w:marTop w:val="0"/>
                                          <w:marBottom w:val="0"/>
                                          <w:divBdr>
                                            <w:top w:val="none" w:sz="0" w:space="0" w:color="auto"/>
                                            <w:left w:val="none" w:sz="0" w:space="0" w:color="auto"/>
                                            <w:bottom w:val="none" w:sz="0" w:space="0" w:color="auto"/>
                                            <w:right w:val="none" w:sz="0" w:space="0" w:color="auto"/>
                                          </w:divBdr>
                                          <w:divsChild>
                                            <w:div w:id="1424447957">
                                              <w:marLeft w:val="0"/>
                                              <w:marRight w:val="0"/>
                                              <w:marTop w:val="0"/>
                                              <w:marBottom w:val="0"/>
                                              <w:divBdr>
                                                <w:top w:val="none" w:sz="0" w:space="0" w:color="auto"/>
                                                <w:left w:val="none" w:sz="0" w:space="0" w:color="auto"/>
                                                <w:bottom w:val="none" w:sz="0" w:space="0" w:color="auto"/>
                                                <w:right w:val="none" w:sz="0" w:space="0" w:color="auto"/>
                                              </w:divBdr>
                                            </w:div>
                                            <w:div w:id="173011272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63267527">
                                                  <w:blockQuote w:val="1"/>
                                                  <w:marLeft w:val="0"/>
                                                  <w:marRight w:val="0"/>
                                                  <w:marTop w:val="0"/>
                                                  <w:marBottom w:val="300"/>
                                                  <w:divBdr>
                                                    <w:top w:val="none" w:sz="0" w:space="0" w:color="auto"/>
                                                    <w:left w:val="single" w:sz="36" w:space="15" w:color="EEEEEE"/>
                                                    <w:bottom w:val="none" w:sz="0" w:space="0" w:color="auto"/>
                                                    <w:right w:val="none" w:sz="0" w:space="0" w:color="auto"/>
                                                  </w:divBdr>
                                                </w:div>
                                                <w:div w:id="16705247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42431654">
                                          <w:marLeft w:val="0"/>
                                          <w:marRight w:val="0"/>
                                          <w:marTop w:val="0"/>
                                          <w:marBottom w:val="0"/>
                                          <w:divBdr>
                                            <w:top w:val="none" w:sz="0" w:space="0" w:color="auto"/>
                                            <w:left w:val="none" w:sz="0" w:space="0" w:color="auto"/>
                                            <w:bottom w:val="none" w:sz="0" w:space="0" w:color="auto"/>
                                            <w:right w:val="none" w:sz="0" w:space="0" w:color="auto"/>
                                          </w:divBdr>
                                        </w:div>
                                        <w:div w:id="230896981">
                                          <w:marLeft w:val="0"/>
                                          <w:marRight w:val="0"/>
                                          <w:marTop w:val="0"/>
                                          <w:marBottom w:val="0"/>
                                          <w:divBdr>
                                            <w:top w:val="none" w:sz="0" w:space="0" w:color="auto"/>
                                            <w:left w:val="none" w:sz="0" w:space="0" w:color="auto"/>
                                            <w:bottom w:val="none" w:sz="0" w:space="0" w:color="auto"/>
                                            <w:right w:val="none" w:sz="0" w:space="0" w:color="auto"/>
                                          </w:divBdr>
                                          <w:divsChild>
                                            <w:div w:id="917328712">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4789699">
                                                  <w:blockQuote w:val="1"/>
                                                  <w:marLeft w:val="0"/>
                                                  <w:marRight w:val="0"/>
                                                  <w:marTop w:val="0"/>
                                                  <w:marBottom w:val="300"/>
                                                  <w:divBdr>
                                                    <w:top w:val="none" w:sz="0" w:space="0" w:color="auto"/>
                                                    <w:left w:val="single" w:sz="36" w:space="15" w:color="EEEEEE"/>
                                                    <w:bottom w:val="none" w:sz="0" w:space="0" w:color="auto"/>
                                                    <w:right w:val="none" w:sz="0" w:space="0" w:color="auto"/>
                                                  </w:divBdr>
                                                </w:div>
                                                <w:div w:id="138976951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46596396">
                                                      <w:marLeft w:val="0"/>
                                                      <w:marRight w:val="0"/>
                                                      <w:marTop w:val="0"/>
                                                      <w:marBottom w:val="0"/>
                                                      <w:divBdr>
                                                        <w:top w:val="none" w:sz="0" w:space="0" w:color="auto"/>
                                                        <w:left w:val="none" w:sz="0" w:space="0" w:color="auto"/>
                                                        <w:bottom w:val="none" w:sz="0" w:space="0" w:color="auto"/>
                                                        <w:right w:val="none" w:sz="0" w:space="0" w:color="auto"/>
                                                      </w:divBdr>
                                                      <w:divsChild>
                                                        <w:div w:id="802506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870268605">
                                                      <w:marLeft w:val="0"/>
                                                      <w:marRight w:val="0"/>
                                                      <w:marTop w:val="0"/>
                                                      <w:marBottom w:val="0"/>
                                                      <w:divBdr>
                                                        <w:top w:val="none" w:sz="0" w:space="0" w:color="auto"/>
                                                        <w:left w:val="none" w:sz="0" w:space="0" w:color="auto"/>
                                                        <w:bottom w:val="none" w:sz="0" w:space="0" w:color="auto"/>
                                                        <w:right w:val="none" w:sz="0" w:space="0" w:color="auto"/>
                                                      </w:divBdr>
                                                      <w:divsChild>
                                                        <w:div w:id="174059473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71669191">
                                                      <w:marLeft w:val="0"/>
                                                      <w:marRight w:val="0"/>
                                                      <w:marTop w:val="0"/>
                                                      <w:marBottom w:val="0"/>
                                                      <w:divBdr>
                                                        <w:top w:val="none" w:sz="0" w:space="0" w:color="auto"/>
                                                        <w:left w:val="none" w:sz="0" w:space="0" w:color="auto"/>
                                                        <w:bottom w:val="none" w:sz="0" w:space="0" w:color="auto"/>
                                                        <w:right w:val="none" w:sz="0" w:space="0" w:color="auto"/>
                                                      </w:divBdr>
                                                      <w:divsChild>
                                                        <w:div w:id="15221607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1868927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7982807">
                                                      <w:marLeft w:val="0"/>
                                                      <w:marRight w:val="0"/>
                                                      <w:marTop w:val="0"/>
                                                      <w:marBottom w:val="0"/>
                                                      <w:divBdr>
                                                        <w:top w:val="none" w:sz="0" w:space="0" w:color="auto"/>
                                                        <w:left w:val="none" w:sz="0" w:space="0" w:color="auto"/>
                                                        <w:bottom w:val="none" w:sz="0" w:space="0" w:color="auto"/>
                                                        <w:right w:val="none" w:sz="0" w:space="0" w:color="auto"/>
                                                      </w:divBdr>
                                                      <w:divsChild>
                                                        <w:div w:id="41019803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60519354">
                                                      <w:marLeft w:val="0"/>
                                                      <w:marRight w:val="0"/>
                                                      <w:marTop w:val="0"/>
                                                      <w:marBottom w:val="0"/>
                                                      <w:divBdr>
                                                        <w:top w:val="none" w:sz="0" w:space="0" w:color="auto"/>
                                                        <w:left w:val="none" w:sz="0" w:space="0" w:color="auto"/>
                                                        <w:bottom w:val="none" w:sz="0" w:space="0" w:color="auto"/>
                                                        <w:right w:val="none" w:sz="0" w:space="0" w:color="auto"/>
                                                      </w:divBdr>
                                                      <w:divsChild>
                                                        <w:div w:id="198465703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15257080">
                                                      <w:marLeft w:val="0"/>
                                                      <w:marRight w:val="0"/>
                                                      <w:marTop w:val="0"/>
                                                      <w:marBottom w:val="0"/>
                                                      <w:divBdr>
                                                        <w:top w:val="none" w:sz="0" w:space="0" w:color="auto"/>
                                                        <w:left w:val="none" w:sz="0" w:space="0" w:color="auto"/>
                                                        <w:bottom w:val="none" w:sz="0" w:space="0" w:color="auto"/>
                                                        <w:right w:val="none" w:sz="0" w:space="0" w:color="auto"/>
                                                      </w:divBdr>
                                                      <w:divsChild>
                                                        <w:div w:id="109498353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92291172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5932417">
                                                      <w:marLeft w:val="0"/>
                                                      <w:marRight w:val="0"/>
                                                      <w:marTop w:val="0"/>
                                                      <w:marBottom w:val="0"/>
                                                      <w:divBdr>
                                                        <w:top w:val="none" w:sz="0" w:space="0" w:color="auto"/>
                                                        <w:left w:val="none" w:sz="0" w:space="0" w:color="auto"/>
                                                        <w:bottom w:val="none" w:sz="0" w:space="0" w:color="auto"/>
                                                        <w:right w:val="none" w:sz="0" w:space="0" w:color="auto"/>
                                                      </w:divBdr>
                                                      <w:divsChild>
                                                        <w:div w:id="164773364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16962375">
                                                      <w:marLeft w:val="0"/>
                                                      <w:marRight w:val="0"/>
                                                      <w:marTop w:val="0"/>
                                                      <w:marBottom w:val="0"/>
                                                      <w:divBdr>
                                                        <w:top w:val="none" w:sz="0" w:space="0" w:color="auto"/>
                                                        <w:left w:val="none" w:sz="0" w:space="0" w:color="auto"/>
                                                        <w:bottom w:val="none" w:sz="0" w:space="0" w:color="auto"/>
                                                        <w:right w:val="none" w:sz="0" w:space="0" w:color="auto"/>
                                                      </w:divBdr>
                                                      <w:divsChild>
                                                        <w:div w:id="55157704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11905637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402098864">
                                                      <w:marLeft w:val="0"/>
                                                      <w:marRight w:val="0"/>
                                                      <w:marTop w:val="0"/>
                                                      <w:marBottom w:val="0"/>
                                                      <w:divBdr>
                                                        <w:top w:val="none" w:sz="0" w:space="0" w:color="auto"/>
                                                        <w:left w:val="none" w:sz="0" w:space="0" w:color="auto"/>
                                                        <w:bottom w:val="none" w:sz="0" w:space="0" w:color="auto"/>
                                                        <w:right w:val="none" w:sz="0" w:space="0" w:color="auto"/>
                                                      </w:divBdr>
                                                      <w:divsChild>
                                                        <w:div w:id="463625868">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71899275">
                                                      <w:marLeft w:val="0"/>
                                                      <w:marRight w:val="0"/>
                                                      <w:marTop w:val="0"/>
                                                      <w:marBottom w:val="0"/>
                                                      <w:divBdr>
                                                        <w:top w:val="none" w:sz="0" w:space="0" w:color="auto"/>
                                                        <w:left w:val="none" w:sz="0" w:space="0" w:color="auto"/>
                                                        <w:bottom w:val="none" w:sz="0" w:space="0" w:color="auto"/>
                                                        <w:right w:val="none" w:sz="0" w:space="0" w:color="auto"/>
                                                      </w:divBdr>
                                                      <w:divsChild>
                                                        <w:div w:id="40313909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975067537">
                                              <w:marLeft w:val="0"/>
                                              <w:marRight w:val="0"/>
                                              <w:marTop w:val="0"/>
                                              <w:marBottom w:val="0"/>
                                              <w:divBdr>
                                                <w:top w:val="none" w:sz="0" w:space="0" w:color="auto"/>
                                                <w:left w:val="none" w:sz="0" w:space="0" w:color="auto"/>
                                                <w:bottom w:val="none" w:sz="0" w:space="0" w:color="auto"/>
                                                <w:right w:val="none" w:sz="0" w:space="0" w:color="auto"/>
                                              </w:divBdr>
                                            </w:div>
                                          </w:divsChild>
                                        </w:div>
                                        <w:div w:id="626356987">
                                          <w:marLeft w:val="0"/>
                                          <w:marRight w:val="0"/>
                                          <w:marTop w:val="0"/>
                                          <w:marBottom w:val="0"/>
                                          <w:divBdr>
                                            <w:top w:val="none" w:sz="0" w:space="0" w:color="auto"/>
                                            <w:left w:val="none" w:sz="0" w:space="0" w:color="auto"/>
                                            <w:bottom w:val="none" w:sz="0" w:space="0" w:color="auto"/>
                                            <w:right w:val="none" w:sz="0" w:space="0" w:color="auto"/>
                                          </w:divBdr>
                                          <w:divsChild>
                                            <w:div w:id="294792810">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3642283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55640192">
                                                      <w:marLeft w:val="0"/>
                                                      <w:marRight w:val="0"/>
                                                      <w:marTop w:val="0"/>
                                                      <w:marBottom w:val="0"/>
                                                      <w:divBdr>
                                                        <w:top w:val="none" w:sz="0" w:space="0" w:color="auto"/>
                                                        <w:left w:val="none" w:sz="0" w:space="0" w:color="auto"/>
                                                        <w:bottom w:val="none" w:sz="0" w:space="0" w:color="auto"/>
                                                        <w:right w:val="none" w:sz="0" w:space="0" w:color="auto"/>
                                                      </w:divBdr>
                                                      <w:divsChild>
                                                        <w:div w:id="8491820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44707685">
                                                      <w:marLeft w:val="0"/>
                                                      <w:marRight w:val="0"/>
                                                      <w:marTop w:val="0"/>
                                                      <w:marBottom w:val="0"/>
                                                      <w:divBdr>
                                                        <w:top w:val="none" w:sz="0" w:space="0" w:color="auto"/>
                                                        <w:left w:val="none" w:sz="0" w:space="0" w:color="auto"/>
                                                        <w:bottom w:val="none" w:sz="0" w:space="0" w:color="auto"/>
                                                        <w:right w:val="none" w:sz="0" w:space="0" w:color="auto"/>
                                                      </w:divBdr>
                                                      <w:divsChild>
                                                        <w:div w:id="208896387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983582446">
                                                  <w:blockQuote w:val="1"/>
                                                  <w:marLeft w:val="0"/>
                                                  <w:marRight w:val="0"/>
                                                  <w:marTop w:val="0"/>
                                                  <w:marBottom w:val="300"/>
                                                  <w:divBdr>
                                                    <w:top w:val="none" w:sz="0" w:space="0" w:color="auto"/>
                                                    <w:left w:val="single" w:sz="36" w:space="15" w:color="EEEEEE"/>
                                                    <w:bottom w:val="none" w:sz="0" w:space="0" w:color="auto"/>
                                                    <w:right w:val="none" w:sz="0" w:space="0" w:color="auto"/>
                                                  </w:divBdr>
                                                </w:div>
                                                <w:div w:id="201178904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6767713">
                                                      <w:marLeft w:val="0"/>
                                                      <w:marRight w:val="0"/>
                                                      <w:marTop w:val="0"/>
                                                      <w:marBottom w:val="0"/>
                                                      <w:divBdr>
                                                        <w:top w:val="none" w:sz="0" w:space="0" w:color="auto"/>
                                                        <w:left w:val="none" w:sz="0" w:space="0" w:color="auto"/>
                                                        <w:bottom w:val="none" w:sz="0" w:space="0" w:color="auto"/>
                                                        <w:right w:val="none" w:sz="0" w:space="0" w:color="auto"/>
                                                      </w:divBdr>
                                                      <w:divsChild>
                                                        <w:div w:id="5400220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15495037">
                                                      <w:marLeft w:val="0"/>
                                                      <w:marRight w:val="0"/>
                                                      <w:marTop w:val="0"/>
                                                      <w:marBottom w:val="0"/>
                                                      <w:divBdr>
                                                        <w:top w:val="none" w:sz="0" w:space="0" w:color="auto"/>
                                                        <w:left w:val="none" w:sz="0" w:space="0" w:color="auto"/>
                                                        <w:bottom w:val="none" w:sz="0" w:space="0" w:color="auto"/>
                                                        <w:right w:val="none" w:sz="0" w:space="0" w:color="auto"/>
                                                      </w:divBdr>
                                                      <w:divsChild>
                                                        <w:div w:id="291979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474839185">
                                                      <w:marLeft w:val="0"/>
                                                      <w:marRight w:val="0"/>
                                                      <w:marTop w:val="0"/>
                                                      <w:marBottom w:val="0"/>
                                                      <w:divBdr>
                                                        <w:top w:val="none" w:sz="0" w:space="0" w:color="auto"/>
                                                        <w:left w:val="none" w:sz="0" w:space="0" w:color="auto"/>
                                                        <w:bottom w:val="none" w:sz="0" w:space="0" w:color="auto"/>
                                                        <w:right w:val="none" w:sz="0" w:space="0" w:color="auto"/>
                                                      </w:divBdr>
                                                      <w:divsChild>
                                                        <w:div w:id="89739772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0224253">
                                                      <w:marLeft w:val="0"/>
                                                      <w:marRight w:val="0"/>
                                                      <w:marTop w:val="0"/>
                                                      <w:marBottom w:val="0"/>
                                                      <w:divBdr>
                                                        <w:top w:val="none" w:sz="0" w:space="0" w:color="auto"/>
                                                        <w:left w:val="none" w:sz="0" w:space="0" w:color="auto"/>
                                                        <w:bottom w:val="none" w:sz="0" w:space="0" w:color="auto"/>
                                                        <w:right w:val="none" w:sz="0" w:space="0" w:color="auto"/>
                                                      </w:divBdr>
                                                      <w:divsChild>
                                                        <w:div w:id="124429330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21420677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4967230">
                                              <w:marLeft w:val="0"/>
                                              <w:marRight w:val="0"/>
                                              <w:marTop w:val="0"/>
                                              <w:marBottom w:val="0"/>
                                              <w:divBdr>
                                                <w:top w:val="none" w:sz="0" w:space="0" w:color="auto"/>
                                                <w:left w:val="none" w:sz="0" w:space="0" w:color="auto"/>
                                                <w:bottom w:val="none" w:sz="0" w:space="0" w:color="auto"/>
                                                <w:right w:val="none" w:sz="0" w:space="0" w:color="auto"/>
                                              </w:divBdr>
                                            </w:div>
                                          </w:divsChild>
                                        </w:div>
                                        <w:div w:id="828986047">
                                          <w:marLeft w:val="0"/>
                                          <w:marRight w:val="0"/>
                                          <w:marTop w:val="0"/>
                                          <w:marBottom w:val="0"/>
                                          <w:divBdr>
                                            <w:top w:val="none" w:sz="0" w:space="0" w:color="auto"/>
                                            <w:left w:val="none" w:sz="0" w:space="0" w:color="auto"/>
                                            <w:bottom w:val="none" w:sz="0" w:space="0" w:color="auto"/>
                                            <w:right w:val="none" w:sz="0" w:space="0" w:color="auto"/>
                                          </w:divBdr>
                                          <w:divsChild>
                                            <w:div w:id="480779755">
                                              <w:marLeft w:val="0"/>
                                              <w:marRight w:val="0"/>
                                              <w:marTop w:val="0"/>
                                              <w:marBottom w:val="0"/>
                                              <w:divBdr>
                                                <w:top w:val="none" w:sz="0" w:space="0" w:color="auto"/>
                                                <w:left w:val="none" w:sz="0" w:space="0" w:color="auto"/>
                                                <w:bottom w:val="none" w:sz="0" w:space="0" w:color="auto"/>
                                                <w:right w:val="none" w:sz="0" w:space="0" w:color="auto"/>
                                              </w:divBdr>
                                            </w:div>
                                            <w:div w:id="1442610126">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660940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371736654">
                                                      <w:marLeft w:val="0"/>
                                                      <w:marRight w:val="0"/>
                                                      <w:marTop w:val="0"/>
                                                      <w:marBottom w:val="0"/>
                                                      <w:divBdr>
                                                        <w:top w:val="none" w:sz="0" w:space="0" w:color="auto"/>
                                                        <w:left w:val="none" w:sz="0" w:space="0" w:color="auto"/>
                                                        <w:bottom w:val="none" w:sz="0" w:space="0" w:color="auto"/>
                                                        <w:right w:val="none" w:sz="0" w:space="0" w:color="auto"/>
                                                      </w:divBdr>
                                                      <w:divsChild>
                                                        <w:div w:id="60982488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01299430">
                                                      <w:marLeft w:val="0"/>
                                                      <w:marRight w:val="0"/>
                                                      <w:marTop w:val="0"/>
                                                      <w:marBottom w:val="0"/>
                                                      <w:divBdr>
                                                        <w:top w:val="none" w:sz="0" w:space="0" w:color="auto"/>
                                                        <w:left w:val="none" w:sz="0" w:space="0" w:color="auto"/>
                                                        <w:bottom w:val="none" w:sz="0" w:space="0" w:color="auto"/>
                                                        <w:right w:val="none" w:sz="0" w:space="0" w:color="auto"/>
                                                      </w:divBdr>
                                                      <w:divsChild>
                                                        <w:div w:id="161810378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09760345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741102832">
                                                      <w:marLeft w:val="0"/>
                                                      <w:marRight w:val="0"/>
                                                      <w:marTop w:val="0"/>
                                                      <w:marBottom w:val="0"/>
                                                      <w:divBdr>
                                                        <w:top w:val="none" w:sz="0" w:space="0" w:color="auto"/>
                                                        <w:left w:val="none" w:sz="0" w:space="0" w:color="auto"/>
                                                        <w:bottom w:val="none" w:sz="0" w:space="0" w:color="auto"/>
                                                        <w:right w:val="none" w:sz="0" w:space="0" w:color="auto"/>
                                                      </w:divBdr>
                                                      <w:divsChild>
                                                        <w:div w:id="15663374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811019432">
                                                              <w:marLeft w:val="0"/>
                                                              <w:marRight w:val="0"/>
                                                              <w:marTop w:val="0"/>
                                                              <w:marBottom w:val="0"/>
                                                              <w:divBdr>
                                                                <w:top w:val="none" w:sz="0" w:space="0" w:color="auto"/>
                                                                <w:left w:val="none" w:sz="0" w:space="0" w:color="auto"/>
                                                                <w:bottom w:val="none" w:sz="0" w:space="0" w:color="auto"/>
                                                                <w:right w:val="none" w:sz="0" w:space="0" w:color="auto"/>
                                                              </w:divBdr>
                                                              <w:divsChild>
                                                                <w:div w:id="161247284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64876121">
                                                              <w:marLeft w:val="0"/>
                                                              <w:marRight w:val="0"/>
                                                              <w:marTop w:val="0"/>
                                                              <w:marBottom w:val="0"/>
                                                              <w:divBdr>
                                                                <w:top w:val="none" w:sz="0" w:space="0" w:color="auto"/>
                                                                <w:left w:val="none" w:sz="0" w:space="0" w:color="auto"/>
                                                                <w:bottom w:val="none" w:sz="0" w:space="0" w:color="auto"/>
                                                                <w:right w:val="none" w:sz="0" w:space="0" w:color="auto"/>
                                                              </w:divBdr>
                                                              <w:divsChild>
                                                                <w:div w:id="7978401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98310236">
                                                              <w:marLeft w:val="0"/>
                                                              <w:marRight w:val="0"/>
                                                              <w:marTop w:val="0"/>
                                                              <w:marBottom w:val="0"/>
                                                              <w:divBdr>
                                                                <w:top w:val="none" w:sz="0" w:space="0" w:color="auto"/>
                                                                <w:left w:val="none" w:sz="0" w:space="0" w:color="auto"/>
                                                                <w:bottom w:val="none" w:sz="0" w:space="0" w:color="auto"/>
                                                                <w:right w:val="none" w:sz="0" w:space="0" w:color="auto"/>
                                                              </w:divBdr>
                                                              <w:divsChild>
                                                                <w:div w:id="3645206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507745313">
                                                      <w:marLeft w:val="0"/>
                                                      <w:marRight w:val="0"/>
                                                      <w:marTop w:val="0"/>
                                                      <w:marBottom w:val="0"/>
                                                      <w:divBdr>
                                                        <w:top w:val="none" w:sz="0" w:space="0" w:color="auto"/>
                                                        <w:left w:val="none" w:sz="0" w:space="0" w:color="auto"/>
                                                        <w:bottom w:val="none" w:sz="0" w:space="0" w:color="auto"/>
                                                        <w:right w:val="none" w:sz="0" w:space="0" w:color="auto"/>
                                                      </w:divBdr>
                                                      <w:divsChild>
                                                        <w:div w:id="2350908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39531338">
                                                      <w:marLeft w:val="0"/>
                                                      <w:marRight w:val="0"/>
                                                      <w:marTop w:val="0"/>
                                                      <w:marBottom w:val="0"/>
                                                      <w:divBdr>
                                                        <w:top w:val="none" w:sz="0" w:space="0" w:color="auto"/>
                                                        <w:left w:val="none" w:sz="0" w:space="0" w:color="auto"/>
                                                        <w:bottom w:val="none" w:sz="0" w:space="0" w:color="auto"/>
                                                        <w:right w:val="none" w:sz="0" w:space="0" w:color="auto"/>
                                                      </w:divBdr>
                                                      <w:divsChild>
                                                        <w:div w:id="144961826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071317368">
                                          <w:marLeft w:val="0"/>
                                          <w:marRight w:val="0"/>
                                          <w:marTop w:val="0"/>
                                          <w:marBottom w:val="0"/>
                                          <w:divBdr>
                                            <w:top w:val="none" w:sz="0" w:space="0" w:color="auto"/>
                                            <w:left w:val="none" w:sz="0" w:space="0" w:color="auto"/>
                                            <w:bottom w:val="none" w:sz="0" w:space="0" w:color="auto"/>
                                            <w:right w:val="none" w:sz="0" w:space="0" w:color="auto"/>
                                          </w:divBdr>
                                          <w:divsChild>
                                            <w:div w:id="764766779">
                                              <w:marLeft w:val="0"/>
                                              <w:marRight w:val="0"/>
                                              <w:marTop w:val="0"/>
                                              <w:marBottom w:val="0"/>
                                              <w:divBdr>
                                                <w:top w:val="none" w:sz="0" w:space="0" w:color="auto"/>
                                                <w:left w:val="none" w:sz="0" w:space="0" w:color="auto"/>
                                                <w:bottom w:val="none" w:sz="0" w:space="0" w:color="auto"/>
                                                <w:right w:val="none" w:sz="0" w:space="0" w:color="auto"/>
                                              </w:divBdr>
                                            </w:div>
                                            <w:div w:id="169503527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16041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09672418">
                                                      <w:marLeft w:val="0"/>
                                                      <w:marRight w:val="0"/>
                                                      <w:marTop w:val="0"/>
                                                      <w:marBottom w:val="0"/>
                                                      <w:divBdr>
                                                        <w:top w:val="none" w:sz="0" w:space="0" w:color="auto"/>
                                                        <w:left w:val="none" w:sz="0" w:space="0" w:color="auto"/>
                                                        <w:bottom w:val="none" w:sz="0" w:space="0" w:color="auto"/>
                                                        <w:right w:val="none" w:sz="0" w:space="0" w:color="auto"/>
                                                      </w:divBdr>
                                                      <w:divsChild>
                                                        <w:div w:id="6640924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8787609">
                                                      <w:marLeft w:val="0"/>
                                                      <w:marRight w:val="0"/>
                                                      <w:marTop w:val="0"/>
                                                      <w:marBottom w:val="0"/>
                                                      <w:divBdr>
                                                        <w:top w:val="none" w:sz="0" w:space="0" w:color="auto"/>
                                                        <w:left w:val="none" w:sz="0" w:space="0" w:color="auto"/>
                                                        <w:bottom w:val="none" w:sz="0" w:space="0" w:color="auto"/>
                                                        <w:right w:val="none" w:sz="0" w:space="0" w:color="auto"/>
                                                      </w:divBdr>
                                                      <w:divsChild>
                                                        <w:div w:id="93770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11059043">
                                                      <w:marLeft w:val="0"/>
                                                      <w:marRight w:val="0"/>
                                                      <w:marTop w:val="0"/>
                                                      <w:marBottom w:val="0"/>
                                                      <w:divBdr>
                                                        <w:top w:val="none" w:sz="0" w:space="0" w:color="auto"/>
                                                        <w:left w:val="none" w:sz="0" w:space="0" w:color="auto"/>
                                                        <w:bottom w:val="none" w:sz="0" w:space="0" w:color="auto"/>
                                                        <w:right w:val="none" w:sz="0" w:space="0" w:color="auto"/>
                                                      </w:divBdr>
                                                      <w:divsChild>
                                                        <w:div w:id="197814515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54210475">
                                                      <w:marLeft w:val="0"/>
                                                      <w:marRight w:val="0"/>
                                                      <w:marTop w:val="0"/>
                                                      <w:marBottom w:val="0"/>
                                                      <w:divBdr>
                                                        <w:top w:val="none" w:sz="0" w:space="0" w:color="auto"/>
                                                        <w:left w:val="none" w:sz="0" w:space="0" w:color="auto"/>
                                                        <w:bottom w:val="none" w:sz="0" w:space="0" w:color="auto"/>
                                                        <w:right w:val="none" w:sz="0" w:space="0" w:color="auto"/>
                                                      </w:divBdr>
                                                      <w:divsChild>
                                                        <w:div w:id="106830271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14598397">
                                                      <w:marLeft w:val="0"/>
                                                      <w:marRight w:val="0"/>
                                                      <w:marTop w:val="0"/>
                                                      <w:marBottom w:val="0"/>
                                                      <w:divBdr>
                                                        <w:top w:val="none" w:sz="0" w:space="0" w:color="auto"/>
                                                        <w:left w:val="none" w:sz="0" w:space="0" w:color="auto"/>
                                                        <w:bottom w:val="none" w:sz="0" w:space="0" w:color="auto"/>
                                                        <w:right w:val="none" w:sz="0" w:space="0" w:color="auto"/>
                                                      </w:divBdr>
                                                      <w:divsChild>
                                                        <w:div w:id="104826285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70180050">
                                                      <w:marLeft w:val="0"/>
                                                      <w:marRight w:val="0"/>
                                                      <w:marTop w:val="0"/>
                                                      <w:marBottom w:val="0"/>
                                                      <w:divBdr>
                                                        <w:top w:val="none" w:sz="0" w:space="0" w:color="auto"/>
                                                        <w:left w:val="none" w:sz="0" w:space="0" w:color="auto"/>
                                                        <w:bottom w:val="none" w:sz="0" w:space="0" w:color="auto"/>
                                                        <w:right w:val="none" w:sz="0" w:space="0" w:color="auto"/>
                                                      </w:divBdr>
                                                      <w:divsChild>
                                                        <w:div w:id="138486240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14774315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582488891">
                                                      <w:marLeft w:val="0"/>
                                                      <w:marRight w:val="0"/>
                                                      <w:marTop w:val="0"/>
                                                      <w:marBottom w:val="0"/>
                                                      <w:divBdr>
                                                        <w:top w:val="none" w:sz="0" w:space="0" w:color="auto"/>
                                                        <w:left w:val="none" w:sz="0" w:space="0" w:color="auto"/>
                                                        <w:bottom w:val="none" w:sz="0" w:space="0" w:color="auto"/>
                                                        <w:right w:val="none" w:sz="0" w:space="0" w:color="auto"/>
                                                      </w:divBdr>
                                                      <w:divsChild>
                                                        <w:div w:id="1270891949">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21725755">
                                                              <w:marLeft w:val="0"/>
                                                              <w:marRight w:val="0"/>
                                                              <w:marTop w:val="0"/>
                                                              <w:marBottom w:val="0"/>
                                                              <w:divBdr>
                                                                <w:top w:val="none" w:sz="0" w:space="0" w:color="auto"/>
                                                                <w:left w:val="none" w:sz="0" w:space="0" w:color="auto"/>
                                                                <w:bottom w:val="none" w:sz="0" w:space="0" w:color="auto"/>
                                                                <w:right w:val="none" w:sz="0" w:space="0" w:color="auto"/>
                                                              </w:divBdr>
                                                              <w:divsChild>
                                                                <w:div w:id="12480739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543373585">
                                                              <w:marLeft w:val="0"/>
                                                              <w:marRight w:val="0"/>
                                                              <w:marTop w:val="0"/>
                                                              <w:marBottom w:val="0"/>
                                                              <w:divBdr>
                                                                <w:top w:val="none" w:sz="0" w:space="0" w:color="auto"/>
                                                                <w:left w:val="none" w:sz="0" w:space="0" w:color="auto"/>
                                                                <w:bottom w:val="none" w:sz="0" w:space="0" w:color="auto"/>
                                                                <w:right w:val="none" w:sz="0" w:space="0" w:color="auto"/>
                                                              </w:divBdr>
                                                              <w:divsChild>
                                                                <w:div w:id="4919457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591349294">
                                                              <w:marLeft w:val="0"/>
                                                              <w:marRight w:val="0"/>
                                                              <w:marTop w:val="0"/>
                                                              <w:marBottom w:val="0"/>
                                                              <w:divBdr>
                                                                <w:top w:val="none" w:sz="0" w:space="0" w:color="auto"/>
                                                                <w:left w:val="none" w:sz="0" w:space="0" w:color="auto"/>
                                                                <w:bottom w:val="none" w:sz="0" w:space="0" w:color="auto"/>
                                                                <w:right w:val="none" w:sz="0" w:space="0" w:color="auto"/>
                                                              </w:divBdr>
                                                              <w:divsChild>
                                                                <w:div w:id="16435830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11656498">
                                                              <w:marLeft w:val="0"/>
                                                              <w:marRight w:val="0"/>
                                                              <w:marTop w:val="0"/>
                                                              <w:marBottom w:val="0"/>
                                                              <w:divBdr>
                                                                <w:top w:val="none" w:sz="0" w:space="0" w:color="auto"/>
                                                                <w:left w:val="none" w:sz="0" w:space="0" w:color="auto"/>
                                                                <w:bottom w:val="none" w:sz="0" w:space="0" w:color="auto"/>
                                                                <w:right w:val="none" w:sz="0" w:space="0" w:color="auto"/>
                                                              </w:divBdr>
                                                              <w:divsChild>
                                                                <w:div w:id="16567579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893926496">
                                                      <w:marLeft w:val="0"/>
                                                      <w:marRight w:val="0"/>
                                                      <w:marTop w:val="0"/>
                                                      <w:marBottom w:val="0"/>
                                                      <w:divBdr>
                                                        <w:top w:val="none" w:sz="0" w:space="0" w:color="auto"/>
                                                        <w:left w:val="none" w:sz="0" w:space="0" w:color="auto"/>
                                                        <w:bottom w:val="none" w:sz="0" w:space="0" w:color="auto"/>
                                                        <w:right w:val="none" w:sz="0" w:space="0" w:color="auto"/>
                                                      </w:divBdr>
                                                      <w:divsChild>
                                                        <w:div w:id="10352284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59986620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123764821">
                                          <w:marLeft w:val="0"/>
                                          <w:marRight w:val="0"/>
                                          <w:marTop w:val="0"/>
                                          <w:marBottom w:val="0"/>
                                          <w:divBdr>
                                            <w:top w:val="none" w:sz="0" w:space="0" w:color="auto"/>
                                            <w:left w:val="none" w:sz="0" w:space="0" w:color="auto"/>
                                            <w:bottom w:val="none" w:sz="0" w:space="0" w:color="auto"/>
                                            <w:right w:val="none" w:sz="0" w:space="0" w:color="auto"/>
                                          </w:divBdr>
                                          <w:divsChild>
                                            <w:div w:id="219101446">
                                              <w:blockQuote w:val="1"/>
                                              <w:marLeft w:val="0"/>
                                              <w:marRight w:val="0"/>
                                              <w:marTop w:val="0"/>
                                              <w:marBottom w:val="300"/>
                                              <w:divBdr>
                                                <w:top w:val="none" w:sz="0" w:space="0" w:color="auto"/>
                                                <w:left w:val="single" w:sz="36" w:space="15" w:color="EEEEEE"/>
                                                <w:bottom w:val="none" w:sz="0" w:space="0" w:color="auto"/>
                                                <w:right w:val="none" w:sz="0" w:space="0" w:color="auto"/>
                                              </w:divBdr>
                                            </w:div>
                                            <w:div w:id="1161896449">
                                              <w:marLeft w:val="0"/>
                                              <w:marRight w:val="0"/>
                                              <w:marTop w:val="0"/>
                                              <w:marBottom w:val="0"/>
                                              <w:divBdr>
                                                <w:top w:val="none" w:sz="0" w:space="0" w:color="auto"/>
                                                <w:left w:val="none" w:sz="0" w:space="0" w:color="auto"/>
                                                <w:bottom w:val="none" w:sz="0" w:space="0" w:color="auto"/>
                                                <w:right w:val="none" w:sz="0" w:space="0" w:color="auto"/>
                                              </w:divBdr>
                                            </w:div>
                                          </w:divsChild>
                                        </w:div>
                                        <w:div w:id="1782996978">
                                          <w:marLeft w:val="0"/>
                                          <w:marRight w:val="0"/>
                                          <w:marTop w:val="0"/>
                                          <w:marBottom w:val="0"/>
                                          <w:divBdr>
                                            <w:top w:val="none" w:sz="0" w:space="0" w:color="auto"/>
                                            <w:left w:val="none" w:sz="0" w:space="0" w:color="auto"/>
                                            <w:bottom w:val="none" w:sz="0" w:space="0" w:color="auto"/>
                                            <w:right w:val="none" w:sz="0" w:space="0" w:color="auto"/>
                                          </w:divBdr>
                                          <w:divsChild>
                                            <w:div w:id="1269386718">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45378436">
                                                  <w:blockQuote w:val="1"/>
                                                  <w:marLeft w:val="0"/>
                                                  <w:marRight w:val="0"/>
                                                  <w:marTop w:val="0"/>
                                                  <w:marBottom w:val="300"/>
                                                  <w:divBdr>
                                                    <w:top w:val="none" w:sz="0" w:space="0" w:color="auto"/>
                                                    <w:left w:val="single" w:sz="36" w:space="15" w:color="EEEEEE"/>
                                                    <w:bottom w:val="none" w:sz="0" w:space="0" w:color="auto"/>
                                                    <w:right w:val="none" w:sz="0" w:space="0" w:color="auto"/>
                                                  </w:divBdr>
                                                </w:div>
                                                <w:div w:id="81364264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347364146">
                                                      <w:marLeft w:val="0"/>
                                                      <w:marRight w:val="0"/>
                                                      <w:marTop w:val="0"/>
                                                      <w:marBottom w:val="0"/>
                                                      <w:divBdr>
                                                        <w:top w:val="none" w:sz="0" w:space="0" w:color="auto"/>
                                                        <w:left w:val="none" w:sz="0" w:space="0" w:color="auto"/>
                                                        <w:bottom w:val="none" w:sz="0" w:space="0" w:color="auto"/>
                                                        <w:right w:val="none" w:sz="0" w:space="0" w:color="auto"/>
                                                      </w:divBdr>
                                                      <w:divsChild>
                                                        <w:div w:id="182419606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77102614">
                                                      <w:marLeft w:val="0"/>
                                                      <w:marRight w:val="0"/>
                                                      <w:marTop w:val="0"/>
                                                      <w:marBottom w:val="0"/>
                                                      <w:divBdr>
                                                        <w:top w:val="none" w:sz="0" w:space="0" w:color="auto"/>
                                                        <w:left w:val="none" w:sz="0" w:space="0" w:color="auto"/>
                                                        <w:bottom w:val="none" w:sz="0" w:space="0" w:color="auto"/>
                                                        <w:right w:val="none" w:sz="0" w:space="0" w:color="auto"/>
                                                      </w:divBdr>
                                                      <w:divsChild>
                                                        <w:div w:id="1955151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 w:id="1284193891">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971445409">
                                                      <w:marLeft w:val="0"/>
                                                      <w:marRight w:val="0"/>
                                                      <w:marTop w:val="0"/>
                                                      <w:marBottom w:val="0"/>
                                                      <w:divBdr>
                                                        <w:top w:val="none" w:sz="0" w:space="0" w:color="auto"/>
                                                        <w:left w:val="none" w:sz="0" w:space="0" w:color="auto"/>
                                                        <w:bottom w:val="none" w:sz="0" w:space="0" w:color="auto"/>
                                                        <w:right w:val="none" w:sz="0" w:space="0" w:color="auto"/>
                                                      </w:divBdr>
                                                      <w:divsChild>
                                                        <w:div w:id="182022107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43390397">
                                                      <w:marLeft w:val="0"/>
                                                      <w:marRight w:val="0"/>
                                                      <w:marTop w:val="0"/>
                                                      <w:marBottom w:val="0"/>
                                                      <w:divBdr>
                                                        <w:top w:val="none" w:sz="0" w:space="0" w:color="auto"/>
                                                        <w:left w:val="none" w:sz="0" w:space="0" w:color="auto"/>
                                                        <w:bottom w:val="none" w:sz="0" w:space="0" w:color="auto"/>
                                                        <w:right w:val="none" w:sz="0" w:space="0" w:color="auto"/>
                                                      </w:divBdr>
                                                      <w:divsChild>
                                                        <w:div w:id="118247290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46508769">
                                                              <w:marLeft w:val="0"/>
                                                              <w:marRight w:val="0"/>
                                                              <w:marTop w:val="0"/>
                                                              <w:marBottom w:val="0"/>
                                                              <w:divBdr>
                                                                <w:top w:val="none" w:sz="0" w:space="0" w:color="auto"/>
                                                                <w:left w:val="none" w:sz="0" w:space="0" w:color="auto"/>
                                                                <w:bottom w:val="none" w:sz="0" w:space="0" w:color="auto"/>
                                                                <w:right w:val="none" w:sz="0" w:space="0" w:color="auto"/>
                                                              </w:divBdr>
                                                              <w:divsChild>
                                                                <w:div w:id="37242693">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63920816">
                                                                      <w:marLeft w:val="0"/>
                                                                      <w:marRight w:val="0"/>
                                                                      <w:marTop w:val="0"/>
                                                                      <w:marBottom w:val="0"/>
                                                                      <w:divBdr>
                                                                        <w:top w:val="none" w:sz="0" w:space="0" w:color="auto"/>
                                                                        <w:left w:val="none" w:sz="0" w:space="0" w:color="auto"/>
                                                                        <w:bottom w:val="none" w:sz="0" w:space="0" w:color="auto"/>
                                                                        <w:right w:val="none" w:sz="0" w:space="0" w:color="auto"/>
                                                                      </w:divBdr>
                                                                      <w:divsChild>
                                                                        <w:div w:id="99136944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02198744">
                                                                      <w:marLeft w:val="0"/>
                                                                      <w:marRight w:val="0"/>
                                                                      <w:marTop w:val="0"/>
                                                                      <w:marBottom w:val="0"/>
                                                                      <w:divBdr>
                                                                        <w:top w:val="none" w:sz="0" w:space="0" w:color="auto"/>
                                                                        <w:left w:val="none" w:sz="0" w:space="0" w:color="auto"/>
                                                                        <w:bottom w:val="none" w:sz="0" w:space="0" w:color="auto"/>
                                                                        <w:right w:val="none" w:sz="0" w:space="0" w:color="auto"/>
                                                                      </w:divBdr>
                                                                      <w:divsChild>
                                                                        <w:div w:id="6043819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253318233">
                                                              <w:marLeft w:val="0"/>
                                                              <w:marRight w:val="0"/>
                                                              <w:marTop w:val="0"/>
                                                              <w:marBottom w:val="0"/>
                                                              <w:divBdr>
                                                                <w:top w:val="none" w:sz="0" w:space="0" w:color="auto"/>
                                                                <w:left w:val="none" w:sz="0" w:space="0" w:color="auto"/>
                                                                <w:bottom w:val="none" w:sz="0" w:space="0" w:color="auto"/>
                                                                <w:right w:val="none" w:sz="0" w:space="0" w:color="auto"/>
                                                              </w:divBdr>
                                                              <w:divsChild>
                                                                <w:div w:id="69887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424910558">
                                                              <w:marLeft w:val="0"/>
                                                              <w:marRight w:val="0"/>
                                                              <w:marTop w:val="0"/>
                                                              <w:marBottom w:val="0"/>
                                                              <w:divBdr>
                                                                <w:top w:val="none" w:sz="0" w:space="0" w:color="auto"/>
                                                                <w:left w:val="none" w:sz="0" w:space="0" w:color="auto"/>
                                                                <w:bottom w:val="none" w:sz="0" w:space="0" w:color="auto"/>
                                                                <w:right w:val="none" w:sz="0" w:space="0" w:color="auto"/>
                                                              </w:divBdr>
                                                              <w:divsChild>
                                                                <w:div w:id="8446311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 w:id="146377262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34941141">
                                                      <w:marLeft w:val="0"/>
                                                      <w:marRight w:val="0"/>
                                                      <w:marTop w:val="0"/>
                                                      <w:marBottom w:val="0"/>
                                                      <w:divBdr>
                                                        <w:top w:val="none" w:sz="0" w:space="0" w:color="auto"/>
                                                        <w:left w:val="none" w:sz="0" w:space="0" w:color="auto"/>
                                                        <w:bottom w:val="none" w:sz="0" w:space="0" w:color="auto"/>
                                                        <w:right w:val="none" w:sz="0" w:space="0" w:color="auto"/>
                                                      </w:divBdr>
                                                      <w:divsChild>
                                                        <w:div w:id="178726307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789817913">
                                                      <w:marLeft w:val="0"/>
                                                      <w:marRight w:val="0"/>
                                                      <w:marTop w:val="0"/>
                                                      <w:marBottom w:val="0"/>
                                                      <w:divBdr>
                                                        <w:top w:val="none" w:sz="0" w:space="0" w:color="auto"/>
                                                        <w:left w:val="none" w:sz="0" w:space="0" w:color="auto"/>
                                                        <w:bottom w:val="none" w:sz="0" w:space="0" w:color="auto"/>
                                                        <w:right w:val="none" w:sz="0" w:space="0" w:color="auto"/>
                                                      </w:divBdr>
                                                      <w:divsChild>
                                                        <w:div w:id="16195279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53677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663070">
      <w:bodyDiv w:val="1"/>
      <w:marLeft w:val="0"/>
      <w:marRight w:val="0"/>
      <w:marTop w:val="0"/>
      <w:marBottom w:val="0"/>
      <w:divBdr>
        <w:top w:val="none" w:sz="0" w:space="0" w:color="auto"/>
        <w:left w:val="none" w:sz="0" w:space="0" w:color="auto"/>
        <w:bottom w:val="none" w:sz="0" w:space="0" w:color="auto"/>
        <w:right w:val="none" w:sz="0" w:space="0" w:color="auto"/>
      </w:divBdr>
    </w:div>
    <w:div w:id="939797895">
      <w:bodyDiv w:val="1"/>
      <w:marLeft w:val="0"/>
      <w:marRight w:val="0"/>
      <w:marTop w:val="0"/>
      <w:marBottom w:val="0"/>
      <w:divBdr>
        <w:top w:val="none" w:sz="0" w:space="0" w:color="auto"/>
        <w:left w:val="none" w:sz="0" w:space="0" w:color="auto"/>
        <w:bottom w:val="none" w:sz="0" w:space="0" w:color="auto"/>
        <w:right w:val="none" w:sz="0" w:space="0" w:color="auto"/>
      </w:divBdr>
      <w:divsChild>
        <w:div w:id="6712002">
          <w:marLeft w:val="0"/>
          <w:marRight w:val="0"/>
          <w:marTop w:val="0"/>
          <w:marBottom w:val="0"/>
          <w:divBdr>
            <w:top w:val="none" w:sz="0" w:space="0" w:color="auto"/>
            <w:left w:val="none" w:sz="0" w:space="0" w:color="auto"/>
            <w:bottom w:val="none" w:sz="0" w:space="0" w:color="auto"/>
            <w:right w:val="none" w:sz="0" w:space="0" w:color="auto"/>
          </w:divBdr>
          <w:divsChild>
            <w:div w:id="1166819496">
              <w:marLeft w:val="0"/>
              <w:marRight w:val="0"/>
              <w:marTop w:val="0"/>
              <w:marBottom w:val="0"/>
              <w:divBdr>
                <w:top w:val="none" w:sz="0" w:space="0" w:color="auto"/>
                <w:left w:val="none" w:sz="0" w:space="0" w:color="auto"/>
                <w:bottom w:val="none" w:sz="0" w:space="0" w:color="auto"/>
                <w:right w:val="none" w:sz="0" w:space="0" w:color="auto"/>
              </w:divBdr>
              <w:divsChild>
                <w:div w:id="1695880411">
                  <w:marLeft w:val="0"/>
                  <w:marRight w:val="0"/>
                  <w:marTop w:val="0"/>
                  <w:marBottom w:val="0"/>
                  <w:divBdr>
                    <w:top w:val="none" w:sz="0" w:space="0" w:color="auto"/>
                    <w:left w:val="none" w:sz="0" w:space="0" w:color="auto"/>
                    <w:bottom w:val="none" w:sz="0" w:space="0" w:color="auto"/>
                    <w:right w:val="none" w:sz="0" w:space="0" w:color="auto"/>
                  </w:divBdr>
                </w:div>
                <w:div w:id="2048037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499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696253">
                          <w:marLeft w:val="0"/>
                          <w:marRight w:val="0"/>
                          <w:marTop w:val="0"/>
                          <w:marBottom w:val="0"/>
                          <w:divBdr>
                            <w:top w:val="none" w:sz="0" w:space="0" w:color="auto"/>
                            <w:left w:val="none" w:sz="0" w:space="0" w:color="auto"/>
                            <w:bottom w:val="none" w:sz="0" w:space="0" w:color="auto"/>
                            <w:right w:val="none" w:sz="0" w:space="0" w:color="auto"/>
                          </w:divBdr>
                          <w:divsChild>
                            <w:div w:id="3454053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982946">
                          <w:marLeft w:val="0"/>
                          <w:marRight w:val="0"/>
                          <w:marTop w:val="0"/>
                          <w:marBottom w:val="0"/>
                          <w:divBdr>
                            <w:top w:val="none" w:sz="0" w:space="0" w:color="auto"/>
                            <w:left w:val="none" w:sz="0" w:space="0" w:color="auto"/>
                            <w:bottom w:val="none" w:sz="0" w:space="0" w:color="auto"/>
                            <w:right w:val="none" w:sz="0" w:space="0" w:color="auto"/>
                          </w:divBdr>
                          <w:divsChild>
                            <w:div w:id="11883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908289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1893515">
                          <w:marLeft w:val="0"/>
                          <w:marRight w:val="0"/>
                          <w:marTop w:val="0"/>
                          <w:marBottom w:val="0"/>
                          <w:divBdr>
                            <w:top w:val="none" w:sz="0" w:space="0" w:color="auto"/>
                            <w:left w:val="none" w:sz="0" w:space="0" w:color="auto"/>
                            <w:bottom w:val="none" w:sz="0" w:space="0" w:color="auto"/>
                            <w:right w:val="none" w:sz="0" w:space="0" w:color="auto"/>
                          </w:divBdr>
                          <w:divsChild>
                            <w:div w:id="1580360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3798742">
                          <w:marLeft w:val="0"/>
                          <w:marRight w:val="0"/>
                          <w:marTop w:val="0"/>
                          <w:marBottom w:val="0"/>
                          <w:divBdr>
                            <w:top w:val="none" w:sz="0" w:space="0" w:color="auto"/>
                            <w:left w:val="none" w:sz="0" w:space="0" w:color="auto"/>
                            <w:bottom w:val="none" w:sz="0" w:space="0" w:color="auto"/>
                            <w:right w:val="none" w:sz="0" w:space="0" w:color="auto"/>
                          </w:divBdr>
                          <w:divsChild>
                            <w:div w:id="5691206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8809583">
                                  <w:marLeft w:val="0"/>
                                  <w:marRight w:val="0"/>
                                  <w:marTop w:val="0"/>
                                  <w:marBottom w:val="0"/>
                                  <w:divBdr>
                                    <w:top w:val="none" w:sz="0" w:space="0" w:color="auto"/>
                                    <w:left w:val="none" w:sz="0" w:space="0" w:color="auto"/>
                                    <w:bottom w:val="none" w:sz="0" w:space="0" w:color="auto"/>
                                    <w:right w:val="none" w:sz="0" w:space="0" w:color="auto"/>
                                  </w:divBdr>
                                  <w:divsChild>
                                    <w:div w:id="1103182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1972973">
                                  <w:marLeft w:val="0"/>
                                  <w:marRight w:val="0"/>
                                  <w:marTop w:val="0"/>
                                  <w:marBottom w:val="0"/>
                                  <w:divBdr>
                                    <w:top w:val="none" w:sz="0" w:space="0" w:color="auto"/>
                                    <w:left w:val="none" w:sz="0" w:space="0" w:color="auto"/>
                                    <w:bottom w:val="none" w:sz="0" w:space="0" w:color="auto"/>
                                    <w:right w:val="none" w:sz="0" w:space="0" w:color="auto"/>
                                  </w:divBdr>
                                  <w:divsChild>
                                    <w:div w:id="1679893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607636">
                                  <w:marLeft w:val="0"/>
                                  <w:marRight w:val="0"/>
                                  <w:marTop w:val="0"/>
                                  <w:marBottom w:val="0"/>
                                  <w:divBdr>
                                    <w:top w:val="none" w:sz="0" w:space="0" w:color="auto"/>
                                    <w:left w:val="none" w:sz="0" w:space="0" w:color="auto"/>
                                    <w:bottom w:val="none" w:sz="0" w:space="0" w:color="auto"/>
                                    <w:right w:val="none" w:sz="0" w:space="0" w:color="auto"/>
                                  </w:divBdr>
                                  <w:divsChild>
                                    <w:div w:id="1975986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3210396">
                          <w:marLeft w:val="0"/>
                          <w:marRight w:val="0"/>
                          <w:marTop w:val="0"/>
                          <w:marBottom w:val="0"/>
                          <w:divBdr>
                            <w:top w:val="none" w:sz="0" w:space="0" w:color="auto"/>
                            <w:left w:val="none" w:sz="0" w:space="0" w:color="auto"/>
                            <w:bottom w:val="none" w:sz="0" w:space="0" w:color="auto"/>
                            <w:right w:val="none" w:sz="0" w:space="0" w:color="auto"/>
                          </w:divBdr>
                          <w:divsChild>
                            <w:div w:id="944076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2998357">
      <w:bodyDiv w:val="1"/>
      <w:marLeft w:val="0"/>
      <w:marRight w:val="0"/>
      <w:marTop w:val="0"/>
      <w:marBottom w:val="0"/>
      <w:divBdr>
        <w:top w:val="none" w:sz="0" w:space="0" w:color="auto"/>
        <w:left w:val="none" w:sz="0" w:space="0" w:color="auto"/>
        <w:bottom w:val="none" w:sz="0" w:space="0" w:color="auto"/>
        <w:right w:val="none" w:sz="0" w:space="0" w:color="auto"/>
      </w:divBdr>
      <w:divsChild>
        <w:div w:id="1262303127">
          <w:marLeft w:val="0"/>
          <w:marRight w:val="0"/>
          <w:marTop w:val="0"/>
          <w:marBottom w:val="0"/>
          <w:divBdr>
            <w:top w:val="none" w:sz="0" w:space="0" w:color="auto"/>
            <w:left w:val="none" w:sz="0" w:space="0" w:color="auto"/>
            <w:bottom w:val="none" w:sz="0" w:space="0" w:color="auto"/>
            <w:right w:val="none" w:sz="0" w:space="0" w:color="auto"/>
          </w:divBdr>
          <w:divsChild>
            <w:div w:id="437454413">
              <w:marLeft w:val="0"/>
              <w:marRight w:val="0"/>
              <w:marTop w:val="0"/>
              <w:marBottom w:val="0"/>
              <w:divBdr>
                <w:top w:val="none" w:sz="0" w:space="0" w:color="auto"/>
                <w:left w:val="none" w:sz="0" w:space="0" w:color="auto"/>
                <w:bottom w:val="none" w:sz="0" w:space="0" w:color="auto"/>
                <w:right w:val="none" w:sz="0" w:space="0" w:color="auto"/>
              </w:divBdr>
              <w:divsChild>
                <w:div w:id="1056468643">
                  <w:marLeft w:val="0"/>
                  <w:marRight w:val="0"/>
                  <w:marTop w:val="0"/>
                  <w:marBottom w:val="0"/>
                  <w:divBdr>
                    <w:top w:val="none" w:sz="0" w:space="0" w:color="auto"/>
                    <w:left w:val="none" w:sz="0" w:space="0" w:color="auto"/>
                    <w:bottom w:val="none" w:sz="0" w:space="0" w:color="auto"/>
                    <w:right w:val="none" w:sz="0" w:space="0" w:color="auto"/>
                  </w:divBdr>
                  <w:divsChild>
                    <w:div w:id="15776705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82177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2722145">
                              <w:marLeft w:val="0"/>
                              <w:marRight w:val="0"/>
                              <w:marTop w:val="0"/>
                              <w:marBottom w:val="0"/>
                              <w:divBdr>
                                <w:top w:val="none" w:sz="0" w:space="0" w:color="auto"/>
                                <w:left w:val="none" w:sz="0" w:space="0" w:color="auto"/>
                                <w:bottom w:val="none" w:sz="0" w:space="0" w:color="auto"/>
                                <w:right w:val="none" w:sz="0" w:space="0" w:color="auto"/>
                              </w:divBdr>
                              <w:divsChild>
                                <w:div w:id="14718226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55941">
                              <w:marLeft w:val="0"/>
                              <w:marRight w:val="0"/>
                              <w:marTop w:val="0"/>
                              <w:marBottom w:val="0"/>
                              <w:divBdr>
                                <w:top w:val="none" w:sz="0" w:space="0" w:color="auto"/>
                                <w:left w:val="none" w:sz="0" w:space="0" w:color="auto"/>
                                <w:bottom w:val="none" w:sz="0" w:space="0" w:color="auto"/>
                                <w:right w:val="none" w:sz="0" w:space="0" w:color="auto"/>
                              </w:divBdr>
                              <w:divsChild>
                                <w:div w:id="1303533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8471497">
                              <w:marLeft w:val="0"/>
                              <w:marRight w:val="0"/>
                              <w:marTop w:val="0"/>
                              <w:marBottom w:val="0"/>
                              <w:divBdr>
                                <w:top w:val="none" w:sz="0" w:space="0" w:color="auto"/>
                                <w:left w:val="none" w:sz="0" w:space="0" w:color="auto"/>
                                <w:bottom w:val="none" w:sz="0" w:space="0" w:color="auto"/>
                                <w:right w:val="none" w:sz="0" w:space="0" w:color="auto"/>
                              </w:divBdr>
                              <w:divsChild>
                                <w:div w:id="3403559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83119904">
                              <w:marLeft w:val="0"/>
                              <w:marRight w:val="0"/>
                              <w:marTop w:val="0"/>
                              <w:marBottom w:val="0"/>
                              <w:divBdr>
                                <w:top w:val="none" w:sz="0" w:space="0" w:color="auto"/>
                                <w:left w:val="none" w:sz="0" w:space="0" w:color="auto"/>
                                <w:bottom w:val="none" w:sz="0" w:space="0" w:color="auto"/>
                                <w:right w:val="none" w:sz="0" w:space="0" w:color="auto"/>
                              </w:divBdr>
                              <w:divsChild>
                                <w:div w:id="584802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820298">
                              <w:marLeft w:val="0"/>
                              <w:marRight w:val="0"/>
                              <w:marTop w:val="0"/>
                              <w:marBottom w:val="0"/>
                              <w:divBdr>
                                <w:top w:val="none" w:sz="0" w:space="0" w:color="auto"/>
                                <w:left w:val="none" w:sz="0" w:space="0" w:color="auto"/>
                                <w:bottom w:val="none" w:sz="0" w:space="0" w:color="auto"/>
                                <w:right w:val="none" w:sz="0" w:space="0" w:color="auto"/>
                              </w:divBdr>
                              <w:divsChild>
                                <w:div w:id="20868043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724881">
                              <w:marLeft w:val="0"/>
                              <w:marRight w:val="0"/>
                              <w:marTop w:val="0"/>
                              <w:marBottom w:val="0"/>
                              <w:divBdr>
                                <w:top w:val="none" w:sz="0" w:space="0" w:color="auto"/>
                                <w:left w:val="none" w:sz="0" w:space="0" w:color="auto"/>
                                <w:bottom w:val="none" w:sz="0" w:space="0" w:color="auto"/>
                                <w:right w:val="none" w:sz="0" w:space="0" w:color="auto"/>
                              </w:divBdr>
                              <w:divsChild>
                                <w:div w:id="2545598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148588">
                              <w:marLeft w:val="0"/>
                              <w:marRight w:val="0"/>
                              <w:marTop w:val="0"/>
                              <w:marBottom w:val="0"/>
                              <w:divBdr>
                                <w:top w:val="none" w:sz="0" w:space="0" w:color="auto"/>
                                <w:left w:val="none" w:sz="0" w:space="0" w:color="auto"/>
                                <w:bottom w:val="none" w:sz="0" w:space="0" w:color="auto"/>
                                <w:right w:val="none" w:sz="0" w:space="0" w:color="auto"/>
                              </w:divBdr>
                              <w:divsChild>
                                <w:div w:id="17203965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7838439">
                              <w:marLeft w:val="0"/>
                              <w:marRight w:val="0"/>
                              <w:marTop w:val="0"/>
                              <w:marBottom w:val="0"/>
                              <w:divBdr>
                                <w:top w:val="none" w:sz="0" w:space="0" w:color="auto"/>
                                <w:left w:val="none" w:sz="0" w:space="0" w:color="auto"/>
                                <w:bottom w:val="none" w:sz="0" w:space="0" w:color="auto"/>
                                <w:right w:val="none" w:sz="0" w:space="0" w:color="auto"/>
                              </w:divBdr>
                              <w:divsChild>
                                <w:div w:id="1303000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0029213">
                              <w:marLeft w:val="0"/>
                              <w:marRight w:val="0"/>
                              <w:marTop w:val="0"/>
                              <w:marBottom w:val="0"/>
                              <w:divBdr>
                                <w:top w:val="none" w:sz="0" w:space="0" w:color="auto"/>
                                <w:left w:val="none" w:sz="0" w:space="0" w:color="auto"/>
                                <w:bottom w:val="none" w:sz="0" w:space="0" w:color="auto"/>
                                <w:right w:val="none" w:sz="0" w:space="0" w:color="auto"/>
                              </w:divBdr>
                              <w:divsChild>
                                <w:div w:id="17749774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5648725">
                              <w:marLeft w:val="0"/>
                              <w:marRight w:val="0"/>
                              <w:marTop w:val="0"/>
                              <w:marBottom w:val="0"/>
                              <w:divBdr>
                                <w:top w:val="none" w:sz="0" w:space="0" w:color="auto"/>
                                <w:left w:val="none" w:sz="0" w:space="0" w:color="auto"/>
                                <w:bottom w:val="none" w:sz="0" w:space="0" w:color="auto"/>
                                <w:right w:val="none" w:sz="0" w:space="0" w:color="auto"/>
                              </w:divBdr>
                              <w:divsChild>
                                <w:div w:id="1491631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2046953">
                              <w:marLeft w:val="0"/>
                              <w:marRight w:val="0"/>
                              <w:marTop w:val="0"/>
                              <w:marBottom w:val="0"/>
                              <w:divBdr>
                                <w:top w:val="none" w:sz="0" w:space="0" w:color="auto"/>
                                <w:left w:val="none" w:sz="0" w:space="0" w:color="auto"/>
                                <w:bottom w:val="none" w:sz="0" w:space="0" w:color="auto"/>
                                <w:right w:val="none" w:sz="0" w:space="0" w:color="auto"/>
                              </w:divBdr>
                              <w:divsChild>
                                <w:div w:id="10548926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147111">
                              <w:marLeft w:val="0"/>
                              <w:marRight w:val="0"/>
                              <w:marTop w:val="0"/>
                              <w:marBottom w:val="0"/>
                              <w:divBdr>
                                <w:top w:val="none" w:sz="0" w:space="0" w:color="auto"/>
                                <w:left w:val="none" w:sz="0" w:space="0" w:color="auto"/>
                                <w:bottom w:val="none" w:sz="0" w:space="0" w:color="auto"/>
                                <w:right w:val="none" w:sz="0" w:space="0" w:color="auto"/>
                              </w:divBdr>
                              <w:divsChild>
                                <w:div w:id="784498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5534162">
                              <w:marLeft w:val="0"/>
                              <w:marRight w:val="0"/>
                              <w:marTop w:val="0"/>
                              <w:marBottom w:val="0"/>
                              <w:divBdr>
                                <w:top w:val="none" w:sz="0" w:space="0" w:color="auto"/>
                                <w:left w:val="none" w:sz="0" w:space="0" w:color="auto"/>
                                <w:bottom w:val="none" w:sz="0" w:space="0" w:color="auto"/>
                                <w:right w:val="none" w:sz="0" w:space="0" w:color="auto"/>
                              </w:divBdr>
                              <w:divsChild>
                                <w:div w:id="2070035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2878624">
                              <w:marLeft w:val="0"/>
                              <w:marRight w:val="0"/>
                              <w:marTop w:val="0"/>
                              <w:marBottom w:val="0"/>
                              <w:divBdr>
                                <w:top w:val="none" w:sz="0" w:space="0" w:color="auto"/>
                                <w:left w:val="none" w:sz="0" w:space="0" w:color="auto"/>
                                <w:bottom w:val="none" w:sz="0" w:space="0" w:color="auto"/>
                                <w:right w:val="none" w:sz="0" w:space="0" w:color="auto"/>
                              </w:divBdr>
                              <w:divsChild>
                                <w:div w:id="1300980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280025">
      <w:bodyDiv w:val="1"/>
      <w:marLeft w:val="0"/>
      <w:marRight w:val="0"/>
      <w:marTop w:val="0"/>
      <w:marBottom w:val="0"/>
      <w:divBdr>
        <w:top w:val="none" w:sz="0" w:space="0" w:color="auto"/>
        <w:left w:val="none" w:sz="0" w:space="0" w:color="auto"/>
        <w:bottom w:val="none" w:sz="0" w:space="0" w:color="auto"/>
        <w:right w:val="none" w:sz="0" w:space="0" w:color="auto"/>
      </w:divBdr>
    </w:div>
    <w:div w:id="1009331600">
      <w:bodyDiv w:val="1"/>
      <w:marLeft w:val="0"/>
      <w:marRight w:val="0"/>
      <w:marTop w:val="0"/>
      <w:marBottom w:val="0"/>
      <w:divBdr>
        <w:top w:val="none" w:sz="0" w:space="0" w:color="auto"/>
        <w:left w:val="none" w:sz="0" w:space="0" w:color="auto"/>
        <w:bottom w:val="none" w:sz="0" w:space="0" w:color="auto"/>
        <w:right w:val="none" w:sz="0" w:space="0" w:color="auto"/>
      </w:divBdr>
    </w:div>
    <w:div w:id="1024477750">
      <w:bodyDiv w:val="1"/>
      <w:marLeft w:val="0"/>
      <w:marRight w:val="0"/>
      <w:marTop w:val="0"/>
      <w:marBottom w:val="0"/>
      <w:divBdr>
        <w:top w:val="none" w:sz="0" w:space="0" w:color="auto"/>
        <w:left w:val="none" w:sz="0" w:space="0" w:color="auto"/>
        <w:bottom w:val="none" w:sz="0" w:space="0" w:color="auto"/>
        <w:right w:val="none" w:sz="0" w:space="0" w:color="auto"/>
      </w:divBdr>
      <w:divsChild>
        <w:div w:id="1133332305">
          <w:marLeft w:val="0"/>
          <w:marRight w:val="0"/>
          <w:marTop w:val="0"/>
          <w:marBottom w:val="0"/>
          <w:divBdr>
            <w:top w:val="none" w:sz="0" w:space="0" w:color="auto"/>
            <w:left w:val="none" w:sz="0" w:space="0" w:color="auto"/>
            <w:bottom w:val="none" w:sz="0" w:space="0" w:color="auto"/>
            <w:right w:val="none" w:sz="0" w:space="0" w:color="auto"/>
          </w:divBdr>
          <w:divsChild>
            <w:div w:id="7298836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5485780">
          <w:marLeft w:val="0"/>
          <w:marRight w:val="0"/>
          <w:marTop w:val="0"/>
          <w:marBottom w:val="0"/>
          <w:divBdr>
            <w:top w:val="none" w:sz="0" w:space="0" w:color="auto"/>
            <w:left w:val="none" w:sz="0" w:space="0" w:color="auto"/>
            <w:bottom w:val="none" w:sz="0" w:space="0" w:color="auto"/>
            <w:right w:val="none" w:sz="0" w:space="0" w:color="auto"/>
          </w:divBdr>
          <w:divsChild>
            <w:div w:id="274213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94328240">
      <w:bodyDiv w:val="1"/>
      <w:marLeft w:val="0"/>
      <w:marRight w:val="0"/>
      <w:marTop w:val="0"/>
      <w:marBottom w:val="0"/>
      <w:divBdr>
        <w:top w:val="none" w:sz="0" w:space="0" w:color="auto"/>
        <w:left w:val="none" w:sz="0" w:space="0" w:color="auto"/>
        <w:bottom w:val="none" w:sz="0" w:space="0" w:color="auto"/>
        <w:right w:val="none" w:sz="0" w:space="0" w:color="auto"/>
      </w:divBdr>
    </w:div>
    <w:div w:id="1104497034">
      <w:bodyDiv w:val="1"/>
      <w:marLeft w:val="0"/>
      <w:marRight w:val="0"/>
      <w:marTop w:val="0"/>
      <w:marBottom w:val="0"/>
      <w:divBdr>
        <w:top w:val="none" w:sz="0" w:space="0" w:color="auto"/>
        <w:left w:val="none" w:sz="0" w:space="0" w:color="auto"/>
        <w:bottom w:val="none" w:sz="0" w:space="0" w:color="auto"/>
        <w:right w:val="none" w:sz="0" w:space="0" w:color="auto"/>
      </w:divBdr>
    </w:div>
    <w:div w:id="1114131760">
      <w:bodyDiv w:val="1"/>
      <w:marLeft w:val="0"/>
      <w:marRight w:val="0"/>
      <w:marTop w:val="0"/>
      <w:marBottom w:val="0"/>
      <w:divBdr>
        <w:top w:val="none" w:sz="0" w:space="0" w:color="auto"/>
        <w:left w:val="none" w:sz="0" w:space="0" w:color="auto"/>
        <w:bottom w:val="none" w:sz="0" w:space="0" w:color="auto"/>
        <w:right w:val="none" w:sz="0" w:space="0" w:color="auto"/>
      </w:divBdr>
    </w:div>
    <w:div w:id="1127889822">
      <w:bodyDiv w:val="1"/>
      <w:marLeft w:val="0"/>
      <w:marRight w:val="750"/>
      <w:marTop w:val="0"/>
      <w:marBottom w:val="0"/>
      <w:divBdr>
        <w:top w:val="none" w:sz="0" w:space="0" w:color="auto"/>
        <w:left w:val="none" w:sz="0" w:space="0" w:color="auto"/>
        <w:bottom w:val="none" w:sz="0" w:space="0" w:color="auto"/>
        <w:right w:val="none" w:sz="0" w:space="0" w:color="auto"/>
      </w:divBdr>
      <w:divsChild>
        <w:div w:id="1724518319">
          <w:marLeft w:val="0"/>
          <w:marRight w:val="0"/>
          <w:marTop w:val="0"/>
          <w:marBottom w:val="0"/>
          <w:divBdr>
            <w:top w:val="none" w:sz="0" w:space="0" w:color="auto"/>
            <w:left w:val="none" w:sz="0" w:space="0" w:color="auto"/>
            <w:bottom w:val="none" w:sz="0" w:space="0" w:color="auto"/>
            <w:right w:val="none" w:sz="0" w:space="0" w:color="auto"/>
          </w:divBdr>
          <w:divsChild>
            <w:div w:id="236289155">
              <w:marLeft w:val="0"/>
              <w:marRight w:val="0"/>
              <w:marTop w:val="0"/>
              <w:marBottom w:val="0"/>
              <w:divBdr>
                <w:top w:val="none" w:sz="0" w:space="0" w:color="auto"/>
                <w:left w:val="none" w:sz="0" w:space="0" w:color="auto"/>
                <w:bottom w:val="none" w:sz="0" w:space="0" w:color="auto"/>
                <w:right w:val="none" w:sz="0" w:space="0" w:color="auto"/>
              </w:divBdr>
              <w:divsChild>
                <w:div w:id="2062636008">
                  <w:marLeft w:val="0"/>
                  <w:marRight w:val="0"/>
                  <w:marTop w:val="0"/>
                  <w:marBottom w:val="0"/>
                  <w:divBdr>
                    <w:top w:val="none" w:sz="0" w:space="0" w:color="auto"/>
                    <w:left w:val="none" w:sz="0" w:space="0" w:color="auto"/>
                    <w:bottom w:val="none" w:sz="0" w:space="0" w:color="auto"/>
                    <w:right w:val="none" w:sz="0" w:space="0" w:color="auto"/>
                  </w:divBdr>
                  <w:divsChild>
                    <w:div w:id="109668663">
                      <w:marLeft w:val="-225"/>
                      <w:marRight w:val="-225"/>
                      <w:marTop w:val="0"/>
                      <w:marBottom w:val="0"/>
                      <w:divBdr>
                        <w:top w:val="none" w:sz="0" w:space="0" w:color="auto"/>
                        <w:left w:val="none" w:sz="0" w:space="0" w:color="auto"/>
                        <w:bottom w:val="none" w:sz="0" w:space="0" w:color="auto"/>
                        <w:right w:val="none" w:sz="0" w:space="0" w:color="auto"/>
                      </w:divBdr>
                      <w:divsChild>
                        <w:div w:id="562064091">
                          <w:marLeft w:val="0"/>
                          <w:marRight w:val="0"/>
                          <w:marTop w:val="0"/>
                          <w:marBottom w:val="0"/>
                          <w:divBdr>
                            <w:top w:val="none" w:sz="0" w:space="0" w:color="auto"/>
                            <w:left w:val="none" w:sz="0" w:space="0" w:color="auto"/>
                            <w:bottom w:val="none" w:sz="0" w:space="0" w:color="auto"/>
                            <w:right w:val="none" w:sz="0" w:space="0" w:color="auto"/>
                          </w:divBdr>
                          <w:divsChild>
                            <w:div w:id="378824715">
                              <w:marLeft w:val="0"/>
                              <w:marRight w:val="0"/>
                              <w:marTop w:val="0"/>
                              <w:marBottom w:val="0"/>
                              <w:divBdr>
                                <w:top w:val="none" w:sz="0" w:space="0" w:color="auto"/>
                                <w:left w:val="none" w:sz="0" w:space="0" w:color="auto"/>
                                <w:bottom w:val="none" w:sz="0" w:space="0" w:color="auto"/>
                                <w:right w:val="none" w:sz="0" w:space="0" w:color="auto"/>
                              </w:divBdr>
                              <w:divsChild>
                                <w:div w:id="1214342779">
                                  <w:marLeft w:val="0"/>
                                  <w:marRight w:val="0"/>
                                  <w:marTop w:val="0"/>
                                  <w:marBottom w:val="0"/>
                                  <w:divBdr>
                                    <w:top w:val="none" w:sz="0" w:space="0" w:color="auto"/>
                                    <w:left w:val="none" w:sz="0" w:space="0" w:color="auto"/>
                                    <w:bottom w:val="none" w:sz="0" w:space="0" w:color="auto"/>
                                    <w:right w:val="none" w:sz="0" w:space="0" w:color="auto"/>
                                  </w:divBdr>
                                  <w:divsChild>
                                    <w:div w:id="151482361">
                                      <w:marLeft w:val="0"/>
                                      <w:marRight w:val="0"/>
                                      <w:marTop w:val="0"/>
                                      <w:marBottom w:val="0"/>
                                      <w:divBdr>
                                        <w:top w:val="none" w:sz="0" w:space="0" w:color="auto"/>
                                        <w:left w:val="none" w:sz="0" w:space="0" w:color="auto"/>
                                        <w:bottom w:val="none" w:sz="0" w:space="0" w:color="auto"/>
                                        <w:right w:val="none" w:sz="0" w:space="0" w:color="auto"/>
                                      </w:divBdr>
                                      <w:divsChild>
                                        <w:div w:id="514072822">
                                          <w:marLeft w:val="0"/>
                                          <w:marRight w:val="0"/>
                                          <w:marTop w:val="0"/>
                                          <w:marBottom w:val="0"/>
                                          <w:divBdr>
                                            <w:top w:val="none" w:sz="0" w:space="0" w:color="auto"/>
                                            <w:left w:val="none" w:sz="0" w:space="0" w:color="auto"/>
                                            <w:bottom w:val="none" w:sz="0" w:space="0" w:color="auto"/>
                                            <w:right w:val="none" w:sz="0" w:space="0" w:color="auto"/>
                                          </w:divBdr>
                                          <w:divsChild>
                                            <w:div w:id="359164836">
                                              <w:marLeft w:val="0"/>
                                              <w:marRight w:val="0"/>
                                              <w:marTop w:val="0"/>
                                              <w:marBottom w:val="0"/>
                                              <w:divBdr>
                                                <w:top w:val="none" w:sz="0" w:space="0" w:color="auto"/>
                                                <w:left w:val="none" w:sz="0" w:space="0" w:color="auto"/>
                                                <w:bottom w:val="none" w:sz="0" w:space="0" w:color="auto"/>
                                                <w:right w:val="none" w:sz="0" w:space="0" w:color="auto"/>
                                              </w:divBdr>
                                              <w:divsChild>
                                                <w:div w:id="190475865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794014063">
                                                      <w:marLeft w:val="0"/>
                                                      <w:marRight w:val="0"/>
                                                      <w:marTop w:val="0"/>
                                                      <w:marBottom w:val="0"/>
                                                      <w:divBdr>
                                                        <w:top w:val="none" w:sz="0" w:space="0" w:color="auto"/>
                                                        <w:left w:val="none" w:sz="0" w:space="0" w:color="auto"/>
                                                        <w:bottom w:val="none" w:sz="0" w:space="0" w:color="auto"/>
                                                        <w:right w:val="none" w:sz="0" w:space="0" w:color="auto"/>
                                                      </w:divBdr>
                                                      <w:divsChild>
                                                        <w:div w:id="42784566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62278627">
                                                      <w:marLeft w:val="0"/>
                                                      <w:marRight w:val="0"/>
                                                      <w:marTop w:val="0"/>
                                                      <w:marBottom w:val="0"/>
                                                      <w:divBdr>
                                                        <w:top w:val="none" w:sz="0" w:space="0" w:color="auto"/>
                                                        <w:left w:val="none" w:sz="0" w:space="0" w:color="auto"/>
                                                        <w:bottom w:val="none" w:sz="0" w:space="0" w:color="auto"/>
                                                        <w:right w:val="none" w:sz="0" w:space="0" w:color="auto"/>
                                                      </w:divBdr>
                                                      <w:divsChild>
                                                        <w:div w:id="1334532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421217997">
                                              <w:marLeft w:val="0"/>
                                              <w:marRight w:val="0"/>
                                              <w:marTop w:val="0"/>
                                              <w:marBottom w:val="0"/>
                                              <w:divBdr>
                                                <w:top w:val="none" w:sz="0" w:space="0" w:color="auto"/>
                                                <w:left w:val="none" w:sz="0" w:space="0" w:color="auto"/>
                                                <w:bottom w:val="none" w:sz="0" w:space="0" w:color="auto"/>
                                                <w:right w:val="none" w:sz="0" w:space="0" w:color="auto"/>
                                              </w:divBdr>
                                              <w:divsChild>
                                                <w:div w:id="73092856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120298829">
                                                      <w:marLeft w:val="0"/>
                                                      <w:marRight w:val="0"/>
                                                      <w:marTop w:val="0"/>
                                                      <w:marBottom w:val="0"/>
                                                      <w:divBdr>
                                                        <w:top w:val="none" w:sz="0" w:space="0" w:color="auto"/>
                                                        <w:left w:val="none" w:sz="0" w:space="0" w:color="auto"/>
                                                        <w:bottom w:val="none" w:sz="0" w:space="0" w:color="auto"/>
                                                        <w:right w:val="none" w:sz="0" w:space="0" w:color="auto"/>
                                                      </w:divBdr>
                                                      <w:divsChild>
                                                        <w:div w:id="5254128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626306549">
                                                      <w:marLeft w:val="0"/>
                                                      <w:marRight w:val="0"/>
                                                      <w:marTop w:val="0"/>
                                                      <w:marBottom w:val="0"/>
                                                      <w:divBdr>
                                                        <w:top w:val="none" w:sz="0" w:space="0" w:color="auto"/>
                                                        <w:left w:val="none" w:sz="0" w:space="0" w:color="auto"/>
                                                        <w:bottom w:val="none" w:sz="0" w:space="0" w:color="auto"/>
                                                        <w:right w:val="none" w:sz="0" w:space="0" w:color="auto"/>
                                                      </w:divBdr>
                                                      <w:divsChild>
                                                        <w:div w:id="189138072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0388722">
      <w:bodyDiv w:val="1"/>
      <w:marLeft w:val="0"/>
      <w:marRight w:val="0"/>
      <w:marTop w:val="0"/>
      <w:marBottom w:val="0"/>
      <w:divBdr>
        <w:top w:val="none" w:sz="0" w:space="0" w:color="auto"/>
        <w:left w:val="none" w:sz="0" w:space="0" w:color="auto"/>
        <w:bottom w:val="none" w:sz="0" w:space="0" w:color="auto"/>
        <w:right w:val="none" w:sz="0" w:space="0" w:color="auto"/>
      </w:divBdr>
      <w:divsChild>
        <w:div w:id="11882062">
          <w:marLeft w:val="0"/>
          <w:marRight w:val="0"/>
          <w:marTop w:val="0"/>
          <w:marBottom w:val="0"/>
          <w:divBdr>
            <w:top w:val="none" w:sz="0" w:space="0" w:color="auto"/>
            <w:left w:val="none" w:sz="0" w:space="0" w:color="auto"/>
            <w:bottom w:val="none" w:sz="0" w:space="0" w:color="auto"/>
            <w:right w:val="none" w:sz="0" w:space="0" w:color="auto"/>
          </w:divBdr>
          <w:divsChild>
            <w:div w:id="125929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4149375">
          <w:marLeft w:val="0"/>
          <w:marRight w:val="0"/>
          <w:marTop w:val="0"/>
          <w:marBottom w:val="0"/>
          <w:divBdr>
            <w:top w:val="none" w:sz="0" w:space="0" w:color="auto"/>
            <w:left w:val="none" w:sz="0" w:space="0" w:color="auto"/>
            <w:bottom w:val="none" w:sz="0" w:space="0" w:color="auto"/>
            <w:right w:val="none" w:sz="0" w:space="0" w:color="auto"/>
          </w:divBdr>
          <w:divsChild>
            <w:div w:id="792134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57910093">
      <w:bodyDiv w:val="1"/>
      <w:marLeft w:val="0"/>
      <w:marRight w:val="0"/>
      <w:marTop w:val="0"/>
      <w:marBottom w:val="0"/>
      <w:divBdr>
        <w:top w:val="none" w:sz="0" w:space="0" w:color="auto"/>
        <w:left w:val="none" w:sz="0" w:space="0" w:color="auto"/>
        <w:bottom w:val="none" w:sz="0" w:space="0" w:color="auto"/>
        <w:right w:val="none" w:sz="0" w:space="0" w:color="auto"/>
      </w:divBdr>
    </w:div>
    <w:div w:id="1262950751">
      <w:bodyDiv w:val="1"/>
      <w:marLeft w:val="0"/>
      <w:marRight w:val="0"/>
      <w:marTop w:val="0"/>
      <w:marBottom w:val="0"/>
      <w:divBdr>
        <w:top w:val="none" w:sz="0" w:space="0" w:color="auto"/>
        <w:left w:val="none" w:sz="0" w:space="0" w:color="auto"/>
        <w:bottom w:val="none" w:sz="0" w:space="0" w:color="auto"/>
        <w:right w:val="none" w:sz="0" w:space="0" w:color="auto"/>
      </w:divBdr>
    </w:div>
    <w:div w:id="1265459977">
      <w:bodyDiv w:val="1"/>
      <w:marLeft w:val="0"/>
      <w:marRight w:val="0"/>
      <w:marTop w:val="0"/>
      <w:marBottom w:val="0"/>
      <w:divBdr>
        <w:top w:val="none" w:sz="0" w:space="0" w:color="auto"/>
        <w:left w:val="none" w:sz="0" w:space="0" w:color="auto"/>
        <w:bottom w:val="none" w:sz="0" w:space="0" w:color="auto"/>
        <w:right w:val="none" w:sz="0" w:space="0" w:color="auto"/>
      </w:divBdr>
      <w:divsChild>
        <w:div w:id="1700888050">
          <w:marLeft w:val="0"/>
          <w:marRight w:val="0"/>
          <w:marTop w:val="0"/>
          <w:marBottom w:val="0"/>
          <w:divBdr>
            <w:top w:val="none" w:sz="0" w:space="0" w:color="auto"/>
            <w:left w:val="none" w:sz="0" w:space="0" w:color="auto"/>
            <w:bottom w:val="none" w:sz="0" w:space="0" w:color="auto"/>
            <w:right w:val="none" w:sz="0" w:space="0" w:color="auto"/>
          </w:divBdr>
          <w:divsChild>
            <w:div w:id="3141833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8475256">
          <w:marLeft w:val="0"/>
          <w:marRight w:val="0"/>
          <w:marTop w:val="0"/>
          <w:marBottom w:val="0"/>
          <w:divBdr>
            <w:top w:val="none" w:sz="0" w:space="0" w:color="auto"/>
            <w:left w:val="none" w:sz="0" w:space="0" w:color="auto"/>
            <w:bottom w:val="none" w:sz="0" w:space="0" w:color="auto"/>
            <w:right w:val="none" w:sz="0" w:space="0" w:color="auto"/>
          </w:divBdr>
          <w:divsChild>
            <w:div w:id="1397434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9597913">
      <w:bodyDiv w:val="1"/>
      <w:marLeft w:val="0"/>
      <w:marRight w:val="0"/>
      <w:marTop w:val="0"/>
      <w:marBottom w:val="0"/>
      <w:divBdr>
        <w:top w:val="none" w:sz="0" w:space="0" w:color="auto"/>
        <w:left w:val="none" w:sz="0" w:space="0" w:color="auto"/>
        <w:bottom w:val="none" w:sz="0" w:space="0" w:color="auto"/>
        <w:right w:val="none" w:sz="0" w:space="0" w:color="auto"/>
      </w:divBdr>
    </w:div>
    <w:div w:id="1334799864">
      <w:bodyDiv w:val="1"/>
      <w:marLeft w:val="0"/>
      <w:marRight w:val="750"/>
      <w:marTop w:val="0"/>
      <w:marBottom w:val="0"/>
      <w:divBdr>
        <w:top w:val="none" w:sz="0" w:space="0" w:color="auto"/>
        <w:left w:val="none" w:sz="0" w:space="0" w:color="auto"/>
        <w:bottom w:val="none" w:sz="0" w:space="0" w:color="auto"/>
        <w:right w:val="none" w:sz="0" w:space="0" w:color="auto"/>
      </w:divBdr>
      <w:divsChild>
        <w:div w:id="1678120593">
          <w:marLeft w:val="0"/>
          <w:marRight w:val="0"/>
          <w:marTop w:val="0"/>
          <w:marBottom w:val="0"/>
          <w:divBdr>
            <w:top w:val="none" w:sz="0" w:space="0" w:color="auto"/>
            <w:left w:val="none" w:sz="0" w:space="0" w:color="auto"/>
            <w:bottom w:val="none" w:sz="0" w:space="0" w:color="auto"/>
            <w:right w:val="none" w:sz="0" w:space="0" w:color="auto"/>
          </w:divBdr>
          <w:divsChild>
            <w:div w:id="179052635">
              <w:marLeft w:val="0"/>
              <w:marRight w:val="0"/>
              <w:marTop w:val="0"/>
              <w:marBottom w:val="0"/>
              <w:divBdr>
                <w:top w:val="none" w:sz="0" w:space="0" w:color="auto"/>
                <w:left w:val="none" w:sz="0" w:space="0" w:color="auto"/>
                <w:bottom w:val="none" w:sz="0" w:space="0" w:color="auto"/>
                <w:right w:val="none" w:sz="0" w:space="0" w:color="auto"/>
              </w:divBdr>
              <w:divsChild>
                <w:div w:id="902446181">
                  <w:marLeft w:val="0"/>
                  <w:marRight w:val="0"/>
                  <w:marTop w:val="0"/>
                  <w:marBottom w:val="0"/>
                  <w:divBdr>
                    <w:top w:val="none" w:sz="0" w:space="0" w:color="auto"/>
                    <w:left w:val="none" w:sz="0" w:space="0" w:color="auto"/>
                    <w:bottom w:val="none" w:sz="0" w:space="0" w:color="auto"/>
                    <w:right w:val="none" w:sz="0" w:space="0" w:color="auto"/>
                  </w:divBdr>
                  <w:divsChild>
                    <w:div w:id="845555219">
                      <w:marLeft w:val="-225"/>
                      <w:marRight w:val="-225"/>
                      <w:marTop w:val="0"/>
                      <w:marBottom w:val="0"/>
                      <w:divBdr>
                        <w:top w:val="none" w:sz="0" w:space="0" w:color="auto"/>
                        <w:left w:val="none" w:sz="0" w:space="0" w:color="auto"/>
                        <w:bottom w:val="none" w:sz="0" w:space="0" w:color="auto"/>
                        <w:right w:val="none" w:sz="0" w:space="0" w:color="auto"/>
                      </w:divBdr>
                      <w:divsChild>
                        <w:div w:id="700134762">
                          <w:marLeft w:val="0"/>
                          <w:marRight w:val="0"/>
                          <w:marTop w:val="0"/>
                          <w:marBottom w:val="0"/>
                          <w:divBdr>
                            <w:top w:val="none" w:sz="0" w:space="0" w:color="auto"/>
                            <w:left w:val="none" w:sz="0" w:space="0" w:color="auto"/>
                            <w:bottom w:val="none" w:sz="0" w:space="0" w:color="auto"/>
                            <w:right w:val="none" w:sz="0" w:space="0" w:color="auto"/>
                          </w:divBdr>
                          <w:divsChild>
                            <w:div w:id="377438847">
                              <w:marLeft w:val="0"/>
                              <w:marRight w:val="0"/>
                              <w:marTop w:val="0"/>
                              <w:marBottom w:val="0"/>
                              <w:divBdr>
                                <w:top w:val="none" w:sz="0" w:space="0" w:color="auto"/>
                                <w:left w:val="none" w:sz="0" w:space="0" w:color="auto"/>
                                <w:bottom w:val="none" w:sz="0" w:space="0" w:color="auto"/>
                                <w:right w:val="none" w:sz="0" w:space="0" w:color="auto"/>
                              </w:divBdr>
                              <w:divsChild>
                                <w:div w:id="1130974818">
                                  <w:marLeft w:val="0"/>
                                  <w:marRight w:val="0"/>
                                  <w:marTop w:val="0"/>
                                  <w:marBottom w:val="0"/>
                                  <w:divBdr>
                                    <w:top w:val="none" w:sz="0" w:space="0" w:color="auto"/>
                                    <w:left w:val="none" w:sz="0" w:space="0" w:color="auto"/>
                                    <w:bottom w:val="none" w:sz="0" w:space="0" w:color="auto"/>
                                    <w:right w:val="none" w:sz="0" w:space="0" w:color="auto"/>
                                  </w:divBdr>
                                  <w:divsChild>
                                    <w:div w:id="748817077">
                                      <w:marLeft w:val="0"/>
                                      <w:marRight w:val="0"/>
                                      <w:marTop w:val="0"/>
                                      <w:marBottom w:val="0"/>
                                      <w:divBdr>
                                        <w:top w:val="none" w:sz="0" w:space="0" w:color="auto"/>
                                        <w:left w:val="none" w:sz="0" w:space="0" w:color="auto"/>
                                        <w:bottom w:val="none" w:sz="0" w:space="0" w:color="auto"/>
                                        <w:right w:val="none" w:sz="0" w:space="0" w:color="auto"/>
                                      </w:divBdr>
                                      <w:divsChild>
                                        <w:div w:id="168717814">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98084403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166868139">
                                                  <w:marLeft w:val="0"/>
                                                  <w:marRight w:val="0"/>
                                                  <w:marTop w:val="0"/>
                                                  <w:marBottom w:val="0"/>
                                                  <w:divBdr>
                                                    <w:top w:val="none" w:sz="0" w:space="0" w:color="auto"/>
                                                    <w:left w:val="none" w:sz="0" w:space="0" w:color="auto"/>
                                                    <w:bottom w:val="none" w:sz="0" w:space="0" w:color="auto"/>
                                                    <w:right w:val="none" w:sz="0" w:space="0" w:color="auto"/>
                                                  </w:divBdr>
                                                  <w:divsChild>
                                                    <w:div w:id="59247078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99700546">
                                                  <w:marLeft w:val="0"/>
                                                  <w:marRight w:val="0"/>
                                                  <w:marTop w:val="0"/>
                                                  <w:marBottom w:val="0"/>
                                                  <w:divBdr>
                                                    <w:top w:val="none" w:sz="0" w:space="0" w:color="auto"/>
                                                    <w:left w:val="none" w:sz="0" w:space="0" w:color="auto"/>
                                                    <w:bottom w:val="none" w:sz="0" w:space="0" w:color="auto"/>
                                                    <w:right w:val="none" w:sz="0" w:space="0" w:color="auto"/>
                                                  </w:divBdr>
                                                  <w:divsChild>
                                                    <w:div w:id="760176944">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383069945">
                                                  <w:marLeft w:val="0"/>
                                                  <w:marRight w:val="0"/>
                                                  <w:marTop w:val="0"/>
                                                  <w:marBottom w:val="0"/>
                                                  <w:divBdr>
                                                    <w:top w:val="none" w:sz="0" w:space="0" w:color="auto"/>
                                                    <w:left w:val="none" w:sz="0" w:space="0" w:color="auto"/>
                                                    <w:bottom w:val="none" w:sz="0" w:space="0" w:color="auto"/>
                                                    <w:right w:val="none" w:sz="0" w:space="0" w:color="auto"/>
                                                  </w:divBdr>
                                                  <w:divsChild>
                                                    <w:div w:id="177782127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2927227">
                                                  <w:marLeft w:val="0"/>
                                                  <w:marRight w:val="0"/>
                                                  <w:marTop w:val="0"/>
                                                  <w:marBottom w:val="0"/>
                                                  <w:divBdr>
                                                    <w:top w:val="none" w:sz="0" w:space="0" w:color="auto"/>
                                                    <w:left w:val="none" w:sz="0" w:space="0" w:color="auto"/>
                                                    <w:bottom w:val="none" w:sz="0" w:space="0" w:color="auto"/>
                                                    <w:right w:val="none" w:sz="0" w:space="0" w:color="auto"/>
                                                  </w:divBdr>
                                                  <w:divsChild>
                                                    <w:div w:id="699480165">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626158182">
                                                  <w:marLeft w:val="0"/>
                                                  <w:marRight w:val="0"/>
                                                  <w:marTop w:val="0"/>
                                                  <w:marBottom w:val="0"/>
                                                  <w:divBdr>
                                                    <w:top w:val="none" w:sz="0" w:space="0" w:color="auto"/>
                                                    <w:left w:val="none" w:sz="0" w:space="0" w:color="auto"/>
                                                    <w:bottom w:val="none" w:sz="0" w:space="0" w:color="auto"/>
                                                    <w:right w:val="none" w:sz="0" w:space="0" w:color="auto"/>
                                                  </w:divBdr>
                                                  <w:divsChild>
                                                    <w:div w:id="109112060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761099567">
                                                  <w:marLeft w:val="0"/>
                                                  <w:marRight w:val="0"/>
                                                  <w:marTop w:val="0"/>
                                                  <w:marBottom w:val="0"/>
                                                  <w:divBdr>
                                                    <w:top w:val="none" w:sz="0" w:space="0" w:color="auto"/>
                                                    <w:left w:val="none" w:sz="0" w:space="0" w:color="auto"/>
                                                    <w:bottom w:val="none" w:sz="0" w:space="0" w:color="auto"/>
                                                    <w:right w:val="none" w:sz="0" w:space="0" w:color="auto"/>
                                                  </w:divBdr>
                                                  <w:divsChild>
                                                    <w:div w:id="4003730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932738263">
                                                  <w:marLeft w:val="0"/>
                                                  <w:marRight w:val="0"/>
                                                  <w:marTop w:val="0"/>
                                                  <w:marBottom w:val="0"/>
                                                  <w:divBdr>
                                                    <w:top w:val="none" w:sz="0" w:space="0" w:color="auto"/>
                                                    <w:left w:val="none" w:sz="0" w:space="0" w:color="auto"/>
                                                    <w:bottom w:val="none" w:sz="0" w:space="0" w:color="auto"/>
                                                    <w:right w:val="none" w:sz="0" w:space="0" w:color="auto"/>
                                                  </w:divBdr>
                                                  <w:divsChild>
                                                    <w:div w:id="133052350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259026150">
                                                  <w:marLeft w:val="0"/>
                                                  <w:marRight w:val="0"/>
                                                  <w:marTop w:val="0"/>
                                                  <w:marBottom w:val="0"/>
                                                  <w:divBdr>
                                                    <w:top w:val="none" w:sz="0" w:space="0" w:color="auto"/>
                                                    <w:left w:val="none" w:sz="0" w:space="0" w:color="auto"/>
                                                    <w:bottom w:val="none" w:sz="0" w:space="0" w:color="auto"/>
                                                    <w:right w:val="none" w:sz="0" w:space="0" w:color="auto"/>
                                                  </w:divBdr>
                                                  <w:divsChild>
                                                    <w:div w:id="88895318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34373820">
                                                  <w:marLeft w:val="0"/>
                                                  <w:marRight w:val="0"/>
                                                  <w:marTop w:val="0"/>
                                                  <w:marBottom w:val="0"/>
                                                  <w:divBdr>
                                                    <w:top w:val="none" w:sz="0" w:space="0" w:color="auto"/>
                                                    <w:left w:val="none" w:sz="0" w:space="0" w:color="auto"/>
                                                    <w:bottom w:val="none" w:sz="0" w:space="0" w:color="auto"/>
                                                    <w:right w:val="none" w:sz="0" w:space="0" w:color="auto"/>
                                                  </w:divBdr>
                                                  <w:divsChild>
                                                    <w:div w:id="714817153">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844542783">
                                                  <w:marLeft w:val="0"/>
                                                  <w:marRight w:val="0"/>
                                                  <w:marTop w:val="0"/>
                                                  <w:marBottom w:val="0"/>
                                                  <w:divBdr>
                                                    <w:top w:val="none" w:sz="0" w:space="0" w:color="auto"/>
                                                    <w:left w:val="none" w:sz="0" w:space="0" w:color="auto"/>
                                                    <w:bottom w:val="none" w:sz="0" w:space="0" w:color="auto"/>
                                                    <w:right w:val="none" w:sz="0" w:space="0" w:color="auto"/>
                                                  </w:divBdr>
                                                  <w:divsChild>
                                                    <w:div w:id="15403207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3876640">
                                                  <w:marLeft w:val="0"/>
                                                  <w:marRight w:val="0"/>
                                                  <w:marTop w:val="0"/>
                                                  <w:marBottom w:val="0"/>
                                                  <w:divBdr>
                                                    <w:top w:val="none" w:sz="0" w:space="0" w:color="auto"/>
                                                    <w:left w:val="none" w:sz="0" w:space="0" w:color="auto"/>
                                                    <w:bottom w:val="none" w:sz="0" w:space="0" w:color="auto"/>
                                                    <w:right w:val="none" w:sz="0" w:space="0" w:color="auto"/>
                                                  </w:divBdr>
                                                  <w:divsChild>
                                                    <w:div w:id="90927168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68262524">
                                                  <w:marLeft w:val="0"/>
                                                  <w:marRight w:val="0"/>
                                                  <w:marTop w:val="0"/>
                                                  <w:marBottom w:val="0"/>
                                                  <w:divBdr>
                                                    <w:top w:val="none" w:sz="0" w:space="0" w:color="auto"/>
                                                    <w:left w:val="none" w:sz="0" w:space="0" w:color="auto"/>
                                                    <w:bottom w:val="none" w:sz="0" w:space="0" w:color="auto"/>
                                                    <w:right w:val="none" w:sz="0" w:space="0" w:color="auto"/>
                                                  </w:divBdr>
                                                  <w:divsChild>
                                                    <w:div w:id="10238939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90538944">
                                                  <w:marLeft w:val="0"/>
                                                  <w:marRight w:val="0"/>
                                                  <w:marTop w:val="0"/>
                                                  <w:marBottom w:val="0"/>
                                                  <w:divBdr>
                                                    <w:top w:val="none" w:sz="0" w:space="0" w:color="auto"/>
                                                    <w:left w:val="none" w:sz="0" w:space="0" w:color="auto"/>
                                                    <w:bottom w:val="none" w:sz="0" w:space="0" w:color="auto"/>
                                                    <w:right w:val="none" w:sz="0" w:space="0" w:color="auto"/>
                                                  </w:divBdr>
                                                  <w:divsChild>
                                                    <w:div w:id="187715305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136214830">
                                                  <w:marLeft w:val="0"/>
                                                  <w:marRight w:val="0"/>
                                                  <w:marTop w:val="0"/>
                                                  <w:marBottom w:val="0"/>
                                                  <w:divBdr>
                                                    <w:top w:val="none" w:sz="0" w:space="0" w:color="auto"/>
                                                    <w:left w:val="none" w:sz="0" w:space="0" w:color="auto"/>
                                                    <w:bottom w:val="none" w:sz="0" w:space="0" w:color="auto"/>
                                                    <w:right w:val="none" w:sz="0" w:space="0" w:color="auto"/>
                                                  </w:divBdr>
                                                  <w:divsChild>
                                                    <w:div w:id="6766897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298579">
      <w:bodyDiv w:val="1"/>
      <w:marLeft w:val="0"/>
      <w:marRight w:val="0"/>
      <w:marTop w:val="0"/>
      <w:marBottom w:val="0"/>
      <w:divBdr>
        <w:top w:val="none" w:sz="0" w:space="0" w:color="auto"/>
        <w:left w:val="none" w:sz="0" w:space="0" w:color="auto"/>
        <w:bottom w:val="none" w:sz="0" w:space="0" w:color="auto"/>
        <w:right w:val="none" w:sz="0" w:space="0" w:color="auto"/>
      </w:divBdr>
    </w:div>
    <w:div w:id="1418207026">
      <w:bodyDiv w:val="1"/>
      <w:marLeft w:val="0"/>
      <w:marRight w:val="0"/>
      <w:marTop w:val="0"/>
      <w:marBottom w:val="0"/>
      <w:divBdr>
        <w:top w:val="none" w:sz="0" w:space="0" w:color="auto"/>
        <w:left w:val="none" w:sz="0" w:space="0" w:color="auto"/>
        <w:bottom w:val="none" w:sz="0" w:space="0" w:color="auto"/>
        <w:right w:val="none" w:sz="0" w:space="0" w:color="auto"/>
      </w:divBdr>
    </w:div>
    <w:div w:id="1450274904">
      <w:bodyDiv w:val="1"/>
      <w:marLeft w:val="0"/>
      <w:marRight w:val="0"/>
      <w:marTop w:val="0"/>
      <w:marBottom w:val="0"/>
      <w:divBdr>
        <w:top w:val="none" w:sz="0" w:space="0" w:color="auto"/>
        <w:left w:val="none" w:sz="0" w:space="0" w:color="auto"/>
        <w:bottom w:val="none" w:sz="0" w:space="0" w:color="auto"/>
        <w:right w:val="none" w:sz="0" w:space="0" w:color="auto"/>
      </w:divBdr>
    </w:div>
    <w:div w:id="1515221877">
      <w:bodyDiv w:val="1"/>
      <w:marLeft w:val="0"/>
      <w:marRight w:val="0"/>
      <w:marTop w:val="0"/>
      <w:marBottom w:val="0"/>
      <w:divBdr>
        <w:top w:val="none" w:sz="0" w:space="0" w:color="auto"/>
        <w:left w:val="none" w:sz="0" w:space="0" w:color="auto"/>
        <w:bottom w:val="none" w:sz="0" w:space="0" w:color="auto"/>
        <w:right w:val="none" w:sz="0" w:space="0" w:color="auto"/>
      </w:divBdr>
    </w:div>
    <w:div w:id="1528374464">
      <w:bodyDiv w:val="1"/>
      <w:marLeft w:val="0"/>
      <w:marRight w:val="0"/>
      <w:marTop w:val="0"/>
      <w:marBottom w:val="0"/>
      <w:divBdr>
        <w:top w:val="none" w:sz="0" w:space="0" w:color="auto"/>
        <w:left w:val="none" w:sz="0" w:space="0" w:color="auto"/>
        <w:bottom w:val="none" w:sz="0" w:space="0" w:color="auto"/>
        <w:right w:val="none" w:sz="0" w:space="0" w:color="auto"/>
      </w:divBdr>
      <w:divsChild>
        <w:div w:id="254830211">
          <w:marLeft w:val="0"/>
          <w:marRight w:val="0"/>
          <w:marTop w:val="0"/>
          <w:marBottom w:val="0"/>
          <w:divBdr>
            <w:top w:val="none" w:sz="0" w:space="0" w:color="auto"/>
            <w:left w:val="none" w:sz="0" w:space="0" w:color="auto"/>
            <w:bottom w:val="none" w:sz="0" w:space="0" w:color="auto"/>
            <w:right w:val="none" w:sz="0" w:space="0" w:color="auto"/>
          </w:divBdr>
          <w:divsChild>
            <w:div w:id="1081487854">
              <w:marLeft w:val="0"/>
              <w:marRight w:val="0"/>
              <w:marTop w:val="0"/>
              <w:marBottom w:val="0"/>
              <w:divBdr>
                <w:top w:val="none" w:sz="0" w:space="0" w:color="auto"/>
                <w:left w:val="none" w:sz="0" w:space="0" w:color="auto"/>
                <w:bottom w:val="none" w:sz="0" w:space="0" w:color="auto"/>
                <w:right w:val="none" w:sz="0" w:space="0" w:color="auto"/>
              </w:divBdr>
              <w:divsChild>
                <w:div w:id="2142914403">
                  <w:marLeft w:val="0"/>
                  <w:marRight w:val="0"/>
                  <w:marTop w:val="0"/>
                  <w:marBottom w:val="0"/>
                  <w:divBdr>
                    <w:top w:val="none" w:sz="0" w:space="0" w:color="auto"/>
                    <w:left w:val="none" w:sz="0" w:space="0" w:color="auto"/>
                    <w:bottom w:val="none" w:sz="0" w:space="0" w:color="auto"/>
                    <w:right w:val="none" w:sz="0" w:space="0" w:color="auto"/>
                  </w:divBdr>
                </w:div>
                <w:div w:id="11890283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2885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4669558">
                          <w:marLeft w:val="0"/>
                          <w:marRight w:val="0"/>
                          <w:marTop w:val="0"/>
                          <w:marBottom w:val="0"/>
                          <w:divBdr>
                            <w:top w:val="none" w:sz="0" w:space="0" w:color="auto"/>
                            <w:left w:val="none" w:sz="0" w:space="0" w:color="auto"/>
                            <w:bottom w:val="none" w:sz="0" w:space="0" w:color="auto"/>
                            <w:right w:val="none" w:sz="0" w:space="0" w:color="auto"/>
                          </w:divBdr>
                          <w:divsChild>
                            <w:div w:id="12488816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96764">
                          <w:marLeft w:val="0"/>
                          <w:marRight w:val="0"/>
                          <w:marTop w:val="0"/>
                          <w:marBottom w:val="0"/>
                          <w:divBdr>
                            <w:top w:val="none" w:sz="0" w:space="0" w:color="auto"/>
                            <w:left w:val="none" w:sz="0" w:space="0" w:color="auto"/>
                            <w:bottom w:val="none" w:sz="0" w:space="0" w:color="auto"/>
                            <w:right w:val="none" w:sz="0" w:space="0" w:color="auto"/>
                          </w:divBdr>
                          <w:divsChild>
                            <w:div w:id="422340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56650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34400462">
                          <w:marLeft w:val="0"/>
                          <w:marRight w:val="0"/>
                          <w:marTop w:val="0"/>
                          <w:marBottom w:val="0"/>
                          <w:divBdr>
                            <w:top w:val="none" w:sz="0" w:space="0" w:color="auto"/>
                            <w:left w:val="none" w:sz="0" w:space="0" w:color="auto"/>
                            <w:bottom w:val="none" w:sz="0" w:space="0" w:color="auto"/>
                            <w:right w:val="none" w:sz="0" w:space="0" w:color="auto"/>
                          </w:divBdr>
                          <w:divsChild>
                            <w:div w:id="11572349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247643">
                          <w:marLeft w:val="0"/>
                          <w:marRight w:val="0"/>
                          <w:marTop w:val="0"/>
                          <w:marBottom w:val="0"/>
                          <w:divBdr>
                            <w:top w:val="none" w:sz="0" w:space="0" w:color="auto"/>
                            <w:left w:val="none" w:sz="0" w:space="0" w:color="auto"/>
                            <w:bottom w:val="none" w:sz="0" w:space="0" w:color="auto"/>
                            <w:right w:val="none" w:sz="0" w:space="0" w:color="auto"/>
                          </w:divBdr>
                          <w:divsChild>
                            <w:div w:id="1371612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8219317">
                                  <w:marLeft w:val="0"/>
                                  <w:marRight w:val="0"/>
                                  <w:marTop w:val="0"/>
                                  <w:marBottom w:val="0"/>
                                  <w:divBdr>
                                    <w:top w:val="none" w:sz="0" w:space="0" w:color="auto"/>
                                    <w:left w:val="none" w:sz="0" w:space="0" w:color="auto"/>
                                    <w:bottom w:val="none" w:sz="0" w:space="0" w:color="auto"/>
                                    <w:right w:val="none" w:sz="0" w:space="0" w:color="auto"/>
                                  </w:divBdr>
                                  <w:divsChild>
                                    <w:div w:id="14363665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0727464">
                                  <w:marLeft w:val="0"/>
                                  <w:marRight w:val="0"/>
                                  <w:marTop w:val="0"/>
                                  <w:marBottom w:val="0"/>
                                  <w:divBdr>
                                    <w:top w:val="none" w:sz="0" w:space="0" w:color="auto"/>
                                    <w:left w:val="none" w:sz="0" w:space="0" w:color="auto"/>
                                    <w:bottom w:val="none" w:sz="0" w:space="0" w:color="auto"/>
                                    <w:right w:val="none" w:sz="0" w:space="0" w:color="auto"/>
                                  </w:divBdr>
                                  <w:divsChild>
                                    <w:div w:id="11324760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312020">
                                  <w:marLeft w:val="0"/>
                                  <w:marRight w:val="0"/>
                                  <w:marTop w:val="0"/>
                                  <w:marBottom w:val="0"/>
                                  <w:divBdr>
                                    <w:top w:val="none" w:sz="0" w:space="0" w:color="auto"/>
                                    <w:left w:val="none" w:sz="0" w:space="0" w:color="auto"/>
                                    <w:bottom w:val="none" w:sz="0" w:space="0" w:color="auto"/>
                                    <w:right w:val="none" w:sz="0" w:space="0" w:color="auto"/>
                                  </w:divBdr>
                                  <w:divsChild>
                                    <w:div w:id="1460345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321855662">
                          <w:marLeft w:val="0"/>
                          <w:marRight w:val="0"/>
                          <w:marTop w:val="0"/>
                          <w:marBottom w:val="0"/>
                          <w:divBdr>
                            <w:top w:val="none" w:sz="0" w:space="0" w:color="auto"/>
                            <w:left w:val="none" w:sz="0" w:space="0" w:color="auto"/>
                            <w:bottom w:val="none" w:sz="0" w:space="0" w:color="auto"/>
                            <w:right w:val="none" w:sz="0" w:space="0" w:color="auto"/>
                          </w:divBdr>
                          <w:divsChild>
                            <w:div w:id="2353610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376662">
      <w:bodyDiv w:val="1"/>
      <w:marLeft w:val="0"/>
      <w:marRight w:val="0"/>
      <w:marTop w:val="0"/>
      <w:marBottom w:val="0"/>
      <w:divBdr>
        <w:top w:val="none" w:sz="0" w:space="0" w:color="auto"/>
        <w:left w:val="none" w:sz="0" w:space="0" w:color="auto"/>
        <w:bottom w:val="none" w:sz="0" w:space="0" w:color="auto"/>
        <w:right w:val="none" w:sz="0" w:space="0" w:color="auto"/>
      </w:divBdr>
      <w:divsChild>
        <w:div w:id="16179059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4663173">
              <w:marLeft w:val="0"/>
              <w:marRight w:val="0"/>
              <w:marTop w:val="0"/>
              <w:marBottom w:val="0"/>
              <w:divBdr>
                <w:top w:val="none" w:sz="0" w:space="0" w:color="auto"/>
                <w:left w:val="none" w:sz="0" w:space="0" w:color="auto"/>
                <w:bottom w:val="none" w:sz="0" w:space="0" w:color="auto"/>
                <w:right w:val="none" w:sz="0" w:space="0" w:color="auto"/>
              </w:divBdr>
              <w:divsChild>
                <w:div w:id="17589437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6747836">
              <w:marLeft w:val="0"/>
              <w:marRight w:val="0"/>
              <w:marTop w:val="0"/>
              <w:marBottom w:val="0"/>
              <w:divBdr>
                <w:top w:val="none" w:sz="0" w:space="0" w:color="auto"/>
                <w:left w:val="none" w:sz="0" w:space="0" w:color="auto"/>
                <w:bottom w:val="none" w:sz="0" w:space="0" w:color="auto"/>
                <w:right w:val="none" w:sz="0" w:space="0" w:color="auto"/>
              </w:divBdr>
              <w:divsChild>
                <w:div w:id="637957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8321995">
              <w:marLeft w:val="0"/>
              <w:marRight w:val="0"/>
              <w:marTop w:val="0"/>
              <w:marBottom w:val="0"/>
              <w:divBdr>
                <w:top w:val="none" w:sz="0" w:space="0" w:color="auto"/>
                <w:left w:val="none" w:sz="0" w:space="0" w:color="auto"/>
                <w:bottom w:val="none" w:sz="0" w:space="0" w:color="auto"/>
                <w:right w:val="none" w:sz="0" w:space="0" w:color="auto"/>
              </w:divBdr>
              <w:divsChild>
                <w:div w:id="64035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0577489">
              <w:marLeft w:val="0"/>
              <w:marRight w:val="0"/>
              <w:marTop w:val="0"/>
              <w:marBottom w:val="0"/>
              <w:divBdr>
                <w:top w:val="none" w:sz="0" w:space="0" w:color="auto"/>
                <w:left w:val="none" w:sz="0" w:space="0" w:color="auto"/>
                <w:bottom w:val="none" w:sz="0" w:space="0" w:color="auto"/>
                <w:right w:val="none" w:sz="0" w:space="0" w:color="auto"/>
              </w:divBdr>
              <w:divsChild>
                <w:div w:id="4043049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9143959">
              <w:marLeft w:val="0"/>
              <w:marRight w:val="0"/>
              <w:marTop w:val="0"/>
              <w:marBottom w:val="0"/>
              <w:divBdr>
                <w:top w:val="none" w:sz="0" w:space="0" w:color="auto"/>
                <w:left w:val="none" w:sz="0" w:space="0" w:color="auto"/>
                <w:bottom w:val="none" w:sz="0" w:space="0" w:color="auto"/>
                <w:right w:val="none" w:sz="0" w:space="0" w:color="auto"/>
              </w:divBdr>
              <w:divsChild>
                <w:div w:id="1584996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0412229">
              <w:marLeft w:val="0"/>
              <w:marRight w:val="0"/>
              <w:marTop w:val="0"/>
              <w:marBottom w:val="0"/>
              <w:divBdr>
                <w:top w:val="none" w:sz="0" w:space="0" w:color="auto"/>
                <w:left w:val="none" w:sz="0" w:space="0" w:color="auto"/>
                <w:bottom w:val="none" w:sz="0" w:space="0" w:color="auto"/>
                <w:right w:val="none" w:sz="0" w:space="0" w:color="auto"/>
              </w:divBdr>
              <w:divsChild>
                <w:div w:id="159469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16013869">
      <w:bodyDiv w:val="1"/>
      <w:marLeft w:val="0"/>
      <w:marRight w:val="0"/>
      <w:marTop w:val="0"/>
      <w:marBottom w:val="0"/>
      <w:divBdr>
        <w:top w:val="none" w:sz="0" w:space="0" w:color="auto"/>
        <w:left w:val="none" w:sz="0" w:space="0" w:color="auto"/>
        <w:bottom w:val="none" w:sz="0" w:space="0" w:color="auto"/>
        <w:right w:val="none" w:sz="0" w:space="0" w:color="auto"/>
      </w:divBdr>
    </w:div>
    <w:div w:id="1908878923">
      <w:bodyDiv w:val="1"/>
      <w:marLeft w:val="0"/>
      <w:marRight w:val="0"/>
      <w:marTop w:val="0"/>
      <w:marBottom w:val="0"/>
      <w:divBdr>
        <w:top w:val="none" w:sz="0" w:space="0" w:color="auto"/>
        <w:left w:val="none" w:sz="0" w:space="0" w:color="auto"/>
        <w:bottom w:val="none" w:sz="0" w:space="0" w:color="auto"/>
        <w:right w:val="none" w:sz="0" w:space="0" w:color="auto"/>
      </w:divBdr>
      <w:divsChild>
        <w:div w:id="23640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9429103">
              <w:marLeft w:val="0"/>
              <w:marRight w:val="0"/>
              <w:marTop w:val="0"/>
              <w:marBottom w:val="0"/>
              <w:divBdr>
                <w:top w:val="none" w:sz="0" w:space="0" w:color="auto"/>
                <w:left w:val="none" w:sz="0" w:space="0" w:color="auto"/>
                <w:bottom w:val="none" w:sz="0" w:space="0" w:color="auto"/>
                <w:right w:val="none" w:sz="0" w:space="0" w:color="auto"/>
              </w:divBdr>
              <w:divsChild>
                <w:div w:id="1012531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8607408">
              <w:marLeft w:val="0"/>
              <w:marRight w:val="0"/>
              <w:marTop w:val="0"/>
              <w:marBottom w:val="0"/>
              <w:divBdr>
                <w:top w:val="none" w:sz="0" w:space="0" w:color="auto"/>
                <w:left w:val="none" w:sz="0" w:space="0" w:color="auto"/>
                <w:bottom w:val="none" w:sz="0" w:space="0" w:color="auto"/>
                <w:right w:val="none" w:sz="0" w:space="0" w:color="auto"/>
              </w:divBdr>
              <w:divsChild>
                <w:div w:id="19006315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100518">
              <w:marLeft w:val="0"/>
              <w:marRight w:val="0"/>
              <w:marTop w:val="0"/>
              <w:marBottom w:val="0"/>
              <w:divBdr>
                <w:top w:val="none" w:sz="0" w:space="0" w:color="auto"/>
                <w:left w:val="none" w:sz="0" w:space="0" w:color="auto"/>
                <w:bottom w:val="none" w:sz="0" w:space="0" w:color="auto"/>
                <w:right w:val="none" w:sz="0" w:space="0" w:color="auto"/>
              </w:divBdr>
              <w:divsChild>
                <w:div w:id="2002003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1699119">
              <w:marLeft w:val="0"/>
              <w:marRight w:val="0"/>
              <w:marTop w:val="0"/>
              <w:marBottom w:val="0"/>
              <w:divBdr>
                <w:top w:val="none" w:sz="0" w:space="0" w:color="auto"/>
                <w:left w:val="none" w:sz="0" w:space="0" w:color="auto"/>
                <w:bottom w:val="none" w:sz="0" w:space="0" w:color="auto"/>
                <w:right w:val="none" w:sz="0" w:space="0" w:color="auto"/>
              </w:divBdr>
              <w:divsChild>
                <w:div w:id="5883887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3303076">
              <w:marLeft w:val="0"/>
              <w:marRight w:val="0"/>
              <w:marTop w:val="0"/>
              <w:marBottom w:val="0"/>
              <w:divBdr>
                <w:top w:val="none" w:sz="0" w:space="0" w:color="auto"/>
                <w:left w:val="none" w:sz="0" w:space="0" w:color="auto"/>
                <w:bottom w:val="none" w:sz="0" w:space="0" w:color="auto"/>
                <w:right w:val="none" w:sz="0" w:space="0" w:color="auto"/>
              </w:divBdr>
              <w:divsChild>
                <w:div w:id="2829275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4597270">
              <w:marLeft w:val="0"/>
              <w:marRight w:val="0"/>
              <w:marTop w:val="0"/>
              <w:marBottom w:val="0"/>
              <w:divBdr>
                <w:top w:val="none" w:sz="0" w:space="0" w:color="auto"/>
                <w:left w:val="none" w:sz="0" w:space="0" w:color="auto"/>
                <w:bottom w:val="none" w:sz="0" w:space="0" w:color="auto"/>
                <w:right w:val="none" w:sz="0" w:space="0" w:color="auto"/>
              </w:divBdr>
              <w:divsChild>
                <w:div w:id="1156992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36228874">
      <w:bodyDiv w:val="1"/>
      <w:marLeft w:val="0"/>
      <w:marRight w:val="0"/>
      <w:marTop w:val="0"/>
      <w:marBottom w:val="0"/>
      <w:divBdr>
        <w:top w:val="none" w:sz="0" w:space="0" w:color="auto"/>
        <w:left w:val="none" w:sz="0" w:space="0" w:color="auto"/>
        <w:bottom w:val="none" w:sz="0" w:space="0" w:color="auto"/>
        <w:right w:val="none" w:sz="0" w:space="0" w:color="auto"/>
      </w:divBdr>
    </w:div>
    <w:div w:id="2089425310">
      <w:bodyDiv w:val="1"/>
      <w:marLeft w:val="0"/>
      <w:marRight w:val="0"/>
      <w:marTop w:val="0"/>
      <w:marBottom w:val="0"/>
      <w:divBdr>
        <w:top w:val="none" w:sz="0" w:space="0" w:color="auto"/>
        <w:left w:val="none" w:sz="0" w:space="0" w:color="auto"/>
        <w:bottom w:val="none" w:sz="0" w:space="0" w:color="auto"/>
        <w:right w:val="none" w:sz="0" w:space="0" w:color="auto"/>
      </w:divBdr>
      <w:divsChild>
        <w:div w:id="526792810">
          <w:marLeft w:val="0"/>
          <w:marRight w:val="0"/>
          <w:marTop w:val="0"/>
          <w:marBottom w:val="0"/>
          <w:divBdr>
            <w:top w:val="none" w:sz="0" w:space="0" w:color="auto"/>
            <w:left w:val="none" w:sz="0" w:space="0" w:color="auto"/>
            <w:bottom w:val="none" w:sz="0" w:space="0" w:color="auto"/>
            <w:right w:val="none" w:sz="0" w:space="0" w:color="auto"/>
          </w:divBdr>
        </w:div>
        <w:div w:id="12690446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69682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5149905">
                  <w:marLeft w:val="0"/>
                  <w:marRight w:val="0"/>
                  <w:marTop w:val="0"/>
                  <w:marBottom w:val="0"/>
                  <w:divBdr>
                    <w:top w:val="none" w:sz="0" w:space="0" w:color="auto"/>
                    <w:left w:val="none" w:sz="0" w:space="0" w:color="auto"/>
                    <w:bottom w:val="none" w:sz="0" w:space="0" w:color="auto"/>
                    <w:right w:val="none" w:sz="0" w:space="0" w:color="auto"/>
                  </w:divBdr>
                  <w:divsChild>
                    <w:div w:id="13949351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3516321">
                  <w:marLeft w:val="0"/>
                  <w:marRight w:val="0"/>
                  <w:marTop w:val="0"/>
                  <w:marBottom w:val="0"/>
                  <w:divBdr>
                    <w:top w:val="none" w:sz="0" w:space="0" w:color="auto"/>
                    <w:left w:val="none" w:sz="0" w:space="0" w:color="auto"/>
                    <w:bottom w:val="none" w:sz="0" w:space="0" w:color="auto"/>
                    <w:right w:val="none" w:sz="0" w:space="0" w:color="auto"/>
                  </w:divBdr>
                  <w:divsChild>
                    <w:div w:id="14340155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51548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5508973">
                  <w:marLeft w:val="0"/>
                  <w:marRight w:val="0"/>
                  <w:marTop w:val="0"/>
                  <w:marBottom w:val="0"/>
                  <w:divBdr>
                    <w:top w:val="none" w:sz="0" w:space="0" w:color="auto"/>
                    <w:left w:val="none" w:sz="0" w:space="0" w:color="auto"/>
                    <w:bottom w:val="none" w:sz="0" w:space="0" w:color="auto"/>
                    <w:right w:val="none" w:sz="0" w:space="0" w:color="auto"/>
                  </w:divBdr>
                  <w:divsChild>
                    <w:div w:id="86971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1787932">
                  <w:marLeft w:val="0"/>
                  <w:marRight w:val="0"/>
                  <w:marTop w:val="0"/>
                  <w:marBottom w:val="0"/>
                  <w:divBdr>
                    <w:top w:val="none" w:sz="0" w:space="0" w:color="auto"/>
                    <w:left w:val="none" w:sz="0" w:space="0" w:color="auto"/>
                    <w:bottom w:val="none" w:sz="0" w:space="0" w:color="auto"/>
                    <w:right w:val="none" w:sz="0" w:space="0" w:color="auto"/>
                  </w:divBdr>
                  <w:divsChild>
                    <w:div w:id="438335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25036384">
      <w:bodyDiv w:val="1"/>
      <w:marLeft w:val="0"/>
      <w:marRight w:val="0"/>
      <w:marTop w:val="0"/>
      <w:marBottom w:val="0"/>
      <w:divBdr>
        <w:top w:val="none" w:sz="0" w:space="0" w:color="auto"/>
        <w:left w:val="none" w:sz="0" w:space="0" w:color="auto"/>
        <w:bottom w:val="none" w:sz="0" w:space="0" w:color="auto"/>
        <w:right w:val="none" w:sz="0" w:space="0" w:color="auto"/>
      </w:divBdr>
      <w:divsChild>
        <w:div w:id="188495233">
          <w:marLeft w:val="0"/>
          <w:marRight w:val="0"/>
          <w:marTop w:val="0"/>
          <w:marBottom w:val="0"/>
          <w:divBdr>
            <w:top w:val="none" w:sz="0" w:space="0" w:color="auto"/>
            <w:left w:val="none" w:sz="0" w:space="0" w:color="auto"/>
            <w:bottom w:val="none" w:sz="0" w:space="0" w:color="auto"/>
            <w:right w:val="none" w:sz="0" w:space="0" w:color="auto"/>
          </w:divBdr>
        </w:div>
        <w:div w:id="356581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6102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926909">
                  <w:marLeft w:val="0"/>
                  <w:marRight w:val="0"/>
                  <w:marTop w:val="0"/>
                  <w:marBottom w:val="0"/>
                  <w:divBdr>
                    <w:top w:val="none" w:sz="0" w:space="0" w:color="auto"/>
                    <w:left w:val="none" w:sz="0" w:space="0" w:color="auto"/>
                    <w:bottom w:val="none" w:sz="0" w:space="0" w:color="auto"/>
                    <w:right w:val="none" w:sz="0" w:space="0" w:color="auto"/>
                  </w:divBdr>
                  <w:divsChild>
                    <w:div w:id="966741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4957450">
                  <w:marLeft w:val="0"/>
                  <w:marRight w:val="0"/>
                  <w:marTop w:val="0"/>
                  <w:marBottom w:val="0"/>
                  <w:divBdr>
                    <w:top w:val="none" w:sz="0" w:space="0" w:color="auto"/>
                    <w:left w:val="none" w:sz="0" w:space="0" w:color="auto"/>
                    <w:bottom w:val="none" w:sz="0" w:space="0" w:color="auto"/>
                    <w:right w:val="none" w:sz="0" w:space="0" w:color="auto"/>
                  </w:divBdr>
                  <w:divsChild>
                    <w:div w:id="1029257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6240593">
                  <w:marLeft w:val="0"/>
                  <w:marRight w:val="0"/>
                  <w:marTop w:val="0"/>
                  <w:marBottom w:val="0"/>
                  <w:divBdr>
                    <w:top w:val="none" w:sz="0" w:space="0" w:color="auto"/>
                    <w:left w:val="none" w:sz="0" w:space="0" w:color="auto"/>
                    <w:bottom w:val="none" w:sz="0" w:space="0" w:color="auto"/>
                    <w:right w:val="none" w:sz="0" w:space="0" w:color="auto"/>
                  </w:divBdr>
                  <w:divsChild>
                    <w:div w:id="18542212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042337">
                  <w:marLeft w:val="0"/>
                  <w:marRight w:val="0"/>
                  <w:marTop w:val="0"/>
                  <w:marBottom w:val="0"/>
                  <w:divBdr>
                    <w:top w:val="none" w:sz="0" w:space="0" w:color="auto"/>
                    <w:left w:val="none" w:sz="0" w:space="0" w:color="auto"/>
                    <w:bottom w:val="none" w:sz="0" w:space="0" w:color="auto"/>
                    <w:right w:val="none" w:sz="0" w:space="0" w:color="auto"/>
                  </w:divBdr>
                  <w:divsChild>
                    <w:div w:id="1801341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8510607">
                  <w:marLeft w:val="0"/>
                  <w:marRight w:val="0"/>
                  <w:marTop w:val="0"/>
                  <w:marBottom w:val="0"/>
                  <w:divBdr>
                    <w:top w:val="none" w:sz="0" w:space="0" w:color="auto"/>
                    <w:left w:val="none" w:sz="0" w:space="0" w:color="auto"/>
                    <w:bottom w:val="none" w:sz="0" w:space="0" w:color="auto"/>
                    <w:right w:val="none" w:sz="0" w:space="0" w:color="auto"/>
                  </w:divBdr>
                  <w:divsChild>
                    <w:div w:id="94407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601403">
                  <w:marLeft w:val="0"/>
                  <w:marRight w:val="0"/>
                  <w:marTop w:val="0"/>
                  <w:marBottom w:val="0"/>
                  <w:divBdr>
                    <w:top w:val="none" w:sz="0" w:space="0" w:color="auto"/>
                    <w:left w:val="none" w:sz="0" w:space="0" w:color="auto"/>
                    <w:bottom w:val="none" w:sz="0" w:space="0" w:color="auto"/>
                    <w:right w:val="none" w:sz="0" w:space="0" w:color="auto"/>
                  </w:divBdr>
                  <w:divsChild>
                    <w:div w:id="20141887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obinso\DataWorks\ECM\Templates\3039002\DA%20Report%20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08E5C-BFCD-43D2-80FB-E8BEABA10F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 Report 2010.dotx</Template>
  <TotalTime>1</TotalTime>
  <Pages>62</Pages>
  <Words>18685</Words>
  <Characters>106511</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Standard Report Template</vt:lpstr>
    </vt:vector>
  </TitlesOfParts>
  <Company>Advanced Data Intergration</Company>
  <LinksUpToDate>false</LinksUpToDate>
  <CharactersWithSpaces>124947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Report Template</dc:title>
  <dc:creator>Karen Robinson</dc:creator>
  <cp:lastModifiedBy>Belinda Borg</cp:lastModifiedBy>
  <cp:revision>2</cp:revision>
  <cp:lastPrinted>2019-03-20T18:26:00Z</cp:lastPrinted>
  <dcterms:created xsi:type="dcterms:W3CDTF">2020-12-07T01:36:00Z</dcterms:created>
  <dcterms:modified xsi:type="dcterms:W3CDTF">2020-12-07T01:36:00Z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STD MM</vt:lpwstr>
  </property>
  <property fmtid="{D5CDD505-2E9C-101B-9397-08002B2CF9AE}" pid="3" name="DWDocPrecis">
    <vt:lpwstr>DA Report 2010</vt:lpwstr>
  </property>
  <property fmtid="{D5CDD505-2E9C-101B-9397-08002B2CF9AE}" pid="4" name="DWDocClass">
    <vt:lpwstr>Word Templates</vt:lpwstr>
  </property>
  <property fmtid="{D5CDD505-2E9C-101B-9397-08002B2CF9AE}" pid="5" name="DWDocType">
    <vt:lpwstr>Template</vt:lpwstr>
  </property>
  <property fmtid="{D5CDD505-2E9C-101B-9397-08002B2CF9AE}" pid="6" name="DWDocAuthor">
    <vt:lpwstr>One, Technology</vt:lpwstr>
  </property>
  <property fmtid="{D5CDD505-2E9C-101B-9397-08002B2CF9AE}" pid="7" name="DWDocNo">
    <vt:i4>8926407</vt:i4>
  </property>
  <property fmtid="{D5CDD505-2E9C-101B-9397-08002B2CF9AE}" pid="8" name="DWDocSetID">
    <vt:i4>3039002</vt:i4>
  </property>
  <property fmtid="{D5CDD505-2E9C-101B-9397-08002B2CF9AE}" pid="9" name="DWDocVersion">
    <vt:i4>4</vt:i4>
  </property>
  <property fmtid="{D5CDD505-2E9C-101B-9397-08002B2CF9AE}" pid="10" name="DWDocClassId">
    <vt:lpwstr>88</vt:lpwstr>
  </property>
</Properties>
</file>